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17" w:rsidRDefault="00C029AC" w:rsidP="00D11D17">
      <w:pPr>
        <w:jc w:val="left"/>
        <w:rPr>
          <w:rFonts w:ascii="Times New Roman" w:eastAsia="黑体" w:hAnsi="Times New Roman" w:hint="eastAsia"/>
          <w:sz w:val="44"/>
          <w:szCs w:val="44"/>
        </w:rPr>
      </w:pPr>
      <w:r w:rsidRPr="009F59B9">
        <w:rPr>
          <w:rFonts w:ascii="Times New Roman" w:hAnsi="Times New Roman"/>
          <w:sz w:val="20"/>
        </w:rPr>
        <w:t>DOI:10.11766/trxb</w:t>
      </w:r>
      <w:r>
        <w:rPr>
          <w:rFonts w:ascii="Times New Roman" w:hAnsi="Times New Roman" w:hint="eastAsia"/>
          <w:sz w:val="20"/>
        </w:rPr>
        <w:t>201802250012</w:t>
      </w:r>
    </w:p>
    <w:p w:rsidR="007310B5" w:rsidRPr="00A337A8" w:rsidRDefault="000B51B4" w:rsidP="003A2A20">
      <w:pPr>
        <w:jc w:val="center"/>
        <w:rPr>
          <w:rFonts w:ascii="Times New Roman" w:eastAsia="宋体" w:hAnsi="Times New Roman"/>
          <w:sz w:val="44"/>
          <w:szCs w:val="44"/>
        </w:rPr>
      </w:pPr>
      <w:r w:rsidRPr="00A337A8">
        <w:rPr>
          <w:rFonts w:ascii="Times New Roman" w:eastAsia="黑体" w:hAnsi="Times New Roman"/>
          <w:sz w:val="44"/>
          <w:szCs w:val="44"/>
        </w:rPr>
        <w:t>测色仪</w:t>
      </w:r>
      <w:r w:rsidRPr="00A337A8">
        <w:rPr>
          <w:rFonts w:ascii="Times New Roman" w:eastAsia="黑体" w:hAnsi="Times New Roman" w:hint="eastAsia"/>
          <w:sz w:val="44"/>
          <w:szCs w:val="44"/>
        </w:rPr>
        <w:t>与中国标准土壤色卡</w:t>
      </w:r>
      <w:r w:rsidRPr="00A337A8">
        <w:rPr>
          <w:rFonts w:ascii="Times New Roman" w:eastAsia="黑体" w:hAnsi="Times New Roman"/>
          <w:sz w:val="44"/>
          <w:szCs w:val="44"/>
        </w:rPr>
        <w:t>测定土壤颜色比较</w:t>
      </w:r>
      <w:r w:rsidR="002E0352" w:rsidRPr="00A337A8">
        <w:rPr>
          <w:rStyle w:val="a7"/>
          <w:rFonts w:ascii="Times New Roman" w:eastAsia="宋体" w:hAnsi="Times New Roman"/>
          <w:sz w:val="44"/>
          <w:szCs w:val="44"/>
        </w:rPr>
        <w:footnoteReference w:customMarkFollows="1" w:id="1"/>
        <w:sym w:font="Symbol" w:char="F02A"/>
      </w:r>
    </w:p>
    <w:p w:rsidR="003A2A20" w:rsidRPr="00A337A8" w:rsidRDefault="007310B5" w:rsidP="003A2A20">
      <w:pPr>
        <w:jc w:val="center"/>
        <w:rPr>
          <w:rFonts w:ascii="Times New Roman" w:eastAsia="黑体" w:hAnsi="Times New Roman"/>
          <w:sz w:val="44"/>
          <w:szCs w:val="44"/>
        </w:rPr>
      </w:pPr>
      <w:r w:rsidRPr="00A337A8">
        <w:rPr>
          <w:rFonts w:ascii="黑体" w:eastAsia="黑体" w:hAnsi="黑体" w:hint="eastAsia"/>
          <w:sz w:val="32"/>
          <w:szCs w:val="32"/>
        </w:rPr>
        <w:t>——以川中丘陵区为例</w:t>
      </w:r>
      <w:r w:rsidR="003A2A20" w:rsidRPr="00A337A8">
        <w:rPr>
          <w:rStyle w:val="a7"/>
          <w:rFonts w:ascii="Times New Roman" w:eastAsia="宋体" w:hAnsi="Times New Roman"/>
          <w:sz w:val="44"/>
          <w:szCs w:val="44"/>
        </w:rPr>
        <w:sym w:font="Symbol" w:char="F020"/>
      </w:r>
    </w:p>
    <w:p w:rsidR="003A2A20" w:rsidRPr="00A337A8" w:rsidRDefault="003A2A20" w:rsidP="003A2A20">
      <w:pPr>
        <w:jc w:val="center"/>
        <w:rPr>
          <w:rFonts w:ascii="Times New Roman" w:eastAsia="宋体" w:hAnsi="Times New Roman"/>
          <w:sz w:val="28"/>
          <w:szCs w:val="28"/>
        </w:rPr>
      </w:pPr>
      <w:bookmarkStart w:id="0" w:name="_Hlk510874485"/>
      <w:r w:rsidRPr="00A337A8">
        <w:rPr>
          <w:rFonts w:ascii="Times New Roman" w:eastAsia="宋体" w:hAnsi="Times New Roman" w:hint="eastAsia"/>
          <w:sz w:val="28"/>
          <w:szCs w:val="28"/>
        </w:rPr>
        <w:t>陈剑科</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袁大刚</w:t>
      </w:r>
      <w:r w:rsidR="0011642E" w:rsidRPr="00A337A8">
        <w:rPr>
          <w:rFonts w:ascii="Times New Roman" w:eastAsia="宋体" w:hAnsi="Times New Roman" w:hint="eastAsia"/>
          <w:sz w:val="32"/>
          <w:szCs w:val="28"/>
          <w:vertAlign w:val="superscript"/>
        </w:rPr>
        <w:t>†</w:t>
      </w:r>
      <w:r w:rsidR="0073083E" w:rsidRPr="00A337A8">
        <w:rPr>
          <w:rFonts w:ascii="Times New Roman" w:eastAsia="宋体" w:hAnsi="Times New Roman" w:hint="eastAsia"/>
          <w:sz w:val="32"/>
          <w:szCs w:val="28"/>
        </w:rPr>
        <w:t xml:space="preserve"> </w:t>
      </w:r>
      <w:r w:rsidRPr="00A337A8">
        <w:rPr>
          <w:rFonts w:ascii="Times New Roman" w:eastAsia="宋体" w:hAnsi="Times New Roman" w:hint="eastAsia"/>
          <w:sz w:val="28"/>
          <w:szCs w:val="28"/>
        </w:rPr>
        <w:t>晏昭敏</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吕</w:t>
      </w:r>
      <w:r w:rsidR="00FC11AD"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扬</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翁</w:t>
      </w:r>
      <w:r w:rsidR="00FC11AD"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倩</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付宏阳</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张</w:t>
      </w:r>
      <w:r w:rsidR="00404003"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楚</w:t>
      </w:r>
      <w:r w:rsidR="0073083E" w:rsidRPr="00A337A8">
        <w:rPr>
          <w:rFonts w:ascii="Times New Roman" w:eastAsia="宋体" w:hAnsi="Times New Roman" w:hint="eastAsia"/>
          <w:sz w:val="28"/>
          <w:szCs w:val="28"/>
        </w:rPr>
        <w:t xml:space="preserve"> </w:t>
      </w:r>
      <w:r w:rsidRPr="00A337A8">
        <w:rPr>
          <w:rFonts w:ascii="Times New Roman" w:eastAsia="宋体" w:hAnsi="Times New Roman"/>
          <w:sz w:val="28"/>
          <w:szCs w:val="28"/>
        </w:rPr>
        <w:t>王昌全</w:t>
      </w:r>
      <w:r w:rsidR="0073083E" w:rsidRPr="00A337A8">
        <w:rPr>
          <w:rFonts w:ascii="Times New Roman" w:eastAsia="宋体" w:hAnsi="Times New Roman" w:hint="eastAsia"/>
          <w:sz w:val="28"/>
          <w:szCs w:val="28"/>
        </w:rPr>
        <w:t xml:space="preserve"> </w:t>
      </w:r>
      <w:r w:rsidRPr="00A337A8">
        <w:rPr>
          <w:rFonts w:ascii="Times New Roman" w:eastAsia="宋体" w:hAnsi="Times New Roman" w:hint="eastAsia"/>
          <w:sz w:val="28"/>
          <w:szCs w:val="28"/>
        </w:rPr>
        <w:t>张敬昇</w:t>
      </w:r>
    </w:p>
    <w:p w:rsidR="0090513E" w:rsidRPr="00A337A8" w:rsidRDefault="003A2A20" w:rsidP="0090513E">
      <w:pPr>
        <w:ind w:leftChars="202" w:left="424" w:rightChars="201" w:right="422" w:firstLineChars="237" w:firstLine="427"/>
        <w:jc w:val="center"/>
        <w:rPr>
          <w:rFonts w:ascii="Times New Roman" w:eastAsia="宋体" w:hAnsi="Times New Roman"/>
          <w:sz w:val="18"/>
          <w:szCs w:val="15"/>
        </w:rPr>
      </w:pPr>
      <w:bookmarkStart w:id="1" w:name="_Hlk510874914"/>
      <w:bookmarkStart w:id="2" w:name="_Hlk510874666"/>
      <w:bookmarkEnd w:id="0"/>
      <w:r w:rsidRPr="00A337A8">
        <w:rPr>
          <w:rFonts w:ascii="Times New Roman" w:eastAsia="宋体" w:hAnsi="Times New Roman"/>
          <w:sz w:val="18"/>
          <w:szCs w:val="15"/>
        </w:rPr>
        <w:t>（四川农业大学资源学院，成都</w:t>
      </w:r>
      <w:r w:rsidRPr="00A337A8">
        <w:rPr>
          <w:rFonts w:ascii="Times New Roman" w:eastAsia="宋体" w:hAnsi="Times New Roman"/>
          <w:sz w:val="18"/>
          <w:szCs w:val="15"/>
        </w:rPr>
        <w:t xml:space="preserve">  611130</w:t>
      </w:r>
      <w:r w:rsidRPr="00A337A8">
        <w:rPr>
          <w:rFonts w:ascii="Times New Roman" w:eastAsia="宋体" w:hAnsi="Times New Roman"/>
          <w:sz w:val="18"/>
          <w:szCs w:val="15"/>
        </w:rPr>
        <w:t>）</w:t>
      </w:r>
    </w:p>
    <w:bookmarkEnd w:id="1"/>
    <w:p w:rsidR="0090513E" w:rsidRPr="00A337A8" w:rsidRDefault="0090513E" w:rsidP="00FB232C">
      <w:pPr>
        <w:ind w:rightChars="201" w:right="422"/>
        <w:rPr>
          <w:rFonts w:ascii="Times New Roman" w:eastAsia="宋体" w:hAnsi="Times New Roman"/>
          <w:sz w:val="18"/>
          <w:szCs w:val="15"/>
        </w:rPr>
      </w:pPr>
    </w:p>
    <w:bookmarkEnd w:id="2"/>
    <w:p w:rsidR="003A2A20" w:rsidRPr="00A337A8" w:rsidRDefault="003A2A20" w:rsidP="00D62861">
      <w:pPr>
        <w:ind w:leftChars="202" w:left="424" w:rightChars="201" w:right="422" w:firstLineChars="237" w:firstLine="427"/>
        <w:rPr>
          <w:rFonts w:ascii="Times New Roman" w:eastAsia="宋体" w:hAnsi="Times New Roman"/>
          <w:noProof/>
          <w:sz w:val="18"/>
          <w:szCs w:val="18"/>
        </w:rPr>
      </w:pPr>
      <w:r w:rsidRPr="00A337A8">
        <w:rPr>
          <w:rFonts w:ascii="Times New Roman" w:eastAsia="黑体" w:hAnsi="Times New Roman"/>
          <w:sz w:val="18"/>
          <w:szCs w:val="18"/>
        </w:rPr>
        <w:t>摘</w:t>
      </w:r>
      <w:r w:rsidR="00945054" w:rsidRPr="00A337A8">
        <w:rPr>
          <w:rFonts w:ascii="Times New Roman" w:eastAsia="黑体" w:hAnsi="Times New Roman" w:hint="eastAsia"/>
          <w:sz w:val="18"/>
          <w:szCs w:val="18"/>
        </w:rPr>
        <w:t xml:space="preserve"> </w:t>
      </w:r>
      <w:r w:rsidR="00945054" w:rsidRPr="00A337A8">
        <w:rPr>
          <w:rFonts w:ascii="Times New Roman" w:eastAsia="黑体" w:hAnsi="Times New Roman"/>
          <w:sz w:val="18"/>
          <w:szCs w:val="18"/>
        </w:rPr>
        <w:t xml:space="preserve"> </w:t>
      </w:r>
      <w:r w:rsidRPr="00A337A8">
        <w:rPr>
          <w:rFonts w:ascii="Times New Roman" w:eastAsia="黑体" w:hAnsi="Times New Roman"/>
          <w:sz w:val="18"/>
          <w:szCs w:val="18"/>
        </w:rPr>
        <w:t>要</w:t>
      </w:r>
      <w:r w:rsidR="00B96683" w:rsidRPr="00A337A8">
        <w:rPr>
          <w:rFonts w:ascii="Times New Roman" w:eastAsia="黑体" w:hAnsi="Times New Roman" w:hint="eastAsia"/>
          <w:sz w:val="18"/>
          <w:szCs w:val="18"/>
        </w:rPr>
        <w:t xml:space="preserve">  </w:t>
      </w:r>
      <w:r w:rsidR="00D62861" w:rsidRPr="00A337A8">
        <w:rPr>
          <w:rFonts w:ascii="Times New Roman" w:eastAsia="宋体" w:hAnsi="Times New Roman"/>
          <w:sz w:val="18"/>
          <w:szCs w:val="18"/>
        </w:rPr>
        <w:t>Munsell</w:t>
      </w:r>
      <w:r w:rsidR="00D62861" w:rsidRPr="00A337A8">
        <w:rPr>
          <w:rFonts w:ascii="Times New Roman" w:eastAsia="宋体" w:hAnsi="Times New Roman"/>
          <w:sz w:val="18"/>
          <w:szCs w:val="18"/>
        </w:rPr>
        <w:t>色卡是</w:t>
      </w:r>
      <w:r w:rsidR="00D62861" w:rsidRPr="00A337A8">
        <w:rPr>
          <w:rFonts w:ascii="Times New Roman" w:eastAsia="宋体" w:hAnsi="Times New Roman" w:hint="eastAsia"/>
          <w:sz w:val="18"/>
          <w:szCs w:val="18"/>
        </w:rPr>
        <w:t>测定</w:t>
      </w:r>
      <w:r w:rsidR="00D62861" w:rsidRPr="00A337A8">
        <w:rPr>
          <w:rFonts w:ascii="Times New Roman" w:eastAsia="宋体" w:hAnsi="Times New Roman"/>
          <w:sz w:val="18"/>
          <w:szCs w:val="18"/>
        </w:rPr>
        <w:t>土壤颜色的传统工具，而测色仪是测定土壤颜色的新兴仪器</w:t>
      </w:r>
      <w:r w:rsidR="00D62861" w:rsidRPr="00A337A8">
        <w:rPr>
          <w:rFonts w:ascii="Times New Roman" w:eastAsia="宋体" w:hAnsi="Times New Roman" w:hint="eastAsia"/>
          <w:sz w:val="18"/>
          <w:szCs w:val="18"/>
        </w:rPr>
        <w:t>。</w:t>
      </w:r>
      <w:r w:rsidR="00D62861" w:rsidRPr="00A337A8">
        <w:rPr>
          <w:rFonts w:ascii="Times New Roman" w:eastAsia="宋体" w:hAnsi="Times New Roman"/>
          <w:sz w:val="18"/>
          <w:szCs w:val="18"/>
        </w:rPr>
        <w:t>利用统计</w:t>
      </w:r>
      <w:r w:rsidR="00D62861" w:rsidRPr="00A337A8">
        <w:rPr>
          <w:rFonts w:ascii="Times New Roman" w:eastAsia="宋体" w:hAnsi="Times New Roman" w:hint="eastAsia"/>
          <w:sz w:val="18"/>
          <w:szCs w:val="18"/>
        </w:rPr>
        <w:t>参数</w:t>
      </w:r>
      <w:r w:rsidR="00D62861" w:rsidRPr="00A337A8">
        <w:rPr>
          <w:rFonts w:ascii="Times New Roman" w:eastAsia="宋体" w:hAnsi="Times New Roman"/>
          <w:sz w:val="18"/>
          <w:szCs w:val="18"/>
        </w:rPr>
        <w:t>及</w:t>
      </w:r>
      <w:r w:rsidR="00D62861" w:rsidRPr="00A337A8">
        <w:rPr>
          <w:rFonts w:ascii="Times New Roman" w:eastAsia="宋体" w:hAnsi="Times New Roman" w:hint="eastAsia"/>
          <w:sz w:val="18"/>
          <w:szCs w:val="18"/>
        </w:rPr>
        <w:t>相关颜色差异等级，比较</w:t>
      </w:r>
      <w:r w:rsidR="00D62861" w:rsidRPr="00A337A8">
        <w:rPr>
          <w:rFonts w:ascii="Times New Roman" w:eastAsia="宋体" w:hAnsi="Times New Roman"/>
          <w:sz w:val="18"/>
          <w:szCs w:val="18"/>
        </w:rPr>
        <w:t>2</w:t>
      </w:r>
      <w:r w:rsidR="00D62861" w:rsidRPr="00A337A8">
        <w:rPr>
          <w:rFonts w:ascii="Times New Roman" w:eastAsia="宋体" w:hAnsi="Times New Roman"/>
          <w:sz w:val="18"/>
          <w:szCs w:val="18"/>
        </w:rPr>
        <w:t>种原理、价格不同的测色仪测定川中丘陵</w:t>
      </w:r>
      <w:r w:rsidR="004E5D91" w:rsidRPr="00A337A8">
        <w:rPr>
          <w:rFonts w:ascii="Times New Roman" w:eastAsia="宋体" w:hAnsi="Times New Roman"/>
          <w:sz w:val="18"/>
          <w:szCs w:val="18"/>
        </w:rPr>
        <w:t>区</w:t>
      </w:r>
      <w:r w:rsidR="00D62861" w:rsidRPr="00A337A8">
        <w:rPr>
          <w:rFonts w:ascii="Times New Roman" w:eastAsia="宋体" w:hAnsi="Times New Roman"/>
          <w:sz w:val="18"/>
          <w:szCs w:val="18"/>
        </w:rPr>
        <w:t>27</w:t>
      </w:r>
      <w:r w:rsidR="00D62861" w:rsidRPr="00A337A8">
        <w:rPr>
          <w:rFonts w:ascii="Times New Roman" w:eastAsia="宋体" w:hAnsi="Times New Roman"/>
          <w:sz w:val="18"/>
          <w:szCs w:val="18"/>
        </w:rPr>
        <w:t>个拟定土系共</w:t>
      </w:r>
      <w:r w:rsidR="00D62861" w:rsidRPr="00A337A8">
        <w:rPr>
          <w:rFonts w:ascii="Times New Roman" w:eastAsia="宋体" w:hAnsi="Times New Roman"/>
          <w:sz w:val="18"/>
          <w:szCs w:val="18"/>
        </w:rPr>
        <w:t>97</w:t>
      </w:r>
      <w:r w:rsidR="00D62861" w:rsidRPr="00A337A8">
        <w:rPr>
          <w:rFonts w:ascii="Times New Roman" w:eastAsia="宋体" w:hAnsi="Times New Roman"/>
          <w:sz w:val="18"/>
          <w:szCs w:val="18"/>
        </w:rPr>
        <w:t>个过</w:t>
      </w:r>
      <w:r w:rsidR="00D62861" w:rsidRPr="00A337A8">
        <w:rPr>
          <w:rFonts w:ascii="Times New Roman" w:eastAsia="宋体" w:hAnsi="Times New Roman"/>
          <w:sz w:val="18"/>
          <w:szCs w:val="18"/>
        </w:rPr>
        <w:t>2</w:t>
      </w:r>
      <w:r w:rsidR="004E5D91" w:rsidRPr="00A337A8">
        <w:rPr>
          <w:rFonts w:ascii="Times New Roman" w:eastAsia="宋体" w:hAnsi="Times New Roman" w:hint="eastAsia"/>
          <w:sz w:val="18"/>
          <w:szCs w:val="18"/>
        </w:rPr>
        <w:t xml:space="preserve"> </w:t>
      </w:r>
      <w:r w:rsidR="00D62861" w:rsidRPr="00A337A8">
        <w:rPr>
          <w:rFonts w:ascii="Times New Roman" w:eastAsia="宋体" w:hAnsi="Times New Roman"/>
          <w:sz w:val="18"/>
          <w:szCs w:val="18"/>
        </w:rPr>
        <w:t>mm</w:t>
      </w:r>
      <w:r w:rsidR="00D62861" w:rsidRPr="00A337A8">
        <w:rPr>
          <w:rFonts w:ascii="Times New Roman" w:eastAsia="宋体" w:hAnsi="Times New Roman"/>
          <w:sz w:val="18"/>
          <w:szCs w:val="18"/>
        </w:rPr>
        <w:t>筛风干土</w:t>
      </w:r>
      <w:r w:rsidR="00D62861" w:rsidRPr="00A337A8">
        <w:rPr>
          <w:rFonts w:ascii="Times New Roman" w:eastAsia="宋体" w:hAnsi="Times New Roman" w:hint="eastAsia"/>
          <w:sz w:val="18"/>
          <w:szCs w:val="18"/>
        </w:rPr>
        <w:t>壤</w:t>
      </w:r>
      <w:r w:rsidR="00D62861" w:rsidRPr="00A337A8">
        <w:rPr>
          <w:rFonts w:ascii="Times New Roman" w:eastAsia="宋体" w:hAnsi="Times New Roman"/>
          <w:sz w:val="18"/>
          <w:szCs w:val="18"/>
        </w:rPr>
        <w:t>Munsell</w:t>
      </w:r>
      <w:r w:rsidR="00D62861" w:rsidRPr="00A337A8">
        <w:rPr>
          <w:rFonts w:ascii="Times New Roman" w:eastAsia="宋体" w:hAnsi="Times New Roman"/>
          <w:sz w:val="18"/>
          <w:szCs w:val="18"/>
        </w:rPr>
        <w:t>颜色与</w:t>
      </w:r>
      <w:r w:rsidR="004E5D91" w:rsidRPr="00A337A8">
        <w:rPr>
          <w:rFonts w:ascii="Times New Roman" w:eastAsia="宋体" w:hAnsi="Times New Roman"/>
          <w:sz w:val="18"/>
          <w:szCs w:val="18"/>
        </w:rPr>
        <w:t>利用《中国标准土壤色卡》</w:t>
      </w:r>
      <w:r w:rsidR="00D62861" w:rsidRPr="00A337A8">
        <w:rPr>
          <w:rFonts w:ascii="Times New Roman" w:eastAsia="宋体" w:hAnsi="Times New Roman"/>
          <w:sz w:val="18"/>
          <w:szCs w:val="18"/>
        </w:rPr>
        <w:t>目测</w:t>
      </w:r>
      <w:r w:rsidR="004E5D91" w:rsidRPr="00A337A8">
        <w:rPr>
          <w:rFonts w:ascii="Times New Roman" w:eastAsia="宋体" w:hAnsi="Times New Roman" w:hint="eastAsia"/>
          <w:sz w:val="18"/>
          <w:szCs w:val="18"/>
        </w:rPr>
        <w:t>（</w:t>
      </w:r>
      <w:r w:rsidR="00ED4CB3" w:rsidRPr="00A337A8">
        <w:rPr>
          <w:rFonts w:ascii="Times New Roman" w:eastAsia="宋体" w:hAnsi="Times New Roman" w:hint="eastAsia"/>
          <w:sz w:val="18"/>
          <w:szCs w:val="18"/>
        </w:rPr>
        <w:t>即</w:t>
      </w:r>
      <w:r w:rsidR="004E5D91" w:rsidRPr="00A337A8">
        <w:rPr>
          <w:rFonts w:ascii="Times New Roman" w:eastAsia="宋体" w:hAnsi="Times New Roman" w:hint="eastAsia"/>
          <w:sz w:val="18"/>
          <w:szCs w:val="18"/>
        </w:rPr>
        <w:t>目测法）</w:t>
      </w:r>
      <w:r w:rsidR="00D62861" w:rsidRPr="00A337A8">
        <w:rPr>
          <w:rFonts w:ascii="Times New Roman" w:eastAsia="宋体" w:hAnsi="Times New Roman" w:hint="eastAsia"/>
          <w:sz w:val="18"/>
          <w:szCs w:val="18"/>
        </w:rPr>
        <w:t>的</w:t>
      </w:r>
      <w:r w:rsidR="00D62861" w:rsidRPr="00A337A8">
        <w:rPr>
          <w:rFonts w:ascii="Times New Roman" w:eastAsia="宋体" w:hAnsi="Times New Roman"/>
          <w:sz w:val="18"/>
          <w:szCs w:val="18"/>
        </w:rPr>
        <w:t>差异。</w:t>
      </w:r>
      <w:r w:rsidR="00AE7D4F" w:rsidRPr="00A337A8">
        <w:rPr>
          <w:rFonts w:ascii="Times New Roman" w:eastAsia="宋体" w:hAnsi="Times New Roman" w:hint="eastAsia"/>
          <w:sz w:val="18"/>
          <w:szCs w:val="18"/>
        </w:rPr>
        <w:t>结果表明，</w:t>
      </w:r>
      <w:bookmarkStart w:id="3" w:name="_Hlk512432133"/>
      <w:r w:rsidR="00A02225" w:rsidRPr="00A337A8">
        <w:rPr>
          <w:rFonts w:ascii="Times New Roman" w:eastAsia="宋体" w:hAnsi="Times New Roman" w:hint="eastAsia"/>
          <w:sz w:val="18"/>
          <w:szCs w:val="18"/>
        </w:rPr>
        <w:t>川中丘陵区风干</w:t>
      </w:r>
      <w:r w:rsidR="00CA7D37" w:rsidRPr="00A337A8">
        <w:rPr>
          <w:rFonts w:ascii="Times New Roman" w:eastAsia="宋体" w:hAnsi="Times New Roman" w:hint="eastAsia"/>
          <w:sz w:val="18"/>
          <w:szCs w:val="18"/>
        </w:rPr>
        <w:t>土壤</w:t>
      </w:r>
      <w:r w:rsidR="00A02225" w:rsidRPr="00A337A8">
        <w:rPr>
          <w:rFonts w:ascii="Times New Roman" w:eastAsia="宋体" w:hAnsi="Times New Roman" w:hint="eastAsia"/>
          <w:sz w:val="18"/>
          <w:szCs w:val="18"/>
        </w:rPr>
        <w:t>色调集中于</w:t>
      </w:r>
      <w:r w:rsidR="00A02225" w:rsidRPr="00A337A8">
        <w:rPr>
          <w:rFonts w:ascii="Times New Roman" w:eastAsia="宋体" w:hAnsi="Times New Roman" w:hint="eastAsia"/>
          <w:sz w:val="18"/>
          <w:szCs w:val="18"/>
        </w:rPr>
        <w:t>Y</w:t>
      </w:r>
      <w:r w:rsidR="00A02225" w:rsidRPr="00A337A8">
        <w:rPr>
          <w:rFonts w:ascii="Times New Roman" w:eastAsia="宋体" w:hAnsi="Times New Roman"/>
          <w:sz w:val="18"/>
          <w:szCs w:val="18"/>
        </w:rPr>
        <w:t>R</w:t>
      </w:r>
      <w:r w:rsidR="00A02225" w:rsidRPr="00A337A8">
        <w:rPr>
          <w:rFonts w:ascii="Times New Roman" w:eastAsia="宋体" w:hAnsi="Times New Roman" w:hint="eastAsia"/>
          <w:sz w:val="18"/>
          <w:szCs w:val="18"/>
        </w:rPr>
        <w:t>色调，未出现</w:t>
      </w:r>
      <w:r w:rsidR="00AE7D4F" w:rsidRPr="00A337A8">
        <w:rPr>
          <w:rFonts w:ascii="Times New Roman" w:eastAsia="宋体" w:hAnsi="Times New Roman" w:hint="eastAsia"/>
          <w:sz w:val="18"/>
          <w:szCs w:val="18"/>
        </w:rPr>
        <w:t>R</w:t>
      </w:r>
      <w:r w:rsidR="00AE7D4F" w:rsidRPr="00A337A8">
        <w:rPr>
          <w:rFonts w:ascii="Times New Roman" w:eastAsia="宋体" w:hAnsi="Times New Roman"/>
          <w:sz w:val="18"/>
          <w:szCs w:val="18"/>
        </w:rPr>
        <w:t>P</w:t>
      </w:r>
      <w:r w:rsidR="00AE7D4F" w:rsidRPr="00A337A8">
        <w:rPr>
          <w:rFonts w:ascii="Times New Roman" w:eastAsia="宋体" w:hAnsi="Times New Roman" w:hint="eastAsia"/>
          <w:sz w:val="18"/>
          <w:szCs w:val="18"/>
        </w:rPr>
        <w:t>色调，明度较高，彩度较低。</w:t>
      </w:r>
      <w:bookmarkEnd w:id="3"/>
      <w:r w:rsidR="00D62861" w:rsidRPr="00A337A8">
        <w:rPr>
          <w:rFonts w:ascii="Times New Roman" w:eastAsia="宋体" w:hAnsi="Times New Roman"/>
          <w:sz w:val="18"/>
          <w:szCs w:val="18"/>
        </w:rPr>
        <w:t>2</w:t>
      </w:r>
      <w:r w:rsidR="00D62861" w:rsidRPr="00A337A8">
        <w:rPr>
          <w:rFonts w:ascii="Times New Roman" w:eastAsia="宋体" w:hAnsi="Times New Roman"/>
          <w:sz w:val="18"/>
          <w:szCs w:val="18"/>
        </w:rPr>
        <w:t>种测色仪</w:t>
      </w:r>
      <w:r w:rsidR="004E5D91" w:rsidRPr="00A337A8">
        <w:rPr>
          <w:rFonts w:ascii="Times New Roman" w:eastAsia="宋体" w:hAnsi="Times New Roman" w:hint="eastAsia"/>
          <w:sz w:val="18"/>
          <w:szCs w:val="18"/>
        </w:rPr>
        <w:t>均</w:t>
      </w:r>
      <w:r w:rsidR="009C2823" w:rsidRPr="00A337A8">
        <w:rPr>
          <w:rFonts w:ascii="Times New Roman" w:eastAsia="宋体" w:hAnsi="Times New Roman" w:hint="eastAsia"/>
          <w:sz w:val="18"/>
          <w:szCs w:val="18"/>
        </w:rPr>
        <w:t>较</w:t>
      </w:r>
      <w:r w:rsidR="00D62861" w:rsidRPr="00A337A8">
        <w:rPr>
          <w:rFonts w:ascii="Times New Roman" w:eastAsia="宋体" w:hAnsi="Times New Roman"/>
          <w:sz w:val="18"/>
          <w:szCs w:val="18"/>
        </w:rPr>
        <w:t>目测法测定土壤</w:t>
      </w:r>
      <w:proofErr w:type="spellStart"/>
      <w:r w:rsidR="00D62861" w:rsidRPr="00A337A8">
        <w:rPr>
          <w:rFonts w:ascii="Times New Roman" w:eastAsia="宋体" w:hAnsi="Times New Roman" w:hint="eastAsia"/>
          <w:sz w:val="18"/>
          <w:szCs w:val="18"/>
        </w:rPr>
        <w:t>Munsell</w:t>
      </w:r>
      <w:proofErr w:type="spellEnd"/>
      <w:r w:rsidR="00D62861" w:rsidRPr="00A337A8">
        <w:rPr>
          <w:rFonts w:ascii="Times New Roman" w:eastAsia="宋体" w:hAnsi="Times New Roman"/>
          <w:sz w:val="18"/>
          <w:szCs w:val="18"/>
        </w:rPr>
        <w:t>颜色色调偏黄，</w:t>
      </w:r>
      <w:r w:rsidR="004E5D91" w:rsidRPr="00A337A8">
        <w:rPr>
          <w:rFonts w:ascii="Times New Roman" w:eastAsia="宋体" w:hAnsi="Times New Roman"/>
          <w:sz w:val="18"/>
          <w:szCs w:val="18"/>
        </w:rPr>
        <w:t>但</w:t>
      </w:r>
      <w:r w:rsidR="00D62861" w:rsidRPr="00A337A8">
        <w:rPr>
          <w:rFonts w:ascii="Times New Roman" w:eastAsia="宋体" w:hAnsi="Times New Roman"/>
          <w:sz w:val="18"/>
          <w:szCs w:val="18"/>
        </w:rPr>
        <w:t>明度</w:t>
      </w:r>
      <w:r w:rsidR="00D62861" w:rsidRPr="00A337A8">
        <w:rPr>
          <w:rFonts w:ascii="Times New Roman" w:eastAsia="宋体" w:hAnsi="Times New Roman" w:hint="eastAsia"/>
          <w:sz w:val="18"/>
          <w:szCs w:val="18"/>
        </w:rPr>
        <w:t>、</w:t>
      </w:r>
      <w:r w:rsidR="00D62861" w:rsidRPr="00A337A8">
        <w:rPr>
          <w:rFonts w:ascii="Times New Roman" w:eastAsia="宋体" w:hAnsi="Times New Roman"/>
          <w:sz w:val="18"/>
          <w:szCs w:val="18"/>
        </w:rPr>
        <w:t>彩度较一致</w:t>
      </w:r>
      <w:r w:rsidR="00D62861" w:rsidRPr="00A337A8">
        <w:rPr>
          <w:rFonts w:ascii="Times New Roman" w:eastAsia="宋体" w:hAnsi="Times New Roman" w:hint="eastAsia"/>
          <w:noProof/>
          <w:sz w:val="18"/>
          <w:szCs w:val="18"/>
        </w:rPr>
        <w:t>；</w:t>
      </w:r>
      <w:r w:rsidR="004E5D91" w:rsidRPr="00A337A8">
        <w:rPr>
          <w:rFonts w:ascii="Times New Roman" w:eastAsia="宋体" w:hAnsi="Times New Roman" w:hint="eastAsia"/>
          <w:noProof/>
          <w:sz w:val="18"/>
          <w:szCs w:val="18"/>
        </w:rPr>
        <w:t>以</w:t>
      </w:r>
      <w:r w:rsidR="004E5D91" w:rsidRPr="00A337A8">
        <w:rPr>
          <w:rFonts w:ascii="Times New Roman" w:eastAsia="宋体" w:hAnsi="Times New Roman"/>
          <w:noProof/>
          <w:sz w:val="18"/>
          <w:szCs w:val="18"/>
        </w:rPr>
        <w:t>目测</w:t>
      </w:r>
      <w:r w:rsidR="004E5D91" w:rsidRPr="00A337A8">
        <w:rPr>
          <w:rFonts w:ascii="Times New Roman" w:eastAsia="宋体" w:hAnsi="Times New Roman" w:hint="eastAsia"/>
          <w:noProof/>
          <w:sz w:val="18"/>
          <w:szCs w:val="18"/>
        </w:rPr>
        <w:t>值为参照，</w:t>
      </w:r>
      <w:r w:rsidR="00D62861" w:rsidRPr="00A337A8">
        <w:rPr>
          <w:rFonts w:ascii="Times New Roman" w:eastAsia="宋体" w:hAnsi="Times New Roman"/>
          <w:noProof/>
          <w:sz w:val="18"/>
          <w:szCs w:val="18"/>
        </w:rPr>
        <w:t>CM600d</w:t>
      </w:r>
      <w:r w:rsidR="00D62861" w:rsidRPr="00A337A8">
        <w:rPr>
          <w:rFonts w:ascii="Times New Roman" w:eastAsia="宋体" w:hAnsi="Times New Roman" w:hint="eastAsia"/>
          <w:noProof/>
          <w:sz w:val="18"/>
          <w:szCs w:val="18"/>
        </w:rPr>
        <w:t>实测值和</w:t>
      </w:r>
      <w:r w:rsidR="00D62861" w:rsidRPr="00A337A8">
        <w:rPr>
          <w:rFonts w:ascii="Times New Roman" w:eastAsia="宋体" w:hAnsi="Times New Roman"/>
          <w:noProof/>
          <w:sz w:val="18"/>
          <w:szCs w:val="18"/>
        </w:rPr>
        <w:t>Nix</w:t>
      </w:r>
      <w:r w:rsidR="00D62861" w:rsidRPr="00A337A8">
        <w:rPr>
          <w:rFonts w:ascii="Times New Roman" w:eastAsia="宋体" w:hAnsi="Times New Roman" w:hint="eastAsia"/>
          <w:noProof/>
          <w:sz w:val="18"/>
          <w:szCs w:val="18"/>
        </w:rPr>
        <w:t>校正值</w:t>
      </w:r>
      <w:r w:rsidR="004E5D91" w:rsidRPr="00A337A8">
        <w:rPr>
          <w:rFonts w:ascii="Times New Roman" w:eastAsia="宋体" w:hAnsi="Times New Roman"/>
          <w:noProof/>
          <w:sz w:val="18"/>
          <w:szCs w:val="18"/>
        </w:rPr>
        <w:t>的</w:t>
      </w:r>
      <w:r w:rsidR="00D62861" w:rsidRPr="00A337A8">
        <w:rPr>
          <w:rFonts w:ascii="Times New Roman" w:eastAsia="宋体" w:hAnsi="Times New Roman"/>
          <w:noProof/>
          <w:sz w:val="18"/>
          <w:szCs w:val="18"/>
        </w:rPr>
        <w:t>色调、明度、彩度均方根误差</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RMSE</w:t>
      </w:r>
      <w:r w:rsidR="00D62861" w:rsidRPr="00A337A8">
        <w:rPr>
          <w:rFonts w:ascii="Times New Roman" w:eastAsia="宋体" w:hAnsi="Times New Roman" w:hint="eastAsia"/>
          <w:noProof/>
          <w:sz w:val="18"/>
          <w:szCs w:val="18"/>
        </w:rPr>
        <w:t>）分别</w:t>
      </w:r>
      <w:r w:rsidR="00D62861" w:rsidRPr="00A337A8">
        <w:rPr>
          <w:rFonts w:ascii="Times New Roman" w:eastAsia="宋体" w:hAnsi="Times New Roman"/>
          <w:noProof/>
          <w:sz w:val="18"/>
          <w:szCs w:val="18"/>
        </w:rPr>
        <w:t>为</w:t>
      </w:r>
      <w:r w:rsidR="00D62861" w:rsidRPr="00A337A8">
        <w:rPr>
          <w:rFonts w:ascii="Times New Roman" w:eastAsia="宋体" w:hAnsi="Times New Roman"/>
          <w:noProof/>
          <w:sz w:val="18"/>
          <w:szCs w:val="18"/>
        </w:rPr>
        <w:t>1.74</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0.98</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noProof/>
          <w:sz w:val="18"/>
          <w:szCs w:val="18"/>
        </w:rPr>
        <w:t>0.97</w:t>
      </w:r>
      <w:r w:rsidR="00D62861" w:rsidRPr="00A337A8">
        <w:rPr>
          <w:rFonts w:ascii="Times New Roman" w:eastAsia="宋体" w:hAnsi="Times New Roman" w:hint="eastAsia"/>
          <w:noProof/>
          <w:sz w:val="18"/>
          <w:szCs w:val="18"/>
        </w:rPr>
        <w:t>和</w:t>
      </w:r>
      <w:r w:rsidR="00D62861" w:rsidRPr="00A337A8">
        <w:rPr>
          <w:rFonts w:ascii="Times New Roman" w:eastAsia="宋体" w:hAnsi="Times New Roman" w:hint="eastAsia"/>
          <w:noProof/>
          <w:sz w:val="18"/>
          <w:szCs w:val="18"/>
        </w:rPr>
        <w:t>2.04</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0.57</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0.88</w:t>
      </w:r>
      <w:r w:rsidR="00D62861" w:rsidRPr="00A337A8">
        <w:rPr>
          <w:rFonts w:ascii="Times New Roman" w:eastAsia="宋体" w:hAnsi="Times New Roman"/>
          <w:noProof/>
          <w:sz w:val="18"/>
          <w:szCs w:val="18"/>
        </w:rPr>
        <w:t>，与目测差异等级为</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微弱</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明显</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和</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强烈</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数量分别为</w:t>
      </w:r>
      <w:r w:rsidR="00D62861" w:rsidRPr="00A337A8">
        <w:rPr>
          <w:rFonts w:ascii="Times New Roman" w:eastAsia="宋体" w:hAnsi="Times New Roman"/>
          <w:noProof/>
          <w:sz w:val="18"/>
          <w:szCs w:val="18"/>
        </w:rPr>
        <w:t>90.72%</w:t>
      </w:r>
      <w:r w:rsidR="00D62861" w:rsidRPr="00A337A8">
        <w:rPr>
          <w:rFonts w:ascii="Times New Roman" w:eastAsia="宋体" w:hAnsi="Times New Roman"/>
          <w:noProof/>
          <w:sz w:val="18"/>
          <w:szCs w:val="18"/>
        </w:rPr>
        <w:t>、</w:t>
      </w:r>
      <w:r w:rsidR="00D62861" w:rsidRPr="00A337A8">
        <w:rPr>
          <w:rFonts w:ascii="Times New Roman" w:eastAsia="宋体" w:hAnsi="Times New Roman"/>
          <w:noProof/>
          <w:sz w:val="18"/>
          <w:szCs w:val="18"/>
        </w:rPr>
        <w:t>8.25%</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noProof/>
          <w:sz w:val="18"/>
          <w:szCs w:val="18"/>
        </w:rPr>
        <w:t>1.03%</w:t>
      </w:r>
      <w:r w:rsidR="00D62861" w:rsidRPr="00A337A8">
        <w:rPr>
          <w:rFonts w:ascii="Times New Roman" w:eastAsia="宋体" w:hAnsi="Times New Roman" w:hint="eastAsia"/>
          <w:noProof/>
          <w:sz w:val="18"/>
          <w:szCs w:val="18"/>
        </w:rPr>
        <w:t>和</w:t>
      </w:r>
      <w:r w:rsidR="00D62861" w:rsidRPr="00A337A8">
        <w:rPr>
          <w:rFonts w:ascii="Times New Roman" w:eastAsia="宋体" w:hAnsi="Times New Roman" w:hint="eastAsia"/>
          <w:noProof/>
          <w:sz w:val="18"/>
          <w:szCs w:val="18"/>
        </w:rPr>
        <w:t>84.54%</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1</w:t>
      </w:r>
      <w:r w:rsidR="00D62861" w:rsidRPr="00A337A8">
        <w:rPr>
          <w:rFonts w:ascii="Times New Roman" w:eastAsia="宋体" w:hAnsi="Times New Roman"/>
          <w:noProof/>
          <w:sz w:val="18"/>
          <w:szCs w:val="18"/>
        </w:rPr>
        <w:t>4.43</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1</w:t>
      </w:r>
      <w:r w:rsidR="00D62861" w:rsidRPr="00A337A8">
        <w:rPr>
          <w:rFonts w:ascii="Times New Roman" w:eastAsia="宋体" w:hAnsi="Times New Roman"/>
          <w:noProof/>
          <w:sz w:val="18"/>
          <w:szCs w:val="18"/>
        </w:rPr>
        <w:t>.03</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hint="eastAsia"/>
          <w:noProof/>
          <w:sz w:val="18"/>
          <w:szCs w:val="18"/>
        </w:rPr>
        <w:t>，</w:t>
      </w:r>
      <w:r w:rsidR="004E5D91" w:rsidRPr="00A337A8">
        <w:rPr>
          <w:rFonts w:ascii="Times New Roman" w:eastAsia="宋体" w:hAnsi="Times New Roman" w:hint="eastAsia"/>
          <w:noProof/>
          <w:sz w:val="18"/>
          <w:szCs w:val="18"/>
        </w:rPr>
        <w:t>表明</w:t>
      </w:r>
      <w:r w:rsidR="00D62861" w:rsidRPr="00A337A8">
        <w:rPr>
          <w:rFonts w:ascii="Times New Roman" w:eastAsia="宋体" w:hAnsi="Times New Roman"/>
          <w:noProof/>
          <w:sz w:val="18"/>
          <w:szCs w:val="18"/>
        </w:rPr>
        <w:t>使用</w:t>
      </w:r>
      <w:r w:rsidR="00D62861" w:rsidRPr="00A337A8">
        <w:rPr>
          <w:rFonts w:ascii="Times New Roman" w:eastAsia="宋体" w:hAnsi="Times New Roman"/>
          <w:noProof/>
          <w:sz w:val="18"/>
          <w:szCs w:val="18"/>
        </w:rPr>
        <w:t>2</w:t>
      </w:r>
      <w:r w:rsidR="00D62861" w:rsidRPr="00A337A8">
        <w:rPr>
          <w:rFonts w:ascii="Times New Roman" w:eastAsia="宋体" w:hAnsi="Times New Roman" w:hint="eastAsia"/>
          <w:noProof/>
          <w:sz w:val="18"/>
          <w:szCs w:val="18"/>
        </w:rPr>
        <w:t>种测色仪均</w:t>
      </w:r>
      <w:r w:rsidR="00D62861" w:rsidRPr="00A337A8">
        <w:rPr>
          <w:rFonts w:ascii="Times New Roman" w:eastAsia="宋体" w:hAnsi="Times New Roman"/>
          <w:noProof/>
          <w:sz w:val="18"/>
          <w:szCs w:val="18"/>
        </w:rPr>
        <w:t>能辅助</w:t>
      </w:r>
      <w:r w:rsidR="00D62861" w:rsidRPr="00A337A8">
        <w:rPr>
          <w:rFonts w:ascii="Times New Roman" w:eastAsia="宋体" w:hAnsi="Times New Roman" w:hint="eastAsia"/>
          <w:noProof/>
          <w:sz w:val="18"/>
          <w:szCs w:val="18"/>
        </w:rPr>
        <w:t>研究者</w:t>
      </w:r>
      <w:r w:rsidR="00D62861" w:rsidRPr="00A337A8">
        <w:rPr>
          <w:rFonts w:ascii="Times New Roman" w:eastAsia="宋体" w:hAnsi="Times New Roman"/>
          <w:noProof/>
          <w:sz w:val="18"/>
          <w:szCs w:val="18"/>
        </w:rPr>
        <w:t>判别土壤颜色，提高土壤颜色</w:t>
      </w:r>
      <w:r w:rsidR="004E5D91" w:rsidRPr="00A337A8">
        <w:rPr>
          <w:rFonts w:ascii="Times New Roman" w:eastAsia="宋体" w:hAnsi="Times New Roman"/>
          <w:noProof/>
          <w:sz w:val="18"/>
          <w:szCs w:val="18"/>
        </w:rPr>
        <w:t>判别</w:t>
      </w:r>
      <w:r w:rsidR="00945054" w:rsidRPr="00A337A8">
        <w:rPr>
          <w:rFonts w:ascii="Times New Roman" w:eastAsia="宋体" w:hAnsi="Times New Roman" w:hint="eastAsia"/>
          <w:noProof/>
          <w:sz w:val="18"/>
          <w:szCs w:val="18"/>
        </w:rPr>
        <w:t>精</w:t>
      </w:r>
      <w:r w:rsidR="00D62861" w:rsidRPr="00A337A8">
        <w:rPr>
          <w:rFonts w:ascii="Times New Roman" w:eastAsia="宋体" w:hAnsi="Times New Roman"/>
          <w:noProof/>
          <w:sz w:val="18"/>
          <w:szCs w:val="18"/>
        </w:rPr>
        <w:t>确度</w:t>
      </w:r>
      <w:r w:rsidR="00D62861" w:rsidRPr="00A337A8">
        <w:rPr>
          <w:rFonts w:ascii="Times New Roman" w:eastAsia="宋体" w:hAnsi="Times New Roman" w:hint="eastAsia"/>
          <w:noProof/>
          <w:sz w:val="18"/>
          <w:szCs w:val="18"/>
        </w:rPr>
        <w:t>，</w:t>
      </w:r>
      <w:r w:rsidR="00D62861" w:rsidRPr="00A337A8">
        <w:rPr>
          <w:rFonts w:ascii="Times New Roman" w:eastAsia="宋体" w:hAnsi="Times New Roman"/>
          <w:noProof/>
          <w:sz w:val="18"/>
          <w:szCs w:val="18"/>
        </w:rPr>
        <w:t>Nix</w:t>
      </w:r>
      <w:r w:rsidR="00D62861" w:rsidRPr="00A337A8">
        <w:rPr>
          <w:rFonts w:ascii="Times New Roman" w:eastAsia="宋体" w:hAnsi="Times New Roman" w:hint="eastAsia"/>
          <w:noProof/>
          <w:sz w:val="18"/>
          <w:szCs w:val="18"/>
        </w:rPr>
        <w:t>测定</w:t>
      </w:r>
      <w:r w:rsidR="00D62861" w:rsidRPr="00A337A8">
        <w:rPr>
          <w:rFonts w:ascii="Times New Roman" w:eastAsia="宋体" w:hAnsi="Times New Roman"/>
          <w:noProof/>
          <w:sz w:val="18"/>
          <w:szCs w:val="18"/>
        </w:rPr>
        <w:t>土壤</w:t>
      </w:r>
      <w:r w:rsidR="00D62861" w:rsidRPr="00A337A8">
        <w:rPr>
          <w:rFonts w:ascii="Times New Roman" w:eastAsia="宋体" w:hAnsi="Times New Roman" w:hint="eastAsia"/>
          <w:noProof/>
          <w:sz w:val="18"/>
          <w:szCs w:val="18"/>
        </w:rPr>
        <w:t>Munsell</w:t>
      </w:r>
      <w:r w:rsidR="00D62861" w:rsidRPr="00A337A8">
        <w:rPr>
          <w:rFonts w:ascii="Times New Roman" w:eastAsia="宋体" w:hAnsi="Times New Roman" w:hint="eastAsia"/>
          <w:noProof/>
          <w:sz w:val="18"/>
          <w:szCs w:val="18"/>
        </w:rPr>
        <w:t>颜色</w:t>
      </w:r>
      <w:r w:rsidR="00D62861" w:rsidRPr="00A337A8">
        <w:rPr>
          <w:rFonts w:ascii="Times New Roman" w:eastAsia="宋体" w:hAnsi="Times New Roman"/>
          <w:noProof/>
          <w:sz w:val="18"/>
          <w:szCs w:val="18"/>
        </w:rPr>
        <w:t>明度</w:t>
      </w:r>
      <w:r w:rsidR="00D62861" w:rsidRPr="00A337A8">
        <w:rPr>
          <w:rFonts w:ascii="Times New Roman" w:eastAsia="宋体" w:hAnsi="Times New Roman" w:hint="eastAsia"/>
          <w:noProof/>
          <w:sz w:val="18"/>
          <w:szCs w:val="18"/>
        </w:rPr>
        <w:t>更接近目测，且更具价格优势。</w:t>
      </w:r>
    </w:p>
    <w:p w:rsidR="003A2A20" w:rsidRPr="00A337A8" w:rsidRDefault="003A2A20" w:rsidP="003A2A20">
      <w:pPr>
        <w:ind w:leftChars="202" w:left="424" w:rightChars="269" w:right="565" w:firstLineChars="237" w:firstLine="427"/>
        <w:rPr>
          <w:rFonts w:ascii="Times New Roman" w:eastAsia="宋体" w:hAnsi="Times New Roman"/>
          <w:sz w:val="18"/>
          <w:szCs w:val="18"/>
        </w:rPr>
      </w:pPr>
      <w:bookmarkStart w:id="4" w:name="_Hlk510875717"/>
      <w:r w:rsidRPr="00A337A8">
        <w:rPr>
          <w:rFonts w:ascii="Times New Roman" w:eastAsia="黑体" w:hAnsi="Times New Roman"/>
          <w:noProof/>
          <w:sz w:val="18"/>
          <w:szCs w:val="18"/>
        </w:rPr>
        <w:t>关键词</w:t>
      </w:r>
      <w:r w:rsidR="00945054" w:rsidRPr="00A337A8">
        <w:rPr>
          <w:rFonts w:ascii="Times New Roman" w:eastAsia="黑体" w:hAnsi="Times New Roman" w:hint="eastAsia"/>
          <w:noProof/>
          <w:sz w:val="18"/>
          <w:szCs w:val="18"/>
        </w:rPr>
        <w:t xml:space="preserve"> </w:t>
      </w:r>
      <w:r w:rsidRPr="00A337A8">
        <w:rPr>
          <w:rFonts w:ascii="Times New Roman" w:eastAsia="宋体" w:hAnsi="Times New Roman"/>
          <w:noProof/>
          <w:sz w:val="18"/>
          <w:szCs w:val="18"/>
        </w:rPr>
        <w:t>土</w:t>
      </w:r>
      <w:r w:rsidRPr="00A337A8">
        <w:rPr>
          <w:rFonts w:ascii="Times New Roman" w:eastAsia="宋体" w:hAnsi="Times New Roman"/>
          <w:sz w:val="18"/>
          <w:szCs w:val="18"/>
        </w:rPr>
        <w:t>壤</w:t>
      </w:r>
      <w:r w:rsidRPr="00A337A8">
        <w:rPr>
          <w:rFonts w:ascii="Times New Roman" w:eastAsia="宋体" w:hAnsi="Times New Roman"/>
          <w:sz w:val="18"/>
          <w:szCs w:val="18"/>
        </w:rPr>
        <w:t>Munsell</w:t>
      </w:r>
      <w:r w:rsidR="007310B5" w:rsidRPr="00A337A8">
        <w:rPr>
          <w:rFonts w:ascii="Times New Roman" w:eastAsia="宋体" w:hAnsi="Times New Roman" w:hint="eastAsia"/>
          <w:sz w:val="18"/>
          <w:szCs w:val="18"/>
        </w:rPr>
        <w:t>颜色</w:t>
      </w:r>
      <w:r w:rsidRPr="00A337A8">
        <w:rPr>
          <w:rFonts w:ascii="Times New Roman" w:eastAsia="宋体" w:hAnsi="Times New Roman"/>
          <w:sz w:val="18"/>
          <w:szCs w:val="18"/>
        </w:rPr>
        <w:t>；色卡；测色仪</w:t>
      </w:r>
      <w:r w:rsidRPr="00A337A8">
        <w:rPr>
          <w:rFonts w:ascii="Times New Roman" w:eastAsia="宋体" w:hAnsi="Times New Roman" w:hint="eastAsia"/>
          <w:sz w:val="18"/>
          <w:szCs w:val="18"/>
        </w:rPr>
        <w:t>；色系转化</w:t>
      </w:r>
    </w:p>
    <w:bookmarkEnd w:id="4"/>
    <w:p w:rsidR="003A2A20" w:rsidRPr="00A337A8" w:rsidRDefault="003A2A20" w:rsidP="00990FEF">
      <w:pPr>
        <w:ind w:leftChars="202" w:left="424" w:rightChars="269" w:right="565" w:firstLineChars="237" w:firstLine="427"/>
        <w:rPr>
          <w:rFonts w:ascii="Times New Roman" w:eastAsia="黑体" w:hAnsi="Times New Roman"/>
          <w:sz w:val="18"/>
          <w:szCs w:val="18"/>
        </w:rPr>
      </w:pPr>
      <w:r w:rsidRPr="00A337A8">
        <w:rPr>
          <w:rFonts w:ascii="Times New Roman" w:eastAsia="黑体" w:hAnsi="Times New Roman"/>
          <w:sz w:val="18"/>
          <w:szCs w:val="18"/>
        </w:rPr>
        <w:t>中图分类号</w:t>
      </w:r>
      <w:r w:rsidRPr="00A337A8">
        <w:rPr>
          <w:rFonts w:ascii="Times New Roman" w:eastAsia="黑体" w:hAnsi="Times New Roman"/>
          <w:sz w:val="18"/>
          <w:szCs w:val="18"/>
        </w:rPr>
        <w:t xml:space="preserve">   S152.2</w:t>
      </w:r>
      <w:r w:rsidRPr="00EE5110">
        <w:rPr>
          <w:rFonts w:ascii="Times New Roman" w:eastAsia="黑体" w:hAnsi="Times New Roman"/>
          <w:sz w:val="18"/>
          <w:szCs w:val="18"/>
          <w:vertAlign w:val="superscript"/>
        </w:rPr>
        <w:t>+</w:t>
      </w:r>
      <w:r w:rsidRPr="00A337A8">
        <w:rPr>
          <w:rFonts w:ascii="Times New Roman" w:eastAsia="黑体" w:hAnsi="Times New Roman"/>
          <w:sz w:val="18"/>
          <w:szCs w:val="18"/>
        </w:rPr>
        <w:t xml:space="preserve">4        </w:t>
      </w:r>
      <w:r w:rsidRPr="00A337A8">
        <w:rPr>
          <w:rFonts w:ascii="Times New Roman" w:eastAsia="黑体" w:hAnsi="Times New Roman"/>
          <w:sz w:val="18"/>
          <w:szCs w:val="18"/>
        </w:rPr>
        <w:t>文献标识码</w:t>
      </w:r>
      <w:r w:rsidR="00FB232C" w:rsidRPr="00A337A8">
        <w:rPr>
          <w:rFonts w:ascii="Times New Roman" w:eastAsia="黑体" w:hAnsi="Times New Roman" w:hint="eastAsia"/>
          <w:sz w:val="18"/>
          <w:szCs w:val="18"/>
        </w:rPr>
        <w:t xml:space="preserve"> </w:t>
      </w:r>
      <w:r w:rsidR="00FB232C" w:rsidRPr="00A337A8">
        <w:rPr>
          <w:rFonts w:ascii="Times New Roman" w:eastAsia="黑体" w:hAnsi="Times New Roman"/>
          <w:sz w:val="18"/>
          <w:szCs w:val="18"/>
        </w:rPr>
        <w:t xml:space="preserve">  </w:t>
      </w:r>
      <w:r w:rsidR="00990FEF" w:rsidRPr="00A337A8">
        <w:rPr>
          <w:rFonts w:ascii="Times New Roman" w:eastAsia="黑体" w:hAnsi="Times New Roman"/>
          <w:sz w:val="18"/>
          <w:szCs w:val="18"/>
        </w:rPr>
        <w:t>A</w:t>
      </w:r>
    </w:p>
    <w:p w:rsidR="003A2A20" w:rsidRPr="00A337A8" w:rsidRDefault="003A2A20" w:rsidP="003A2A20">
      <w:pPr>
        <w:ind w:firstLineChars="200" w:firstLine="420"/>
        <w:rPr>
          <w:rFonts w:ascii="Times New Roman" w:eastAsia="宋体" w:hAnsi="Times New Roman"/>
          <w:szCs w:val="21"/>
        </w:rPr>
      </w:pPr>
      <w:r w:rsidRPr="00A337A8">
        <w:rPr>
          <w:rFonts w:ascii="Times New Roman" w:eastAsia="宋体" w:hAnsi="Times New Roman"/>
          <w:szCs w:val="21"/>
        </w:rPr>
        <w:t>土壤颜色</w:t>
      </w:r>
      <w:r w:rsidRPr="00A337A8">
        <w:rPr>
          <w:rFonts w:ascii="Times New Roman" w:eastAsia="宋体" w:hAnsi="Times New Roman" w:hint="eastAsia"/>
          <w:szCs w:val="21"/>
        </w:rPr>
        <w:t>是</w:t>
      </w:r>
      <w:r w:rsidRPr="00A337A8">
        <w:rPr>
          <w:rFonts w:ascii="Times New Roman" w:eastAsia="宋体" w:hAnsi="Times New Roman"/>
          <w:szCs w:val="21"/>
        </w:rPr>
        <w:t>人对土壤的直观感觉之一，是土壤在可见光波段的反射光谱特性</w:t>
      </w:r>
      <w:r w:rsidRPr="00A337A8">
        <w:rPr>
          <w:rFonts w:ascii="Times New Roman" w:eastAsia="宋体" w:hAnsi="Times New Roman"/>
          <w:szCs w:val="21"/>
          <w:vertAlign w:val="superscript"/>
        </w:rPr>
        <w:t>[1]</w:t>
      </w:r>
      <w:r w:rsidR="006D0795" w:rsidRPr="00A337A8">
        <w:rPr>
          <w:rFonts w:ascii="Times New Roman" w:eastAsia="宋体" w:hAnsi="Times New Roman"/>
          <w:szCs w:val="21"/>
        </w:rPr>
        <w:t>，</w:t>
      </w:r>
      <w:r w:rsidRPr="00A337A8">
        <w:rPr>
          <w:rFonts w:ascii="Times New Roman" w:eastAsia="宋体" w:hAnsi="Times New Roman"/>
          <w:szCs w:val="21"/>
        </w:rPr>
        <w:t>是土壤剖面特征描述的重要</w:t>
      </w:r>
      <w:r w:rsidRPr="00A337A8">
        <w:rPr>
          <w:rFonts w:ascii="Times New Roman" w:eastAsia="宋体" w:hAnsi="Times New Roman" w:hint="eastAsia"/>
          <w:szCs w:val="21"/>
        </w:rPr>
        <w:t>内容</w:t>
      </w:r>
      <w:r w:rsidRPr="00A337A8">
        <w:rPr>
          <w:rFonts w:ascii="Times New Roman" w:eastAsia="宋体" w:hAnsi="Times New Roman"/>
          <w:szCs w:val="21"/>
          <w:vertAlign w:val="superscript"/>
        </w:rPr>
        <w:t>[2]</w:t>
      </w:r>
      <w:r w:rsidRPr="00A337A8">
        <w:rPr>
          <w:rFonts w:ascii="Times New Roman" w:eastAsia="宋体" w:hAnsi="Times New Roman"/>
          <w:szCs w:val="21"/>
        </w:rPr>
        <w:t>。土壤系统分类中土壤颜色判别主要依据</w:t>
      </w:r>
      <w:r w:rsidRPr="00A337A8">
        <w:rPr>
          <w:rFonts w:ascii="Times New Roman" w:eastAsia="宋体" w:hAnsi="Times New Roman"/>
          <w:szCs w:val="21"/>
        </w:rPr>
        <w:t>Munsell</w:t>
      </w:r>
      <w:r w:rsidRPr="00A337A8">
        <w:rPr>
          <w:rFonts w:ascii="Times New Roman" w:eastAsia="宋体" w:hAnsi="Times New Roman"/>
          <w:szCs w:val="21"/>
        </w:rPr>
        <w:t>色空间绘制的土壤色卡</w:t>
      </w:r>
      <w:r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3</w:t>
      </w:r>
      <w:r w:rsidRPr="00A337A8">
        <w:rPr>
          <w:rFonts w:ascii="Times New Roman" w:eastAsia="宋体" w:hAnsi="Times New Roman" w:hint="eastAsia"/>
          <w:szCs w:val="21"/>
          <w:vertAlign w:val="superscript"/>
        </w:rPr>
        <w:t>]</w:t>
      </w:r>
      <w:r w:rsidRPr="00A337A8">
        <w:rPr>
          <w:rFonts w:ascii="Times New Roman" w:eastAsia="宋体" w:hAnsi="Times New Roman"/>
          <w:szCs w:val="21"/>
        </w:rPr>
        <w:t>，将土壤颜色用色调（</w:t>
      </w:r>
      <w:r w:rsidRPr="00A337A8">
        <w:rPr>
          <w:rFonts w:ascii="Times New Roman" w:eastAsia="宋体" w:hAnsi="Times New Roman"/>
          <w:szCs w:val="21"/>
        </w:rPr>
        <w:t>Hue</w:t>
      </w:r>
      <w:r w:rsidRPr="00A337A8">
        <w:rPr>
          <w:rFonts w:ascii="Times New Roman" w:eastAsia="宋体" w:hAnsi="Times New Roman"/>
          <w:szCs w:val="21"/>
        </w:rPr>
        <w:t>，以下简称</w:t>
      </w:r>
      <w:r w:rsidRPr="00A337A8">
        <w:rPr>
          <w:rFonts w:ascii="Times New Roman" w:eastAsia="宋体" w:hAnsi="Times New Roman"/>
          <w:szCs w:val="21"/>
        </w:rPr>
        <w:t>H</w:t>
      </w:r>
      <w:r w:rsidRPr="00A337A8">
        <w:rPr>
          <w:rFonts w:ascii="Times New Roman" w:eastAsia="宋体" w:hAnsi="Times New Roman"/>
          <w:szCs w:val="21"/>
        </w:rPr>
        <w:t>）、明度（</w:t>
      </w:r>
      <w:r w:rsidRPr="00A337A8">
        <w:rPr>
          <w:rFonts w:ascii="Times New Roman" w:eastAsia="宋体" w:hAnsi="Times New Roman"/>
          <w:szCs w:val="21"/>
        </w:rPr>
        <w:t>Value</w:t>
      </w:r>
      <w:r w:rsidRPr="00A337A8">
        <w:rPr>
          <w:rFonts w:ascii="Times New Roman" w:eastAsia="宋体" w:hAnsi="Times New Roman"/>
          <w:szCs w:val="21"/>
        </w:rPr>
        <w:t>，以下简称</w:t>
      </w:r>
      <w:r w:rsidRPr="00A337A8">
        <w:rPr>
          <w:rFonts w:ascii="Times New Roman" w:eastAsia="宋体" w:hAnsi="Times New Roman"/>
          <w:szCs w:val="21"/>
        </w:rPr>
        <w:t>V</w:t>
      </w:r>
      <w:r w:rsidRPr="00A337A8">
        <w:rPr>
          <w:rFonts w:ascii="Times New Roman" w:eastAsia="宋体" w:hAnsi="Times New Roman"/>
          <w:szCs w:val="21"/>
        </w:rPr>
        <w:t>）、彩度（</w:t>
      </w:r>
      <w:r w:rsidRPr="00A337A8">
        <w:rPr>
          <w:rFonts w:ascii="Times New Roman" w:eastAsia="宋体" w:hAnsi="Times New Roman"/>
          <w:szCs w:val="21"/>
        </w:rPr>
        <w:t>Chroma</w:t>
      </w:r>
      <w:r w:rsidRPr="00A337A8">
        <w:rPr>
          <w:rFonts w:ascii="Times New Roman" w:eastAsia="宋体" w:hAnsi="Times New Roman"/>
          <w:szCs w:val="21"/>
        </w:rPr>
        <w:t>，以下简称</w:t>
      </w:r>
      <w:r w:rsidR="00592B6A" w:rsidRPr="00A337A8">
        <w:rPr>
          <w:rFonts w:ascii="Times New Roman" w:eastAsia="宋体" w:hAnsi="Times New Roman"/>
          <w:szCs w:val="21"/>
        </w:rPr>
        <w:t>C</w:t>
      </w:r>
      <w:r w:rsidRPr="00A337A8">
        <w:rPr>
          <w:rFonts w:ascii="Times New Roman" w:eastAsia="宋体" w:hAnsi="Times New Roman"/>
          <w:szCs w:val="21"/>
        </w:rPr>
        <w:t>）进行解释，明确土壤颜色在土壤</w:t>
      </w:r>
      <w:r w:rsidRPr="00A337A8">
        <w:rPr>
          <w:rFonts w:ascii="Times New Roman" w:eastAsia="宋体" w:hAnsi="Times New Roman" w:hint="eastAsia"/>
          <w:szCs w:val="21"/>
        </w:rPr>
        <w:t>Munsell</w:t>
      </w:r>
      <w:r w:rsidRPr="00A337A8">
        <w:rPr>
          <w:rFonts w:ascii="Times New Roman" w:eastAsia="宋体" w:hAnsi="Times New Roman"/>
          <w:szCs w:val="21"/>
        </w:rPr>
        <w:t>色卡中的位置</w:t>
      </w:r>
      <w:r w:rsidRPr="00A337A8">
        <w:rPr>
          <w:rFonts w:ascii="Times New Roman" w:eastAsia="宋体" w:hAnsi="Times New Roman"/>
          <w:szCs w:val="21"/>
          <w:vertAlign w:val="superscript"/>
        </w:rPr>
        <w:t>[4</w:t>
      </w:r>
      <w:r w:rsidR="00990FEF"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5]</w:t>
      </w:r>
      <w:r w:rsidRPr="00A337A8">
        <w:rPr>
          <w:rFonts w:ascii="Times New Roman" w:eastAsia="宋体" w:hAnsi="Times New Roman"/>
          <w:szCs w:val="21"/>
        </w:rPr>
        <w:t>。</w:t>
      </w:r>
      <w:r w:rsidR="006D0795" w:rsidRPr="00A337A8">
        <w:rPr>
          <w:rFonts w:ascii="Times New Roman" w:eastAsia="宋体" w:hAnsi="Times New Roman"/>
          <w:szCs w:val="21"/>
        </w:rPr>
        <w:t>利用色卡</w:t>
      </w:r>
      <w:r w:rsidRPr="00A337A8">
        <w:rPr>
          <w:rFonts w:ascii="Times New Roman" w:eastAsia="宋体" w:hAnsi="Times New Roman"/>
          <w:szCs w:val="21"/>
        </w:rPr>
        <w:t>目测土壤颜色易受主客观条件影响，例如判别者色彩敏感度，判别土壤颜色时周围光线、空气湿度等环境条件</w:t>
      </w:r>
      <w:r w:rsidRPr="00A337A8">
        <w:rPr>
          <w:rFonts w:ascii="Times New Roman" w:eastAsia="宋体" w:hAnsi="Times New Roman"/>
          <w:szCs w:val="21"/>
          <w:vertAlign w:val="superscript"/>
        </w:rPr>
        <w:t>[6</w:t>
      </w:r>
      <w:r w:rsidR="00990FEF" w:rsidRPr="00A337A8">
        <w:rPr>
          <w:rFonts w:ascii="Times New Roman" w:eastAsia="宋体" w:hAnsi="Times New Roman"/>
          <w:szCs w:val="21"/>
          <w:vertAlign w:val="superscript"/>
        </w:rPr>
        <w:t>-</w:t>
      </w:r>
      <w:r w:rsidRPr="00A337A8">
        <w:rPr>
          <w:rFonts w:ascii="Times New Roman" w:eastAsia="宋体" w:hAnsi="Times New Roman"/>
          <w:szCs w:val="21"/>
          <w:vertAlign w:val="superscript"/>
        </w:rPr>
        <w:t>8]</w:t>
      </w:r>
      <w:r w:rsidRPr="00A337A8">
        <w:rPr>
          <w:rFonts w:ascii="Times New Roman" w:eastAsia="宋体" w:hAnsi="Times New Roman"/>
          <w:szCs w:val="21"/>
        </w:rPr>
        <w:t>。</w:t>
      </w:r>
    </w:p>
    <w:p w:rsidR="003A2A20" w:rsidRPr="00A337A8" w:rsidRDefault="003A2A20" w:rsidP="003A2A20">
      <w:pPr>
        <w:ind w:firstLineChars="200" w:firstLine="420"/>
        <w:rPr>
          <w:rFonts w:ascii="Times New Roman" w:eastAsia="宋体" w:hAnsi="Times New Roman"/>
          <w:szCs w:val="21"/>
        </w:rPr>
      </w:pPr>
      <w:r w:rsidRPr="00A337A8">
        <w:rPr>
          <w:rFonts w:ascii="Times New Roman" w:eastAsia="宋体" w:hAnsi="Times New Roman"/>
          <w:szCs w:val="21"/>
        </w:rPr>
        <w:t>随</w:t>
      </w:r>
      <w:r w:rsidRPr="00A337A8">
        <w:rPr>
          <w:rFonts w:ascii="Times New Roman" w:eastAsia="宋体" w:hAnsi="Times New Roman" w:hint="eastAsia"/>
          <w:szCs w:val="21"/>
        </w:rPr>
        <w:t>着光学</w:t>
      </w:r>
      <w:r w:rsidRPr="00A337A8">
        <w:rPr>
          <w:rFonts w:ascii="Times New Roman" w:eastAsia="宋体" w:hAnsi="Times New Roman"/>
          <w:szCs w:val="21"/>
        </w:rPr>
        <w:t>技术进步，测定土壤颜色的</w:t>
      </w:r>
      <w:r w:rsidR="006D0795" w:rsidRPr="00A337A8">
        <w:rPr>
          <w:rFonts w:ascii="Times New Roman" w:eastAsia="宋体" w:hAnsi="Times New Roman"/>
          <w:szCs w:val="21"/>
        </w:rPr>
        <w:t>仪器设备</w:t>
      </w:r>
      <w:r w:rsidR="00945054" w:rsidRPr="00A337A8">
        <w:rPr>
          <w:rFonts w:ascii="Times New Roman" w:eastAsia="宋体" w:hAnsi="Times New Roman" w:hint="eastAsia"/>
          <w:szCs w:val="21"/>
        </w:rPr>
        <w:t>已被</w:t>
      </w:r>
      <w:r w:rsidR="006D0795" w:rsidRPr="00A337A8">
        <w:rPr>
          <w:rFonts w:ascii="Times New Roman" w:eastAsia="宋体" w:hAnsi="Times New Roman" w:hint="eastAsia"/>
          <w:szCs w:val="21"/>
        </w:rPr>
        <w:t>陆续</w:t>
      </w:r>
      <w:r w:rsidR="00846E56" w:rsidRPr="00A337A8">
        <w:rPr>
          <w:rFonts w:ascii="Times New Roman" w:eastAsia="宋体" w:hAnsi="Times New Roman" w:hint="eastAsia"/>
          <w:szCs w:val="21"/>
        </w:rPr>
        <w:t>研发</w:t>
      </w:r>
      <w:r w:rsidRPr="00A337A8">
        <w:rPr>
          <w:rFonts w:ascii="Times New Roman" w:eastAsia="宋体" w:hAnsi="Times New Roman"/>
          <w:szCs w:val="21"/>
        </w:rPr>
        <w:t>。光谱仪</w:t>
      </w:r>
      <w:r w:rsidRPr="00A337A8">
        <w:rPr>
          <w:rFonts w:ascii="Times New Roman" w:eastAsia="宋体" w:hAnsi="Times New Roman"/>
          <w:szCs w:val="21"/>
          <w:vertAlign w:val="superscript"/>
        </w:rPr>
        <w:t>[9]</w:t>
      </w:r>
      <w:r w:rsidRPr="00A337A8">
        <w:rPr>
          <w:rFonts w:ascii="Times New Roman" w:eastAsia="宋体" w:hAnsi="Times New Roman"/>
          <w:szCs w:val="21"/>
        </w:rPr>
        <w:t>、数码相机</w:t>
      </w:r>
      <w:r w:rsidRPr="00A337A8">
        <w:rPr>
          <w:rFonts w:ascii="Times New Roman" w:eastAsia="宋体" w:hAnsi="Times New Roman"/>
          <w:szCs w:val="21"/>
          <w:vertAlign w:val="superscript"/>
        </w:rPr>
        <w:t>[10]</w:t>
      </w:r>
      <w:r w:rsidRPr="00A337A8">
        <w:rPr>
          <w:rFonts w:ascii="Times New Roman" w:eastAsia="宋体" w:hAnsi="Times New Roman"/>
          <w:szCs w:val="21"/>
        </w:rPr>
        <w:t>及</w:t>
      </w:r>
      <w:r w:rsidRPr="00A337A8">
        <w:rPr>
          <w:rFonts w:ascii="Times New Roman" w:eastAsia="宋体" w:hAnsi="Times New Roman" w:hint="eastAsia"/>
          <w:szCs w:val="21"/>
        </w:rPr>
        <w:t>更</w:t>
      </w:r>
      <w:r w:rsidRPr="00A337A8">
        <w:rPr>
          <w:rFonts w:ascii="Times New Roman" w:eastAsia="宋体" w:hAnsi="Times New Roman"/>
          <w:szCs w:val="21"/>
        </w:rPr>
        <w:t>便捷的手机</w:t>
      </w:r>
      <w:r w:rsidRPr="00A337A8">
        <w:rPr>
          <w:rFonts w:ascii="Times New Roman" w:eastAsia="宋体" w:hAnsi="Times New Roman"/>
          <w:szCs w:val="21"/>
          <w:vertAlign w:val="superscript"/>
        </w:rPr>
        <w:t>[11]</w:t>
      </w:r>
      <w:r w:rsidRPr="00A337A8">
        <w:rPr>
          <w:rFonts w:ascii="Times New Roman" w:eastAsia="宋体" w:hAnsi="Times New Roman"/>
          <w:szCs w:val="21"/>
        </w:rPr>
        <w:t>均可用于测定土壤颜色，</w:t>
      </w:r>
      <w:r w:rsidRPr="00A337A8">
        <w:rPr>
          <w:rFonts w:ascii="Times New Roman" w:eastAsia="宋体" w:hAnsi="Times New Roman" w:hint="eastAsia"/>
          <w:szCs w:val="21"/>
        </w:rPr>
        <w:t>却</w:t>
      </w:r>
      <w:r w:rsidRPr="00A337A8">
        <w:rPr>
          <w:rFonts w:ascii="Times New Roman" w:eastAsia="宋体" w:hAnsi="Times New Roman"/>
          <w:szCs w:val="21"/>
        </w:rPr>
        <w:t>也存在部分问题</w:t>
      </w:r>
      <w:r w:rsidRPr="00A337A8">
        <w:rPr>
          <w:rFonts w:ascii="Times New Roman" w:eastAsia="宋体" w:hAnsi="Times New Roman" w:hint="eastAsia"/>
          <w:szCs w:val="21"/>
        </w:rPr>
        <w:t>，如</w:t>
      </w:r>
      <w:r w:rsidRPr="00A337A8">
        <w:rPr>
          <w:rFonts w:ascii="Times New Roman" w:eastAsia="宋体" w:hAnsi="Times New Roman"/>
          <w:szCs w:val="21"/>
        </w:rPr>
        <w:t>光谱仪等较大型的设备便携性较差</w:t>
      </w:r>
      <w:r w:rsidRPr="00A337A8">
        <w:rPr>
          <w:rFonts w:ascii="Times New Roman" w:eastAsia="宋体" w:hAnsi="Times New Roman" w:hint="eastAsia"/>
          <w:szCs w:val="21"/>
        </w:rPr>
        <w:t>，价格昂贵</w:t>
      </w:r>
      <w:r w:rsidRPr="00A337A8">
        <w:rPr>
          <w:rFonts w:ascii="Times New Roman" w:eastAsia="宋体" w:hAnsi="Times New Roman"/>
          <w:szCs w:val="21"/>
        </w:rPr>
        <w:t>；数码相机、手机这类便携式拍摄装置由于采用不同厂商的感光元件，</w:t>
      </w:r>
      <w:r w:rsidRPr="00A337A8">
        <w:rPr>
          <w:rFonts w:ascii="Times New Roman" w:eastAsia="宋体" w:hAnsi="Times New Roman" w:hint="eastAsia"/>
          <w:szCs w:val="21"/>
        </w:rPr>
        <w:t>且无校正，对</w:t>
      </w:r>
      <w:r w:rsidRPr="00A337A8">
        <w:rPr>
          <w:rFonts w:ascii="Times New Roman" w:eastAsia="宋体" w:hAnsi="Times New Roman"/>
          <w:szCs w:val="21"/>
        </w:rPr>
        <w:t>同一土壤颜色还原程度仍有差距</w:t>
      </w:r>
      <w:r w:rsidRPr="00A337A8">
        <w:rPr>
          <w:rFonts w:ascii="Times New Roman" w:eastAsia="宋体" w:hAnsi="Times New Roman"/>
          <w:szCs w:val="21"/>
          <w:vertAlign w:val="superscript"/>
        </w:rPr>
        <w:t>[12]</w:t>
      </w:r>
      <w:r w:rsidRPr="00A337A8">
        <w:rPr>
          <w:rFonts w:ascii="Times New Roman" w:eastAsia="宋体" w:hAnsi="Times New Roman"/>
          <w:szCs w:val="21"/>
        </w:rPr>
        <w:t>。能提供准确的色彩信息的便携式测色仪逐渐应用于测定土壤颜色</w:t>
      </w:r>
      <w:r w:rsidRPr="00A337A8">
        <w:rPr>
          <w:rFonts w:ascii="Times New Roman" w:eastAsia="宋体" w:hAnsi="Times New Roman" w:hint="eastAsia"/>
          <w:szCs w:val="21"/>
        </w:rPr>
        <w:t>，冯力威等</w:t>
      </w:r>
      <w:r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13</w:t>
      </w:r>
      <w:r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利用分光测色计</w:t>
      </w:r>
      <w:r w:rsidRPr="00A337A8">
        <w:rPr>
          <w:rFonts w:ascii="Times New Roman" w:eastAsia="宋体" w:hAnsi="Times New Roman" w:hint="eastAsia"/>
          <w:szCs w:val="21"/>
        </w:rPr>
        <w:t>CM700d</w:t>
      </w:r>
      <w:r w:rsidRPr="00A337A8">
        <w:rPr>
          <w:rFonts w:ascii="Times New Roman" w:eastAsia="宋体" w:hAnsi="Times New Roman" w:hint="eastAsia"/>
          <w:szCs w:val="21"/>
        </w:rPr>
        <w:t>测定河南仰韶村遗址剖面色度指标，以反映该地区古气候变化特征；</w:t>
      </w:r>
      <w:r w:rsidRPr="00A337A8">
        <w:rPr>
          <w:rStyle w:val="fontstyle01"/>
          <w:rFonts w:ascii="Times New Roman" w:eastAsia="宋体" w:hAnsi="Times New Roman"/>
          <w:color w:val="auto"/>
          <w:szCs w:val="21"/>
        </w:rPr>
        <w:t>Stiglitz</w:t>
      </w:r>
      <w:r w:rsidRPr="00A337A8">
        <w:rPr>
          <w:rStyle w:val="fontstyle01"/>
          <w:rFonts w:ascii="Times New Roman" w:eastAsia="宋体" w:hAnsi="Times New Roman" w:hint="eastAsia"/>
          <w:color w:val="auto"/>
          <w:szCs w:val="21"/>
        </w:rPr>
        <w:t>等</w:t>
      </w:r>
      <w:r w:rsidRPr="00A337A8">
        <w:rPr>
          <w:rStyle w:val="fontstyle01"/>
          <w:rFonts w:ascii="Times New Roman" w:eastAsia="宋体" w:hAnsi="Times New Roman" w:hint="eastAsia"/>
          <w:color w:val="auto"/>
          <w:szCs w:val="21"/>
          <w:vertAlign w:val="superscript"/>
        </w:rPr>
        <w:t>[</w:t>
      </w:r>
      <w:r w:rsidRPr="00A337A8">
        <w:rPr>
          <w:rStyle w:val="fontstyle01"/>
          <w:rFonts w:ascii="Times New Roman" w:eastAsia="宋体" w:hAnsi="Times New Roman"/>
          <w:color w:val="auto"/>
          <w:szCs w:val="21"/>
          <w:vertAlign w:val="superscript"/>
        </w:rPr>
        <w:t>14</w:t>
      </w:r>
      <w:r w:rsidRPr="00A337A8">
        <w:rPr>
          <w:rStyle w:val="fontstyle01"/>
          <w:rFonts w:ascii="Times New Roman" w:eastAsia="宋体" w:hAnsi="Times New Roman" w:hint="eastAsia"/>
          <w:color w:val="auto"/>
          <w:szCs w:val="21"/>
          <w:vertAlign w:val="superscript"/>
        </w:rPr>
        <w:t>]</w:t>
      </w:r>
      <w:r w:rsidRPr="00A337A8">
        <w:rPr>
          <w:rStyle w:val="fontstyle01"/>
          <w:rFonts w:ascii="Times New Roman" w:eastAsia="宋体" w:hAnsi="Times New Roman"/>
          <w:color w:val="auto"/>
          <w:szCs w:val="21"/>
        </w:rPr>
        <w:t>利用</w:t>
      </w:r>
      <w:r w:rsidRPr="00A337A8">
        <w:rPr>
          <w:rStyle w:val="fontstyle01"/>
          <w:rFonts w:ascii="Times New Roman" w:eastAsia="宋体" w:hAnsi="Times New Roman" w:hint="eastAsia"/>
          <w:color w:val="auto"/>
          <w:szCs w:val="21"/>
        </w:rPr>
        <w:t>色彩色差计</w:t>
      </w:r>
      <w:r w:rsidRPr="00A337A8">
        <w:rPr>
          <w:rStyle w:val="fontstyle01"/>
          <w:rFonts w:ascii="Times New Roman" w:eastAsia="宋体" w:hAnsi="Times New Roman" w:hint="eastAsia"/>
          <w:color w:val="auto"/>
          <w:szCs w:val="21"/>
        </w:rPr>
        <w:t>Nix</w:t>
      </w:r>
      <w:r w:rsidRPr="00A337A8">
        <w:rPr>
          <w:rStyle w:val="fontstyle01"/>
          <w:rFonts w:ascii="Times New Roman" w:eastAsia="宋体" w:hAnsi="Times New Roman" w:hint="eastAsia"/>
          <w:color w:val="auto"/>
          <w:szCs w:val="21"/>
        </w:rPr>
        <w:t>测定土壤颜色，并利用色度指标预测土壤有机碳含量</w:t>
      </w:r>
      <w:r w:rsidRPr="00A337A8">
        <w:rPr>
          <w:rFonts w:ascii="Times New Roman" w:eastAsia="宋体" w:hAnsi="Times New Roman" w:hint="eastAsia"/>
          <w:szCs w:val="21"/>
        </w:rPr>
        <w:t>。</w:t>
      </w:r>
      <w:r w:rsidRPr="00A337A8">
        <w:rPr>
          <w:rFonts w:ascii="Times New Roman" w:eastAsia="宋体" w:hAnsi="Times New Roman"/>
          <w:szCs w:val="21"/>
        </w:rPr>
        <w:t>目前正在开展的四川土系调查有大量土壤样品需</w:t>
      </w:r>
      <w:r w:rsidRPr="00A337A8">
        <w:rPr>
          <w:rFonts w:ascii="Times New Roman" w:eastAsia="宋体" w:hAnsi="Times New Roman" w:hint="eastAsia"/>
          <w:szCs w:val="21"/>
        </w:rPr>
        <w:t>测定土壤</w:t>
      </w:r>
      <w:r w:rsidRPr="00A337A8">
        <w:rPr>
          <w:rFonts w:ascii="Times New Roman" w:eastAsia="宋体" w:hAnsi="Times New Roman" w:hint="eastAsia"/>
          <w:szCs w:val="21"/>
        </w:rPr>
        <w:t>Munsell</w:t>
      </w:r>
      <w:r w:rsidRPr="00A337A8">
        <w:rPr>
          <w:rFonts w:ascii="Times New Roman" w:eastAsia="宋体" w:hAnsi="Times New Roman"/>
          <w:szCs w:val="21"/>
        </w:rPr>
        <w:t>颜色，本实验利用</w:t>
      </w:r>
      <w:r w:rsidR="006D0795" w:rsidRPr="00A337A8">
        <w:rPr>
          <w:rFonts w:ascii="Times New Roman" w:eastAsia="宋体" w:hAnsi="Times New Roman" w:hint="eastAsia"/>
          <w:szCs w:val="21"/>
        </w:rPr>
        <w:t>2</w:t>
      </w:r>
      <w:r w:rsidR="006D0795" w:rsidRPr="00A337A8">
        <w:rPr>
          <w:rFonts w:ascii="Times New Roman" w:eastAsia="宋体" w:hAnsi="Times New Roman"/>
          <w:szCs w:val="21"/>
        </w:rPr>
        <w:t>种</w:t>
      </w:r>
      <w:r w:rsidRPr="00A337A8">
        <w:rPr>
          <w:rFonts w:ascii="Times New Roman" w:eastAsia="宋体" w:hAnsi="Times New Roman"/>
          <w:szCs w:val="21"/>
        </w:rPr>
        <w:t>原理不同、价格差距较大的便携式测色仪与</w:t>
      </w:r>
      <w:r w:rsidR="006D0795" w:rsidRPr="00A337A8">
        <w:rPr>
          <w:rFonts w:ascii="Times New Roman" w:eastAsia="宋体" w:hAnsi="Times New Roman"/>
          <w:szCs w:val="21"/>
        </w:rPr>
        <w:t>利用色卡</w:t>
      </w:r>
      <w:r w:rsidRPr="00A337A8">
        <w:rPr>
          <w:rFonts w:ascii="Times New Roman" w:eastAsia="宋体" w:hAnsi="Times New Roman"/>
          <w:szCs w:val="21"/>
        </w:rPr>
        <w:t>目测土壤</w:t>
      </w:r>
      <w:r w:rsidRPr="00A337A8">
        <w:rPr>
          <w:rFonts w:ascii="Times New Roman" w:eastAsia="宋体" w:hAnsi="Times New Roman" w:hint="eastAsia"/>
          <w:szCs w:val="21"/>
        </w:rPr>
        <w:t>Munsell</w:t>
      </w:r>
      <w:r w:rsidRPr="00A337A8">
        <w:rPr>
          <w:rFonts w:ascii="Times New Roman" w:eastAsia="宋体" w:hAnsi="Times New Roman"/>
          <w:szCs w:val="21"/>
        </w:rPr>
        <w:t>颜色进行对比，比较</w:t>
      </w:r>
      <w:r w:rsidR="006D0795" w:rsidRPr="00A337A8">
        <w:rPr>
          <w:rFonts w:ascii="Times New Roman" w:eastAsia="宋体" w:hAnsi="Times New Roman" w:hint="eastAsia"/>
          <w:szCs w:val="21"/>
        </w:rPr>
        <w:t>二者</w:t>
      </w:r>
      <w:r w:rsidR="006D0795" w:rsidRPr="00A337A8">
        <w:rPr>
          <w:rFonts w:ascii="Times New Roman" w:eastAsia="宋体" w:hAnsi="Times New Roman"/>
          <w:szCs w:val="21"/>
        </w:rPr>
        <w:t>间</w:t>
      </w:r>
      <w:r w:rsidRPr="00A337A8">
        <w:rPr>
          <w:rFonts w:ascii="Times New Roman" w:eastAsia="宋体" w:hAnsi="Times New Roman"/>
          <w:szCs w:val="21"/>
        </w:rPr>
        <w:t>土壤颜色的</w:t>
      </w:r>
      <w:r w:rsidRPr="00A337A8">
        <w:rPr>
          <w:rFonts w:ascii="Times New Roman" w:eastAsia="宋体" w:hAnsi="Times New Roman" w:hint="eastAsia"/>
          <w:szCs w:val="21"/>
        </w:rPr>
        <w:t>差异</w:t>
      </w:r>
      <w:r w:rsidRPr="00A337A8">
        <w:rPr>
          <w:rFonts w:ascii="Times New Roman" w:eastAsia="宋体" w:hAnsi="Times New Roman"/>
          <w:szCs w:val="21"/>
        </w:rPr>
        <w:t>，以实现对土壤颜色更准确、快捷的判别，为后续相关研究提供更精准的土壤</w:t>
      </w:r>
      <w:r w:rsidR="006D0795" w:rsidRPr="00A337A8">
        <w:rPr>
          <w:rFonts w:ascii="Times New Roman" w:eastAsia="宋体" w:hAnsi="Times New Roman"/>
          <w:szCs w:val="21"/>
        </w:rPr>
        <w:t>颜色</w:t>
      </w:r>
      <w:r w:rsidRPr="00A337A8">
        <w:rPr>
          <w:rFonts w:ascii="Times New Roman" w:eastAsia="宋体" w:hAnsi="Times New Roman"/>
          <w:szCs w:val="21"/>
        </w:rPr>
        <w:t>信息。</w:t>
      </w:r>
    </w:p>
    <w:p w:rsidR="003A2A20" w:rsidRPr="00A337A8" w:rsidRDefault="003A2A20" w:rsidP="003A2A20">
      <w:pPr>
        <w:pStyle w:val="a5"/>
        <w:numPr>
          <w:ilvl w:val="0"/>
          <w:numId w:val="1"/>
        </w:numPr>
        <w:ind w:firstLineChars="0"/>
        <w:rPr>
          <w:rFonts w:ascii="Times New Roman" w:eastAsia="宋体" w:hAnsi="Times New Roman"/>
          <w:sz w:val="28"/>
          <w:szCs w:val="28"/>
        </w:rPr>
      </w:pPr>
      <w:r w:rsidRPr="00A337A8">
        <w:rPr>
          <w:rFonts w:ascii="Times New Roman" w:eastAsia="宋体" w:hAnsi="Times New Roman"/>
          <w:sz w:val="28"/>
          <w:szCs w:val="28"/>
        </w:rPr>
        <w:t>材料与方法</w:t>
      </w:r>
    </w:p>
    <w:p w:rsidR="003A2A20" w:rsidRPr="00A337A8" w:rsidRDefault="003A2A20" w:rsidP="003A2A20">
      <w:pPr>
        <w:rPr>
          <w:rFonts w:ascii="Times New Roman" w:eastAsia="黑体" w:hAnsi="Times New Roman"/>
          <w:szCs w:val="21"/>
        </w:rPr>
      </w:pPr>
      <w:r w:rsidRPr="00A337A8">
        <w:rPr>
          <w:rFonts w:ascii="Times New Roman" w:eastAsia="宋体" w:hAnsi="Times New Roman"/>
          <w:szCs w:val="21"/>
        </w:rPr>
        <w:t>1.1</w:t>
      </w:r>
      <w:r w:rsidRPr="00A337A8">
        <w:rPr>
          <w:rFonts w:ascii="Times New Roman" w:eastAsia="黑体" w:hAnsi="Times New Roman"/>
          <w:szCs w:val="21"/>
        </w:rPr>
        <w:t>研究区概况</w:t>
      </w:r>
    </w:p>
    <w:p w:rsidR="000259C7" w:rsidRPr="00A337A8" w:rsidRDefault="003A2A20" w:rsidP="000732C3">
      <w:pPr>
        <w:ind w:firstLineChars="200" w:firstLine="420"/>
        <w:outlineLvl w:val="0"/>
        <w:rPr>
          <w:rFonts w:ascii="Times New Roman" w:eastAsia="宋体" w:hAnsi="Times New Roman"/>
          <w:szCs w:val="21"/>
        </w:rPr>
      </w:pPr>
      <w:r w:rsidRPr="00A337A8">
        <w:rPr>
          <w:rFonts w:ascii="Times New Roman" w:eastAsia="宋体" w:hAnsi="Times New Roman"/>
          <w:szCs w:val="21"/>
        </w:rPr>
        <w:t>供试土样</w:t>
      </w:r>
      <w:r w:rsidRPr="00A337A8">
        <w:rPr>
          <w:rFonts w:ascii="Times New Roman" w:eastAsia="宋体" w:hAnsi="Times New Roman" w:hint="eastAsia"/>
          <w:szCs w:val="21"/>
        </w:rPr>
        <w:t>采集</w:t>
      </w:r>
      <w:r w:rsidRPr="00A337A8">
        <w:rPr>
          <w:rFonts w:ascii="Times New Roman" w:eastAsia="宋体" w:hAnsi="Times New Roman"/>
          <w:szCs w:val="21"/>
        </w:rPr>
        <w:t>于川中丘陵区</w:t>
      </w:r>
      <w:r w:rsidRPr="00A337A8">
        <w:rPr>
          <w:rFonts w:ascii="Times New Roman" w:eastAsia="宋体" w:hAnsi="Times New Roman" w:hint="eastAsia"/>
          <w:szCs w:val="21"/>
        </w:rPr>
        <w:t>（图</w:t>
      </w:r>
      <w:r w:rsidRPr="00A337A8">
        <w:rPr>
          <w:rFonts w:ascii="Times New Roman" w:eastAsia="宋体" w:hAnsi="Times New Roman"/>
          <w:szCs w:val="21"/>
        </w:rPr>
        <w:t>1</w:t>
      </w:r>
      <w:r w:rsidRPr="00A337A8">
        <w:rPr>
          <w:rFonts w:ascii="Times New Roman" w:eastAsia="宋体" w:hAnsi="Times New Roman" w:hint="eastAsia"/>
          <w:szCs w:val="21"/>
        </w:rPr>
        <w:t>）</w:t>
      </w:r>
      <w:r w:rsidRPr="00A337A8">
        <w:rPr>
          <w:rFonts w:ascii="Times New Roman" w:eastAsia="宋体" w:hAnsi="Times New Roman"/>
          <w:szCs w:val="21"/>
        </w:rPr>
        <w:t>。川中丘陵属典型方山丘陵，位于四川盆地中东部，地跨</w:t>
      </w:r>
      <w:r w:rsidRPr="00A337A8">
        <w:rPr>
          <w:rFonts w:ascii="Times New Roman" w:eastAsia="宋体" w:hAnsi="Times New Roman"/>
          <w:szCs w:val="21"/>
        </w:rPr>
        <w:t>103°15′</w:t>
      </w:r>
      <w:r w:rsidRPr="00A337A8">
        <w:rPr>
          <w:rFonts w:ascii="Times New Roman" w:eastAsia="宋体" w:hAnsi="Times New Roman"/>
          <w:szCs w:val="21"/>
        </w:rPr>
        <w:lastRenderedPageBreak/>
        <w:t>至</w:t>
      </w:r>
      <w:r w:rsidRPr="00A337A8">
        <w:rPr>
          <w:rFonts w:ascii="Times New Roman" w:eastAsia="宋体" w:hAnsi="Times New Roman"/>
          <w:szCs w:val="21"/>
        </w:rPr>
        <w:t>108°30′</w:t>
      </w:r>
      <w:r w:rsidR="00260D86" w:rsidRPr="00A337A8">
        <w:rPr>
          <w:rFonts w:ascii="Times New Roman" w:eastAsia="宋体" w:hAnsi="Times New Roman" w:hint="eastAsia"/>
          <w:szCs w:val="21"/>
        </w:rPr>
        <w:t>E</w:t>
      </w:r>
      <w:r w:rsidRPr="00A337A8">
        <w:rPr>
          <w:rFonts w:ascii="Times New Roman" w:eastAsia="宋体" w:hAnsi="Times New Roman"/>
          <w:szCs w:val="21"/>
        </w:rPr>
        <w:t>，</w:t>
      </w:r>
      <w:r w:rsidR="00260D86" w:rsidRPr="00A337A8" w:rsidDel="00260D86">
        <w:rPr>
          <w:rFonts w:ascii="Times New Roman" w:eastAsia="宋体" w:hAnsi="Times New Roman"/>
          <w:szCs w:val="21"/>
        </w:rPr>
        <w:t xml:space="preserve"> </w:t>
      </w:r>
      <w:r w:rsidRPr="00A337A8">
        <w:rPr>
          <w:rFonts w:ascii="Times New Roman" w:eastAsia="宋体" w:hAnsi="Times New Roman"/>
          <w:szCs w:val="21"/>
        </w:rPr>
        <w:t>27°35′</w:t>
      </w:r>
      <w:r w:rsidRPr="00A337A8">
        <w:rPr>
          <w:rFonts w:ascii="Times New Roman" w:eastAsia="宋体" w:hAnsi="Times New Roman"/>
          <w:szCs w:val="21"/>
        </w:rPr>
        <w:t>至</w:t>
      </w:r>
      <w:r w:rsidRPr="00A337A8">
        <w:rPr>
          <w:rFonts w:ascii="Times New Roman" w:eastAsia="宋体" w:hAnsi="Times New Roman"/>
          <w:szCs w:val="21"/>
        </w:rPr>
        <w:t>32°52′</w:t>
      </w:r>
      <w:r w:rsidR="00260D86" w:rsidRPr="00A337A8">
        <w:rPr>
          <w:rFonts w:ascii="Times New Roman" w:eastAsia="宋体" w:hAnsi="Times New Roman" w:hint="eastAsia"/>
          <w:szCs w:val="21"/>
        </w:rPr>
        <w:t>N</w:t>
      </w:r>
      <w:r w:rsidRPr="00A337A8">
        <w:rPr>
          <w:rFonts w:ascii="Times New Roman" w:eastAsia="宋体" w:hAnsi="Times New Roman"/>
          <w:szCs w:val="21"/>
        </w:rPr>
        <w:t>，地处长江以北，沱江、涪江、嘉陵江、渠江等中下游，属亚热带</w:t>
      </w:r>
      <w:r w:rsidR="000E19FB" w:rsidRPr="00A337A8">
        <w:rPr>
          <w:rFonts w:ascii="Times New Roman" w:eastAsia="宋体" w:hAnsi="Times New Roman"/>
          <w:szCs w:val="21"/>
        </w:rPr>
        <w:t>湿润</w:t>
      </w:r>
      <w:r w:rsidRPr="00A337A8">
        <w:rPr>
          <w:rFonts w:ascii="Times New Roman" w:eastAsia="宋体" w:hAnsi="Times New Roman"/>
          <w:szCs w:val="21"/>
        </w:rPr>
        <w:t>季风气候，地貌以中</w:t>
      </w:r>
      <w:r w:rsidRPr="00A337A8">
        <w:rPr>
          <w:rFonts w:ascii="Times New Roman" w:eastAsia="宋体" w:hAnsi="Times New Roman" w:hint="eastAsia"/>
          <w:szCs w:val="21"/>
        </w:rPr>
        <w:t>、</w:t>
      </w:r>
      <w:r w:rsidRPr="00A337A8">
        <w:rPr>
          <w:rFonts w:ascii="Times New Roman" w:eastAsia="宋体" w:hAnsi="Times New Roman"/>
          <w:szCs w:val="21"/>
        </w:rPr>
        <w:t>浅丘为主，丘陵出露地层主要为中生界侏罗系中上统的紫红色泥岩和砂岩，区域</w:t>
      </w:r>
      <w:r w:rsidRPr="00A337A8">
        <w:rPr>
          <w:rFonts w:ascii="Times New Roman" w:eastAsia="宋体" w:hAnsi="Times New Roman" w:hint="eastAsia"/>
          <w:szCs w:val="21"/>
        </w:rPr>
        <w:t>内主要土壤类型为雏形</w:t>
      </w:r>
      <w:r w:rsidRPr="00A337A8">
        <w:rPr>
          <w:rFonts w:ascii="Times New Roman" w:eastAsia="宋体" w:hAnsi="Times New Roman"/>
          <w:szCs w:val="21"/>
        </w:rPr>
        <w:t>土</w:t>
      </w:r>
      <w:r w:rsidRPr="00A337A8">
        <w:rPr>
          <w:rFonts w:ascii="Times New Roman" w:eastAsia="宋体" w:hAnsi="Times New Roman" w:hint="eastAsia"/>
          <w:szCs w:val="21"/>
        </w:rPr>
        <w:t>、新成土等（发生分类的紫色土等类型）</w:t>
      </w:r>
      <w:r w:rsidRPr="00A337A8">
        <w:rPr>
          <w:rFonts w:ascii="Times New Roman" w:eastAsia="宋体" w:hAnsi="Times New Roman"/>
          <w:szCs w:val="21"/>
        </w:rPr>
        <w:t>。</w:t>
      </w:r>
    </w:p>
    <w:p w:rsidR="000259C7" w:rsidRPr="00A337A8" w:rsidRDefault="000259C7" w:rsidP="000259C7">
      <w:pPr>
        <w:outlineLvl w:val="0"/>
        <w:rPr>
          <w:rFonts w:ascii="Times New Roman" w:eastAsia="宋体" w:hAnsi="Times New Roman"/>
          <w:szCs w:val="21"/>
        </w:rPr>
      </w:pPr>
      <w:r w:rsidRPr="00A337A8">
        <w:rPr>
          <w:rFonts w:ascii="Times New Roman" w:eastAsia="宋体" w:hAnsi="Times New Roman"/>
          <w:szCs w:val="21"/>
        </w:rPr>
        <w:t>1.2</w:t>
      </w:r>
      <w:r w:rsidRPr="00A337A8">
        <w:rPr>
          <w:rFonts w:ascii="Times New Roman" w:eastAsia="黑体" w:hAnsi="Times New Roman"/>
          <w:szCs w:val="21"/>
        </w:rPr>
        <w:t>土样采集</w:t>
      </w:r>
      <w:r w:rsidRPr="00A337A8">
        <w:rPr>
          <w:rFonts w:ascii="Times New Roman" w:eastAsia="黑体" w:hAnsi="Times New Roman" w:hint="eastAsia"/>
          <w:szCs w:val="21"/>
        </w:rPr>
        <w:t>与</w:t>
      </w:r>
      <w:r w:rsidRPr="00A337A8">
        <w:rPr>
          <w:rFonts w:ascii="Times New Roman" w:eastAsia="黑体" w:hAnsi="Times New Roman"/>
          <w:szCs w:val="21"/>
        </w:rPr>
        <w:t>处理</w:t>
      </w:r>
    </w:p>
    <w:p w:rsidR="003A2A20" w:rsidRPr="00A337A8" w:rsidRDefault="000259C7" w:rsidP="00F020B6">
      <w:pPr>
        <w:ind w:firstLineChars="200" w:firstLine="420"/>
        <w:rPr>
          <w:rFonts w:ascii="Times New Roman" w:eastAsia="宋体" w:hAnsi="Times New Roman"/>
          <w:szCs w:val="21"/>
        </w:rPr>
      </w:pPr>
      <w:r w:rsidRPr="00A337A8">
        <w:rPr>
          <w:rFonts w:ascii="Times New Roman" w:eastAsia="宋体" w:hAnsi="Times New Roman"/>
          <w:szCs w:val="21"/>
        </w:rPr>
        <w:t>2015</w:t>
      </w:r>
      <w:r w:rsidRPr="00A337A8">
        <w:rPr>
          <w:rFonts w:ascii="Times New Roman" w:eastAsia="宋体" w:hAnsi="Times New Roman"/>
          <w:szCs w:val="21"/>
        </w:rPr>
        <w:t>至</w:t>
      </w:r>
      <w:r w:rsidRPr="00A337A8">
        <w:rPr>
          <w:rFonts w:ascii="Times New Roman" w:eastAsia="宋体" w:hAnsi="Times New Roman"/>
          <w:szCs w:val="21"/>
        </w:rPr>
        <w:t>2016</w:t>
      </w:r>
      <w:r w:rsidRPr="00A337A8">
        <w:rPr>
          <w:rFonts w:ascii="Times New Roman" w:eastAsia="宋体" w:hAnsi="Times New Roman"/>
          <w:szCs w:val="21"/>
        </w:rPr>
        <w:t>年间在川中丘陵区获取</w:t>
      </w:r>
      <w:r w:rsidRPr="00A337A8">
        <w:rPr>
          <w:rFonts w:ascii="Times New Roman" w:eastAsia="宋体" w:hAnsi="Times New Roman"/>
          <w:szCs w:val="21"/>
        </w:rPr>
        <w:t>27</w:t>
      </w:r>
      <w:r w:rsidRPr="00A337A8">
        <w:rPr>
          <w:rFonts w:ascii="Times New Roman" w:eastAsia="宋体" w:hAnsi="Times New Roman"/>
          <w:szCs w:val="21"/>
        </w:rPr>
        <w:t>个土壤剖面</w:t>
      </w:r>
      <w:r w:rsidRPr="00A337A8">
        <w:rPr>
          <w:rFonts w:ascii="Times New Roman" w:eastAsia="宋体" w:hAnsi="Times New Roman" w:hint="eastAsia"/>
          <w:szCs w:val="21"/>
        </w:rPr>
        <w:t>（图</w:t>
      </w:r>
      <w:r w:rsidRPr="00A337A8">
        <w:rPr>
          <w:rFonts w:ascii="Times New Roman" w:eastAsia="宋体" w:hAnsi="Times New Roman"/>
          <w:szCs w:val="21"/>
        </w:rPr>
        <w:t>1</w:t>
      </w:r>
      <w:r w:rsidRPr="00A337A8">
        <w:rPr>
          <w:rFonts w:ascii="Times New Roman" w:eastAsia="宋体" w:hAnsi="Times New Roman" w:hint="eastAsia"/>
          <w:szCs w:val="21"/>
        </w:rPr>
        <w:t>）</w:t>
      </w:r>
      <w:r w:rsidRPr="00A337A8">
        <w:rPr>
          <w:rFonts w:ascii="Times New Roman" w:eastAsia="宋体" w:hAnsi="Times New Roman"/>
          <w:szCs w:val="21"/>
        </w:rPr>
        <w:t>，依据发生层次自下而上采集分析样品</w:t>
      </w:r>
      <w:r w:rsidRPr="00A337A8">
        <w:rPr>
          <w:rFonts w:ascii="Times New Roman" w:eastAsia="宋体" w:hAnsi="Times New Roman" w:hint="eastAsia"/>
          <w:szCs w:val="21"/>
        </w:rPr>
        <w:t>，共</w:t>
      </w:r>
      <w:r w:rsidRPr="00A337A8">
        <w:rPr>
          <w:rFonts w:ascii="Times New Roman" w:eastAsia="宋体" w:hAnsi="Times New Roman" w:hint="eastAsia"/>
          <w:szCs w:val="21"/>
        </w:rPr>
        <w:t>97</w:t>
      </w:r>
      <w:r w:rsidRPr="00A337A8">
        <w:rPr>
          <w:rFonts w:ascii="Times New Roman" w:eastAsia="宋体" w:hAnsi="Times New Roman" w:hint="eastAsia"/>
          <w:szCs w:val="21"/>
        </w:rPr>
        <w:t>个土样</w:t>
      </w:r>
      <w:r w:rsidR="002D405D" w:rsidRPr="00A337A8">
        <w:rPr>
          <w:rFonts w:ascii="Times New Roman" w:eastAsia="宋体" w:hAnsi="Times New Roman" w:hint="eastAsia"/>
          <w:szCs w:val="21"/>
        </w:rPr>
        <w:t>，其中发生分类的紫色土共</w:t>
      </w:r>
      <w:r w:rsidR="002D405D" w:rsidRPr="00A337A8">
        <w:rPr>
          <w:rFonts w:ascii="Times New Roman" w:eastAsia="宋体" w:hAnsi="Times New Roman"/>
          <w:szCs w:val="21"/>
        </w:rPr>
        <w:t>18</w:t>
      </w:r>
      <w:r w:rsidR="002D405D" w:rsidRPr="00A337A8">
        <w:rPr>
          <w:rFonts w:ascii="Times New Roman" w:eastAsia="宋体" w:hAnsi="Times New Roman" w:hint="eastAsia"/>
          <w:szCs w:val="21"/>
        </w:rPr>
        <w:t>个剖面</w:t>
      </w:r>
      <w:r w:rsidR="002D405D" w:rsidRPr="00A337A8">
        <w:rPr>
          <w:rFonts w:ascii="Times New Roman" w:eastAsia="宋体" w:hAnsi="Times New Roman"/>
          <w:szCs w:val="21"/>
        </w:rPr>
        <w:t>53</w:t>
      </w:r>
      <w:r w:rsidR="002D405D" w:rsidRPr="00A337A8">
        <w:rPr>
          <w:rFonts w:ascii="Times New Roman" w:eastAsia="宋体" w:hAnsi="Times New Roman" w:hint="eastAsia"/>
          <w:szCs w:val="21"/>
        </w:rPr>
        <w:t>个土样</w:t>
      </w:r>
      <w:r w:rsidR="002D405D" w:rsidRPr="00A337A8">
        <w:rPr>
          <w:rFonts w:ascii="Times New Roman" w:eastAsia="宋体" w:hAnsi="Times New Roman"/>
          <w:szCs w:val="21"/>
        </w:rPr>
        <w:t>。</w:t>
      </w:r>
      <w:r w:rsidR="002D405D" w:rsidRPr="00A337A8">
        <w:rPr>
          <w:rFonts w:ascii="Times New Roman" w:eastAsia="宋体" w:hAnsi="Times New Roman" w:hint="eastAsia"/>
          <w:szCs w:val="21"/>
        </w:rPr>
        <w:t>由于新鲜土样土块大小不一，色彩均一性较差；水分含量不等，可能发生含水量过饱和现象</w:t>
      </w:r>
      <w:r w:rsidR="002D405D" w:rsidRPr="00A337A8">
        <w:rPr>
          <w:rFonts w:ascii="Times New Roman" w:eastAsia="宋体" w:hAnsi="Times New Roman" w:hint="eastAsia"/>
          <w:szCs w:val="21"/>
          <w:vertAlign w:val="superscript"/>
        </w:rPr>
        <w:t>[</w:t>
      </w:r>
      <w:r w:rsidR="002D405D" w:rsidRPr="00A337A8">
        <w:rPr>
          <w:rFonts w:ascii="Times New Roman" w:eastAsia="宋体" w:hAnsi="Times New Roman"/>
          <w:szCs w:val="21"/>
          <w:vertAlign w:val="superscript"/>
        </w:rPr>
        <w:t>15]</w:t>
      </w:r>
      <w:r w:rsidR="002D405D" w:rsidRPr="00A337A8">
        <w:rPr>
          <w:rFonts w:ascii="Times New Roman" w:eastAsia="宋体" w:hAnsi="Times New Roman" w:hint="eastAsia"/>
          <w:szCs w:val="21"/>
        </w:rPr>
        <w:t>，进而对颜色测定产生一定影响，因此对土样进行风干、过筛、混匀处理，即先将</w:t>
      </w:r>
      <w:r w:rsidR="002D405D" w:rsidRPr="00A337A8">
        <w:rPr>
          <w:rFonts w:ascii="Times New Roman" w:eastAsia="宋体" w:hAnsi="Times New Roman"/>
          <w:szCs w:val="21"/>
        </w:rPr>
        <w:t>采集</w:t>
      </w:r>
      <w:r w:rsidR="002D405D" w:rsidRPr="00A337A8">
        <w:rPr>
          <w:rFonts w:ascii="Times New Roman" w:eastAsia="宋体" w:hAnsi="Times New Roman" w:hint="eastAsia"/>
          <w:szCs w:val="21"/>
        </w:rPr>
        <w:t>的</w:t>
      </w:r>
      <w:r w:rsidR="002D405D" w:rsidRPr="00A337A8">
        <w:rPr>
          <w:rFonts w:ascii="Times New Roman" w:eastAsia="宋体" w:hAnsi="Times New Roman"/>
          <w:szCs w:val="21"/>
        </w:rPr>
        <w:t>土样</w:t>
      </w:r>
      <w:r w:rsidR="002D405D" w:rsidRPr="00A337A8">
        <w:rPr>
          <w:rFonts w:ascii="Times New Roman" w:eastAsia="宋体" w:hAnsi="Times New Roman" w:hint="eastAsia"/>
          <w:szCs w:val="21"/>
        </w:rPr>
        <w:t>平铺于</w:t>
      </w:r>
      <w:r w:rsidR="002D405D" w:rsidRPr="00A337A8">
        <w:rPr>
          <w:rFonts w:ascii="Times New Roman" w:eastAsia="宋体" w:hAnsi="Times New Roman"/>
          <w:szCs w:val="21"/>
        </w:rPr>
        <w:t>干净</w:t>
      </w:r>
      <w:r w:rsidR="002D405D" w:rsidRPr="00A337A8">
        <w:rPr>
          <w:rFonts w:ascii="Times New Roman" w:eastAsia="宋体" w:hAnsi="Times New Roman" w:hint="eastAsia"/>
          <w:szCs w:val="21"/>
        </w:rPr>
        <w:t>牛皮纸</w:t>
      </w:r>
      <w:r w:rsidR="002D405D" w:rsidRPr="00A337A8">
        <w:rPr>
          <w:rFonts w:ascii="Times New Roman" w:eastAsia="宋体" w:hAnsi="Times New Roman"/>
          <w:szCs w:val="21"/>
        </w:rPr>
        <w:t>，</w:t>
      </w:r>
      <w:r w:rsidR="002D405D" w:rsidRPr="00A337A8">
        <w:rPr>
          <w:rFonts w:ascii="Times New Roman" w:eastAsia="宋体" w:hAnsi="Times New Roman" w:hint="eastAsia"/>
          <w:szCs w:val="21"/>
        </w:rPr>
        <w:t>然后</w:t>
      </w:r>
      <w:r w:rsidR="002D405D" w:rsidRPr="00A337A8">
        <w:rPr>
          <w:rFonts w:ascii="Times New Roman" w:eastAsia="宋体" w:hAnsi="Times New Roman"/>
          <w:szCs w:val="21"/>
        </w:rPr>
        <w:t>剔除</w:t>
      </w:r>
      <w:r w:rsidR="002D405D" w:rsidRPr="00A337A8">
        <w:rPr>
          <w:rFonts w:ascii="Times New Roman" w:eastAsia="宋体" w:hAnsi="Times New Roman" w:hint="eastAsia"/>
          <w:szCs w:val="21"/>
        </w:rPr>
        <w:t>动、</w:t>
      </w:r>
      <w:r w:rsidR="002D405D" w:rsidRPr="00A337A8">
        <w:rPr>
          <w:rFonts w:ascii="Times New Roman" w:eastAsia="宋体" w:hAnsi="Times New Roman"/>
          <w:szCs w:val="21"/>
        </w:rPr>
        <w:t>植物残</w:t>
      </w:r>
      <w:r w:rsidR="002D405D" w:rsidRPr="00A337A8">
        <w:rPr>
          <w:rFonts w:ascii="Times New Roman" w:eastAsia="宋体" w:hAnsi="Times New Roman" w:hint="eastAsia"/>
          <w:szCs w:val="21"/>
        </w:rPr>
        <w:t>体和</w:t>
      </w:r>
      <w:r w:rsidR="002D405D" w:rsidRPr="00A337A8">
        <w:rPr>
          <w:rFonts w:ascii="Times New Roman" w:eastAsia="宋体" w:hAnsi="Times New Roman"/>
          <w:szCs w:val="21"/>
        </w:rPr>
        <w:t>砖瓦等侵入体，置于阴凉处风干，</w:t>
      </w:r>
      <w:r w:rsidR="002D405D" w:rsidRPr="00A337A8">
        <w:rPr>
          <w:rFonts w:ascii="Times New Roman" w:eastAsia="宋体" w:hAnsi="Times New Roman" w:hint="eastAsia"/>
          <w:szCs w:val="21"/>
        </w:rPr>
        <w:t>最后将</w:t>
      </w:r>
      <w:r w:rsidR="002D405D" w:rsidRPr="00A337A8">
        <w:rPr>
          <w:rFonts w:ascii="Times New Roman" w:eastAsia="宋体" w:hAnsi="Times New Roman"/>
          <w:szCs w:val="21"/>
        </w:rPr>
        <w:t>风干土碾碎</w:t>
      </w:r>
      <w:r w:rsidR="002D405D" w:rsidRPr="00A337A8">
        <w:rPr>
          <w:rFonts w:ascii="Times New Roman" w:eastAsia="宋体" w:hAnsi="Times New Roman" w:hint="eastAsia"/>
          <w:szCs w:val="21"/>
        </w:rPr>
        <w:t>，过</w:t>
      </w:r>
      <w:r w:rsidR="002D405D" w:rsidRPr="00A337A8">
        <w:rPr>
          <w:rFonts w:ascii="Times New Roman" w:eastAsia="宋体" w:hAnsi="Times New Roman"/>
          <w:szCs w:val="21"/>
        </w:rPr>
        <w:t>2</w:t>
      </w:r>
      <w:r w:rsidR="00260E8F" w:rsidRPr="00A337A8">
        <w:rPr>
          <w:rFonts w:ascii="Times New Roman" w:eastAsia="宋体" w:hAnsi="Times New Roman" w:hint="eastAsia"/>
          <w:szCs w:val="21"/>
        </w:rPr>
        <w:t xml:space="preserve"> </w:t>
      </w:r>
      <w:r w:rsidR="002D405D" w:rsidRPr="00A337A8">
        <w:rPr>
          <w:rFonts w:ascii="Times New Roman" w:eastAsia="宋体" w:hAnsi="Times New Roman"/>
          <w:szCs w:val="21"/>
        </w:rPr>
        <w:t>mm</w:t>
      </w:r>
      <w:r w:rsidR="002D405D" w:rsidRPr="00A337A8">
        <w:rPr>
          <w:rFonts w:ascii="Times New Roman" w:eastAsia="宋体" w:hAnsi="Times New Roman"/>
          <w:szCs w:val="21"/>
        </w:rPr>
        <w:t>尼龙筛</w:t>
      </w:r>
      <w:r w:rsidR="002D405D" w:rsidRPr="00A337A8">
        <w:rPr>
          <w:rFonts w:ascii="Times New Roman" w:eastAsia="宋体" w:hAnsi="Times New Roman" w:hint="eastAsia"/>
          <w:szCs w:val="21"/>
        </w:rPr>
        <w:t>，</w:t>
      </w:r>
      <w:r w:rsidR="002D405D" w:rsidRPr="00A337A8">
        <w:rPr>
          <w:rFonts w:ascii="Times New Roman" w:eastAsia="宋体" w:hAnsi="Times New Roman"/>
          <w:szCs w:val="21"/>
        </w:rPr>
        <w:t>混合均匀，</w:t>
      </w:r>
      <w:r w:rsidR="002D405D" w:rsidRPr="00A337A8">
        <w:rPr>
          <w:rFonts w:ascii="Times New Roman" w:eastAsia="宋体" w:hAnsi="Times New Roman" w:hint="eastAsia"/>
          <w:szCs w:val="21"/>
        </w:rPr>
        <w:t>装袋</w:t>
      </w:r>
      <w:r w:rsidR="002D405D" w:rsidRPr="00A337A8">
        <w:rPr>
          <w:rFonts w:ascii="Times New Roman" w:eastAsia="宋体" w:hAnsi="Times New Roman"/>
          <w:szCs w:val="21"/>
        </w:rPr>
        <w:t>备用。</w:t>
      </w:r>
    </w:p>
    <w:p w:rsidR="003A2A20" w:rsidRPr="00A337A8" w:rsidRDefault="003E1C56" w:rsidP="003A2A20">
      <w:pPr>
        <w:pStyle w:val="a5"/>
        <w:jc w:val="center"/>
        <w:rPr>
          <w:rFonts w:ascii="Times New Roman" w:eastAsia="宋体" w:hAnsi="Times New Roman"/>
          <w:szCs w:val="21"/>
        </w:rPr>
      </w:pPr>
      <w:r w:rsidRPr="00A337A8">
        <w:rPr>
          <w:rFonts w:ascii="Times New Roman" w:eastAsia="宋体" w:hAnsi="Times New Roman"/>
          <w:noProof/>
          <w:szCs w:val="21"/>
        </w:rPr>
        <w:drawing>
          <wp:inline distT="0" distB="0" distL="0" distR="0">
            <wp:extent cx="2520000" cy="210148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r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0000" cy="2101482"/>
                    </a:xfrm>
                    <a:prstGeom prst="rect">
                      <a:avLst/>
                    </a:prstGeom>
                  </pic:spPr>
                </pic:pic>
              </a:graphicData>
            </a:graphic>
          </wp:inline>
        </w:drawing>
      </w:r>
    </w:p>
    <w:p w:rsidR="003A2A20" w:rsidRPr="00A337A8" w:rsidRDefault="003A2A20" w:rsidP="003A2A20">
      <w:pPr>
        <w:pStyle w:val="a5"/>
        <w:ind w:firstLineChars="0" w:firstLine="0"/>
        <w:jc w:val="center"/>
        <w:rPr>
          <w:rFonts w:ascii="Times New Roman" w:eastAsia="黑体" w:hAnsi="Times New Roman"/>
          <w:sz w:val="18"/>
          <w:szCs w:val="18"/>
        </w:rPr>
      </w:pPr>
      <w:bookmarkStart w:id="5" w:name="_Hlk510875686"/>
      <w:r w:rsidRPr="00A337A8">
        <w:rPr>
          <w:rFonts w:ascii="Times New Roman" w:eastAsia="黑体" w:hAnsi="Times New Roman"/>
          <w:sz w:val="18"/>
          <w:szCs w:val="18"/>
        </w:rPr>
        <w:t>图</w:t>
      </w:r>
      <w:r w:rsidRPr="00A337A8">
        <w:rPr>
          <w:rFonts w:ascii="Times New Roman" w:eastAsia="黑体" w:hAnsi="Times New Roman"/>
          <w:sz w:val="18"/>
          <w:szCs w:val="18"/>
        </w:rPr>
        <w:t>1</w:t>
      </w:r>
      <w:r w:rsidR="00EF407F" w:rsidRPr="00A337A8">
        <w:rPr>
          <w:rFonts w:ascii="Times New Roman" w:eastAsia="黑体" w:hAnsi="Times New Roman"/>
          <w:sz w:val="18"/>
          <w:szCs w:val="18"/>
        </w:rPr>
        <w:t>土壤</w:t>
      </w:r>
      <w:r w:rsidRPr="00A337A8">
        <w:rPr>
          <w:rFonts w:ascii="Times New Roman" w:eastAsia="黑体" w:hAnsi="Times New Roman"/>
          <w:sz w:val="18"/>
          <w:szCs w:val="18"/>
        </w:rPr>
        <w:t>样点分布图</w:t>
      </w:r>
    </w:p>
    <w:p w:rsidR="00436B00" w:rsidRPr="00A337A8" w:rsidRDefault="003A2A20" w:rsidP="00716369">
      <w:pPr>
        <w:pStyle w:val="a5"/>
        <w:ind w:firstLineChars="0" w:firstLine="0"/>
        <w:jc w:val="center"/>
        <w:rPr>
          <w:rFonts w:ascii="Times New Roman" w:eastAsia="黑体" w:hAnsi="Times New Roman"/>
          <w:sz w:val="18"/>
          <w:szCs w:val="18"/>
        </w:rPr>
      </w:pPr>
      <w:r w:rsidRPr="00A337A8">
        <w:rPr>
          <w:rFonts w:ascii="Times New Roman" w:eastAsia="黑体" w:hAnsi="Times New Roman"/>
          <w:b/>
          <w:sz w:val="18"/>
          <w:szCs w:val="18"/>
        </w:rPr>
        <w:t>Fig.1</w:t>
      </w:r>
      <w:r w:rsidRPr="00A337A8">
        <w:rPr>
          <w:rFonts w:ascii="Times New Roman" w:eastAsia="黑体" w:hAnsi="Times New Roman"/>
          <w:sz w:val="18"/>
          <w:szCs w:val="18"/>
        </w:rPr>
        <w:t xml:space="preserve"> Distribution</w:t>
      </w:r>
      <w:r w:rsidR="00DF35B7" w:rsidRPr="00A337A8">
        <w:rPr>
          <w:rFonts w:ascii="Times New Roman" w:eastAsia="黑体" w:hAnsi="Times New Roman"/>
          <w:sz w:val="18"/>
          <w:szCs w:val="18"/>
        </w:rPr>
        <w:t xml:space="preserve"> </w:t>
      </w:r>
      <w:r w:rsidRPr="00A337A8">
        <w:rPr>
          <w:rFonts w:ascii="Times New Roman" w:eastAsia="黑体" w:hAnsi="Times New Roman"/>
          <w:sz w:val="18"/>
          <w:szCs w:val="18"/>
        </w:rPr>
        <w:t>of</w:t>
      </w:r>
      <w:r w:rsidR="00DF35B7" w:rsidRPr="00A337A8">
        <w:rPr>
          <w:rFonts w:ascii="Times New Roman" w:eastAsia="黑体" w:hAnsi="Times New Roman"/>
          <w:sz w:val="18"/>
          <w:szCs w:val="18"/>
        </w:rPr>
        <w:t xml:space="preserve"> </w:t>
      </w:r>
      <w:r w:rsidRPr="00A337A8">
        <w:rPr>
          <w:rFonts w:ascii="Times New Roman" w:eastAsia="黑体" w:hAnsi="Times New Roman"/>
          <w:sz w:val="18"/>
          <w:szCs w:val="18"/>
        </w:rPr>
        <w:t>soil</w:t>
      </w:r>
      <w:r w:rsidR="00DF35B7" w:rsidRPr="00A337A8">
        <w:rPr>
          <w:rFonts w:ascii="Times New Roman" w:eastAsia="黑体" w:hAnsi="Times New Roman"/>
          <w:sz w:val="18"/>
          <w:szCs w:val="18"/>
        </w:rPr>
        <w:t xml:space="preserve"> </w:t>
      </w:r>
      <w:r w:rsidRPr="00A337A8">
        <w:rPr>
          <w:rFonts w:ascii="Times New Roman" w:eastAsia="黑体" w:hAnsi="Times New Roman"/>
          <w:sz w:val="18"/>
          <w:szCs w:val="18"/>
        </w:rPr>
        <w:t>sampling</w:t>
      </w:r>
      <w:r w:rsidR="00DF35B7" w:rsidRPr="00A337A8">
        <w:rPr>
          <w:rFonts w:ascii="Times New Roman" w:eastAsia="黑体" w:hAnsi="Times New Roman"/>
          <w:sz w:val="18"/>
          <w:szCs w:val="18"/>
        </w:rPr>
        <w:t xml:space="preserve"> </w:t>
      </w:r>
      <w:r w:rsidRPr="00A337A8">
        <w:rPr>
          <w:rFonts w:ascii="Times New Roman" w:eastAsia="黑体" w:hAnsi="Times New Roman"/>
          <w:sz w:val="18"/>
          <w:szCs w:val="18"/>
        </w:rPr>
        <w:t>sites</w:t>
      </w:r>
    </w:p>
    <w:bookmarkEnd w:id="5"/>
    <w:p w:rsidR="003A2A20" w:rsidRPr="00A337A8" w:rsidRDefault="003A2A20" w:rsidP="003A2A20">
      <w:pPr>
        <w:outlineLvl w:val="0"/>
        <w:rPr>
          <w:rFonts w:ascii="Times New Roman" w:eastAsia="宋体" w:hAnsi="Times New Roman"/>
          <w:szCs w:val="21"/>
        </w:rPr>
      </w:pPr>
      <w:r w:rsidRPr="00A337A8">
        <w:rPr>
          <w:rFonts w:ascii="Times New Roman" w:eastAsia="宋体" w:hAnsi="Times New Roman"/>
          <w:szCs w:val="21"/>
        </w:rPr>
        <w:t>1.3</w:t>
      </w:r>
      <w:r w:rsidRPr="00A337A8">
        <w:rPr>
          <w:rFonts w:ascii="Times New Roman" w:eastAsia="黑体" w:hAnsi="Times New Roman"/>
          <w:szCs w:val="21"/>
        </w:rPr>
        <w:t>土壤颜色测定</w:t>
      </w:r>
    </w:p>
    <w:p w:rsidR="003A2A20" w:rsidRPr="00A337A8" w:rsidRDefault="007C1A86" w:rsidP="003A2A20">
      <w:pPr>
        <w:ind w:firstLineChars="200" w:firstLine="420"/>
        <w:rPr>
          <w:rFonts w:ascii="Times New Roman" w:eastAsia="宋体" w:hAnsi="Times New Roman"/>
          <w:szCs w:val="21"/>
        </w:rPr>
      </w:pPr>
      <w:r w:rsidRPr="00A337A8">
        <w:rPr>
          <w:rFonts w:ascii="Times New Roman" w:eastAsia="宋体" w:hAnsi="Times New Roman"/>
          <w:szCs w:val="21"/>
        </w:rPr>
        <w:t>土</w:t>
      </w:r>
      <w:r w:rsidR="00637BB2" w:rsidRPr="00A337A8">
        <w:rPr>
          <w:rFonts w:ascii="Times New Roman" w:eastAsia="宋体" w:hAnsi="Times New Roman" w:hint="eastAsia"/>
          <w:szCs w:val="21"/>
        </w:rPr>
        <w:t>壤</w:t>
      </w:r>
      <w:r w:rsidRPr="00A337A8">
        <w:rPr>
          <w:rFonts w:ascii="Times New Roman" w:eastAsia="宋体" w:hAnsi="Times New Roman"/>
          <w:szCs w:val="21"/>
        </w:rPr>
        <w:t>色卡</w:t>
      </w:r>
      <w:r w:rsidR="003A2A20" w:rsidRPr="00A337A8">
        <w:rPr>
          <w:rFonts w:ascii="Times New Roman" w:eastAsia="宋体" w:hAnsi="Times New Roman"/>
          <w:szCs w:val="21"/>
        </w:rPr>
        <w:t>目测（以下简称目测）</w:t>
      </w:r>
      <w:r w:rsidRPr="00A337A8">
        <w:rPr>
          <w:rFonts w:ascii="Times New Roman" w:eastAsia="宋体" w:hAnsi="Times New Roman"/>
          <w:szCs w:val="21"/>
        </w:rPr>
        <w:t>。</w:t>
      </w:r>
      <w:r w:rsidR="003A2A20" w:rsidRPr="00A337A8">
        <w:rPr>
          <w:rFonts w:ascii="Times New Roman" w:eastAsia="宋体" w:hAnsi="Times New Roman"/>
          <w:szCs w:val="21"/>
        </w:rPr>
        <w:t>实验者均无色盲</w:t>
      </w:r>
      <w:r w:rsidRPr="00A337A8">
        <w:rPr>
          <w:rFonts w:ascii="Times New Roman" w:eastAsia="宋体" w:hAnsi="Times New Roman"/>
          <w:szCs w:val="21"/>
        </w:rPr>
        <w:t>、色弱</w:t>
      </w:r>
      <w:r w:rsidR="003A2A20" w:rsidRPr="00A337A8">
        <w:rPr>
          <w:rFonts w:ascii="Times New Roman" w:eastAsia="宋体" w:hAnsi="Times New Roman"/>
          <w:szCs w:val="21"/>
        </w:rPr>
        <w:t>，有判别土壤颜色的基础</w:t>
      </w:r>
      <w:r w:rsidR="003A2A20" w:rsidRPr="00A337A8">
        <w:rPr>
          <w:rFonts w:ascii="Times New Roman" w:eastAsia="宋体" w:hAnsi="Times New Roman" w:hint="eastAsia"/>
          <w:szCs w:val="21"/>
        </w:rPr>
        <w:t>。</w:t>
      </w:r>
      <w:r w:rsidR="003A2A20" w:rsidRPr="00A337A8">
        <w:rPr>
          <w:rFonts w:ascii="Times New Roman" w:eastAsia="宋体" w:hAnsi="Times New Roman"/>
          <w:szCs w:val="21"/>
        </w:rPr>
        <w:t>目测实验在实验室内利用《中国标准土壤色卡》（以下简称色卡）进行，比色时段控制在日出后</w:t>
      </w:r>
      <w:r w:rsidR="003A2A20" w:rsidRPr="00A337A8">
        <w:rPr>
          <w:rFonts w:ascii="Times New Roman" w:eastAsia="宋体" w:hAnsi="Times New Roman"/>
          <w:szCs w:val="21"/>
        </w:rPr>
        <w:t>3</w:t>
      </w:r>
      <w:r w:rsidR="003A2A20" w:rsidRPr="00A337A8">
        <w:rPr>
          <w:rFonts w:ascii="Times New Roman" w:eastAsia="宋体" w:hAnsi="Times New Roman"/>
          <w:szCs w:val="21"/>
        </w:rPr>
        <w:t>小时后至日落前</w:t>
      </w:r>
      <w:r w:rsidR="003A2A20" w:rsidRPr="00A337A8">
        <w:rPr>
          <w:rFonts w:ascii="Times New Roman" w:eastAsia="宋体" w:hAnsi="Times New Roman"/>
          <w:szCs w:val="21"/>
        </w:rPr>
        <w:t>3</w:t>
      </w:r>
      <w:r w:rsidR="003A2A20" w:rsidRPr="00A337A8">
        <w:rPr>
          <w:rFonts w:ascii="Times New Roman" w:eastAsia="宋体" w:hAnsi="Times New Roman"/>
          <w:szCs w:val="21"/>
        </w:rPr>
        <w:t>小时间，此时段为目测物体</w:t>
      </w:r>
      <w:r w:rsidRPr="00A337A8">
        <w:rPr>
          <w:rFonts w:ascii="Times New Roman" w:eastAsia="宋体" w:hAnsi="Times New Roman"/>
          <w:szCs w:val="21"/>
        </w:rPr>
        <w:t>颜</w:t>
      </w:r>
      <w:r w:rsidR="003A2A20" w:rsidRPr="00A337A8">
        <w:rPr>
          <w:rFonts w:ascii="Times New Roman" w:eastAsia="宋体" w:hAnsi="Times New Roman"/>
          <w:szCs w:val="21"/>
        </w:rPr>
        <w:t>色</w:t>
      </w:r>
      <w:r w:rsidRPr="00A337A8">
        <w:rPr>
          <w:rFonts w:ascii="Times New Roman" w:eastAsia="宋体" w:hAnsi="Times New Roman"/>
          <w:szCs w:val="21"/>
        </w:rPr>
        <w:t>的</w:t>
      </w:r>
      <w:r w:rsidR="003A2A20" w:rsidRPr="00A337A8">
        <w:rPr>
          <w:rFonts w:ascii="Times New Roman" w:eastAsia="宋体" w:hAnsi="Times New Roman"/>
          <w:szCs w:val="21"/>
        </w:rPr>
        <w:t>标准自然光，同时避免</w:t>
      </w:r>
      <w:r w:rsidR="003D0E21" w:rsidRPr="00A337A8">
        <w:rPr>
          <w:rFonts w:ascii="Times New Roman" w:eastAsia="宋体" w:hAnsi="Times New Roman" w:hint="eastAsia"/>
          <w:szCs w:val="21"/>
        </w:rPr>
        <w:t>在</w:t>
      </w:r>
      <w:r w:rsidR="003A2A20" w:rsidRPr="00A337A8">
        <w:rPr>
          <w:rFonts w:ascii="Times New Roman" w:eastAsia="宋体" w:hAnsi="Times New Roman"/>
          <w:szCs w:val="21"/>
        </w:rPr>
        <w:t>阳光直接照射下比色。比色环境内无彩色面积过大物体，如红砖墙等。将供试土样平铺置于白瓷盘内，淡色土使用灰色卡框，深色土采用黑色卡框遮蔽其余部分。对比色卡</w:t>
      </w:r>
      <w:r w:rsidR="003A2A20" w:rsidRPr="00A337A8">
        <w:rPr>
          <w:rFonts w:ascii="Times New Roman" w:eastAsia="宋体" w:hAnsi="Times New Roman"/>
          <w:szCs w:val="21"/>
        </w:rPr>
        <w:t>HV/C</w:t>
      </w:r>
      <w:r w:rsidR="003A2A20" w:rsidRPr="00A337A8">
        <w:rPr>
          <w:rFonts w:ascii="Times New Roman" w:eastAsia="宋体" w:hAnsi="Times New Roman"/>
          <w:szCs w:val="21"/>
        </w:rPr>
        <w:t>值，最接近</w:t>
      </w:r>
      <w:r w:rsidR="003A2A20" w:rsidRPr="00A337A8">
        <w:rPr>
          <w:rFonts w:ascii="Times New Roman" w:eastAsia="宋体" w:hAnsi="Times New Roman" w:hint="eastAsia"/>
          <w:szCs w:val="21"/>
        </w:rPr>
        <w:t>者</w:t>
      </w:r>
      <w:r w:rsidR="003A2A20" w:rsidRPr="00A337A8">
        <w:rPr>
          <w:rFonts w:ascii="Times New Roman" w:eastAsia="宋体" w:hAnsi="Times New Roman"/>
          <w:szCs w:val="21"/>
        </w:rPr>
        <w:t>为目测土壤颜色</w:t>
      </w:r>
      <w:r w:rsidR="003A2A20" w:rsidRPr="00A337A8">
        <w:rPr>
          <w:rFonts w:ascii="Times New Roman" w:eastAsia="宋体" w:hAnsi="Times New Roman" w:hint="eastAsia"/>
          <w:szCs w:val="21"/>
        </w:rPr>
        <w:t>，若明度、彩度位于二者之间，可取平均值</w:t>
      </w:r>
      <w:r w:rsidR="003A2A20" w:rsidRPr="00A337A8">
        <w:rPr>
          <w:rFonts w:ascii="Times New Roman" w:eastAsia="宋体" w:hAnsi="Times New Roman"/>
          <w:szCs w:val="21"/>
        </w:rPr>
        <w:t>。实验者同一实验室内判别</w:t>
      </w:r>
      <w:r w:rsidR="003A2A20" w:rsidRPr="00A337A8">
        <w:rPr>
          <w:rFonts w:ascii="Times New Roman" w:eastAsia="宋体" w:hAnsi="Times New Roman"/>
          <w:szCs w:val="21"/>
        </w:rPr>
        <w:t>3</w:t>
      </w:r>
      <w:r w:rsidR="003A2A20" w:rsidRPr="00A337A8">
        <w:rPr>
          <w:rFonts w:ascii="Times New Roman" w:eastAsia="宋体" w:hAnsi="Times New Roman"/>
          <w:szCs w:val="21"/>
        </w:rPr>
        <w:t>次，后再由另一实验者判别，无争议后确定土样最终目测颜色并记录。</w:t>
      </w:r>
    </w:p>
    <w:p w:rsidR="003A2A20" w:rsidRPr="00A337A8" w:rsidRDefault="003A2A20" w:rsidP="003A2A20">
      <w:pPr>
        <w:ind w:firstLineChars="200" w:firstLine="420"/>
        <w:rPr>
          <w:rFonts w:ascii="Times New Roman" w:eastAsia="宋体" w:hAnsi="Times New Roman"/>
          <w:szCs w:val="21"/>
        </w:rPr>
      </w:pPr>
      <w:r w:rsidRPr="00A337A8">
        <w:rPr>
          <w:rFonts w:ascii="Times New Roman" w:eastAsia="宋体" w:hAnsi="Times New Roman" w:hint="eastAsia"/>
          <w:szCs w:val="21"/>
        </w:rPr>
        <w:t>加拿大</w:t>
      </w:r>
      <w:r w:rsidRPr="00A337A8">
        <w:rPr>
          <w:rFonts w:ascii="Times New Roman" w:eastAsia="宋体" w:hAnsi="Times New Roman"/>
          <w:szCs w:val="21"/>
        </w:rPr>
        <w:t>的</w:t>
      </w:r>
      <w:proofErr w:type="spellStart"/>
      <w:r w:rsidRPr="00A337A8">
        <w:rPr>
          <w:rFonts w:ascii="Times New Roman" w:eastAsia="宋体" w:hAnsi="Times New Roman"/>
          <w:szCs w:val="21"/>
        </w:rPr>
        <w:t>Nix</w:t>
      </w:r>
      <w:r w:rsidRPr="00A337A8">
        <w:rPr>
          <w:rFonts w:ascii="Times New Roman" w:eastAsia="宋体" w:hAnsi="Times New Roman"/>
          <w:szCs w:val="21"/>
          <w:vertAlign w:val="superscript"/>
        </w:rPr>
        <w:t>TM</w:t>
      </w:r>
      <w:r w:rsidRPr="00A337A8">
        <w:rPr>
          <w:rFonts w:ascii="Times New Roman" w:eastAsia="宋体" w:hAnsi="Times New Roman"/>
          <w:szCs w:val="21"/>
        </w:rPr>
        <w:t>PRO</w:t>
      </w:r>
      <w:proofErr w:type="spellEnd"/>
      <w:r w:rsidRPr="00A337A8">
        <w:rPr>
          <w:rFonts w:ascii="Times New Roman" w:eastAsia="宋体" w:hAnsi="Times New Roman"/>
          <w:szCs w:val="21"/>
        </w:rPr>
        <w:t>测色仪测定（以下简称</w:t>
      </w:r>
      <w:r w:rsidRPr="00A337A8">
        <w:rPr>
          <w:rFonts w:ascii="Times New Roman" w:eastAsia="宋体" w:hAnsi="Times New Roman"/>
          <w:szCs w:val="21"/>
        </w:rPr>
        <w:t>Nix</w:t>
      </w:r>
      <w:r w:rsidRPr="00A337A8">
        <w:rPr>
          <w:rFonts w:ascii="Times New Roman" w:eastAsia="宋体" w:hAnsi="Times New Roman"/>
          <w:szCs w:val="21"/>
        </w:rPr>
        <w:t>）</w:t>
      </w:r>
      <w:r w:rsidR="007C1A86" w:rsidRPr="00A337A8">
        <w:rPr>
          <w:rFonts w:ascii="Times New Roman" w:eastAsia="宋体" w:hAnsi="Times New Roman"/>
          <w:szCs w:val="21"/>
        </w:rPr>
        <w:t>。</w:t>
      </w:r>
      <w:r w:rsidRPr="00A337A8">
        <w:rPr>
          <w:rFonts w:ascii="Times New Roman" w:eastAsia="宋体" w:hAnsi="Times New Roman"/>
          <w:szCs w:val="21"/>
        </w:rPr>
        <w:t>该仪器属色彩色差</w:t>
      </w:r>
      <w:r w:rsidRPr="00A337A8">
        <w:rPr>
          <w:rFonts w:ascii="Times New Roman" w:eastAsia="宋体" w:hAnsi="Times New Roman" w:hint="eastAsia"/>
          <w:szCs w:val="21"/>
        </w:rPr>
        <w:t>计</w:t>
      </w:r>
      <w:r w:rsidRPr="00A337A8">
        <w:rPr>
          <w:rFonts w:ascii="Times New Roman" w:eastAsia="宋体" w:hAnsi="Times New Roman"/>
          <w:szCs w:val="21"/>
        </w:rPr>
        <w:t>，价格较低</w:t>
      </w:r>
      <w:r w:rsidRPr="00A337A8">
        <w:rPr>
          <w:rFonts w:ascii="Times New Roman" w:eastAsia="宋体" w:hAnsi="Times New Roman" w:hint="eastAsia"/>
          <w:szCs w:val="21"/>
        </w:rPr>
        <w:t>，可测定土壤</w:t>
      </w:r>
      <w:r w:rsidRPr="00A337A8">
        <w:rPr>
          <w:rFonts w:ascii="Times New Roman" w:eastAsia="宋体" w:hAnsi="Times New Roman" w:hint="eastAsia"/>
          <w:szCs w:val="21"/>
        </w:rPr>
        <w:t>RGB</w:t>
      </w:r>
      <w:r w:rsidRPr="00A337A8">
        <w:rPr>
          <w:rFonts w:ascii="Times New Roman" w:eastAsia="宋体" w:hAnsi="Times New Roman" w:hint="eastAsia"/>
          <w:szCs w:val="21"/>
        </w:rPr>
        <w:t>、</w:t>
      </w:r>
      <w:r w:rsidRPr="00A337A8">
        <w:rPr>
          <w:rFonts w:ascii="Times New Roman" w:eastAsia="宋体" w:hAnsi="Times New Roman" w:hint="eastAsia"/>
          <w:szCs w:val="21"/>
        </w:rPr>
        <w:t>CMYK</w:t>
      </w:r>
      <w:r w:rsidRPr="00A337A8">
        <w:rPr>
          <w:rFonts w:ascii="Times New Roman" w:eastAsia="宋体" w:hAnsi="Times New Roman" w:hint="eastAsia"/>
          <w:szCs w:val="21"/>
        </w:rPr>
        <w:t>、</w:t>
      </w:r>
      <w:r w:rsidRPr="00A337A8">
        <w:rPr>
          <w:rFonts w:ascii="Times New Roman" w:eastAsia="宋体" w:hAnsi="Times New Roman" w:hint="eastAsia"/>
          <w:szCs w:val="21"/>
        </w:rPr>
        <w:t>CIEL</w:t>
      </w:r>
      <w:r w:rsidRPr="00A337A8">
        <w:rPr>
          <w:rFonts w:ascii="Times New Roman" w:eastAsia="宋体" w:hAnsi="Times New Roman"/>
          <w:szCs w:val="21"/>
        </w:rPr>
        <w:t>*</w:t>
      </w:r>
      <w:r w:rsidRPr="00A337A8">
        <w:rPr>
          <w:rFonts w:ascii="Times New Roman" w:eastAsia="宋体" w:hAnsi="Times New Roman" w:hint="eastAsia"/>
          <w:szCs w:val="21"/>
        </w:rPr>
        <w:t>a</w:t>
      </w:r>
      <w:r w:rsidRPr="00A337A8">
        <w:rPr>
          <w:rFonts w:ascii="Times New Roman" w:eastAsia="宋体" w:hAnsi="Times New Roman"/>
          <w:szCs w:val="21"/>
        </w:rPr>
        <w:t>*</w:t>
      </w:r>
      <w:r w:rsidRPr="00A337A8">
        <w:rPr>
          <w:rFonts w:ascii="Times New Roman" w:eastAsia="宋体" w:hAnsi="Times New Roman" w:hint="eastAsia"/>
          <w:szCs w:val="21"/>
        </w:rPr>
        <w:t>b</w:t>
      </w:r>
      <w:r w:rsidRPr="00A337A8">
        <w:rPr>
          <w:rFonts w:ascii="Times New Roman" w:eastAsia="宋体" w:hAnsi="Times New Roman"/>
          <w:szCs w:val="21"/>
        </w:rPr>
        <w:t>*</w:t>
      </w:r>
      <w:r w:rsidRPr="00A337A8">
        <w:rPr>
          <w:rFonts w:ascii="Times New Roman" w:eastAsia="宋体" w:hAnsi="Times New Roman" w:hint="eastAsia"/>
          <w:b/>
          <w:szCs w:val="21"/>
        </w:rPr>
        <w:t>、</w:t>
      </w:r>
      <w:r w:rsidRPr="00A337A8">
        <w:rPr>
          <w:rFonts w:ascii="Times New Roman" w:eastAsia="宋体" w:hAnsi="Times New Roman" w:hint="eastAsia"/>
          <w:szCs w:val="21"/>
        </w:rPr>
        <w:t>CIEL</w:t>
      </w:r>
      <w:r w:rsidRPr="00A337A8">
        <w:rPr>
          <w:rFonts w:ascii="Times New Roman" w:eastAsia="宋体" w:hAnsi="Times New Roman"/>
          <w:szCs w:val="21"/>
        </w:rPr>
        <w:t>*</w:t>
      </w:r>
      <w:r w:rsidRPr="00A337A8">
        <w:rPr>
          <w:rFonts w:ascii="Times New Roman" w:eastAsia="宋体" w:hAnsi="Times New Roman" w:hint="eastAsia"/>
          <w:szCs w:val="21"/>
        </w:rPr>
        <w:t>C</w:t>
      </w:r>
      <w:r w:rsidRPr="00A337A8">
        <w:rPr>
          <w:rFonts w:ascii="Times New Roman" w:eastAsia="宋体" w:hAnsi="Times New Roman"/>
          <w:szCs w:val="21"/>
        </w:rPr>
        <w:t>*h</w:t>
      </w:r>
      <w:r w:rsidRPr="00A337A8">
        <w:rPr>
          <w:rFonts w:ascii="Times New Roman" w:eastAsia="宋体" w:hAnsi="Times New Roman" w:hint="eastAsia"/>
          <w:szCs w:val="21"/>
        </w:rPr>
        <w:t>、</w:t>
      </w:r>
      <w:r w:rsidRPr="00A337A8">
        <w:rPr>
          <w:rFonts w:ascii="Times New Roman" w:eastAsia="宋体" w:hAnsi="Times New Roman" w:hint="eastAsia"/>
          <w:szCs w:val="21"/>
        </w:rPr>
        <w:t>XYZ</w:t>
      </w:r>
      <w:r w:rsidRPr="00A337A8">
        <w:rPr>
          <w:rFonts w:ascii="Times New Roman" w:eastAsia="宋体" w:hAnsi="Times New Roman" w:hint="eastAsia"/>
          <w:szCs w:val="21"/>
        </w:rPr>
        <w:t>等色空间</w:t>
      </w:r>
      <w:r w:rsidRPr="00A337A8">
        <w:rPr>
          <w:rFonts w:ascii="Times New Roman" w:eastAsia="宋体" w:hAnsi="Times New Roman" w:hint="eastAsia"/>
          <w:szCs w:val="21"/>
        </w:rPr>
        <w:t>/</w:t>
      </w:r>
      <w:r w:rsidRPr="00A337A8">
        <w:rPr>
          <w:rFonts w:ascii="Times New Roman" w:eastAsia="宋体" w:hAnsi="Times New Roman" w:hint="eastAsia"/>
          <w:szCs w:val="21"/>
        </w:rPr>
        <w:t>色度指标</w:t>
      </w:r>
      <w:r w:rsidRPr="00A337A8">
        <w:rPr>
          <w:rFonts w:ascii="Times New Roman" w:eastAsia="宋体" w:hAnsi="Times New Roman"/>
          <w:szCs w:val="21"/>
        </w:rPr>
        <w:t>。土样平铺于</w:t>
      </w:r>
      <w:r w:rsidRPr="00A337A8">
        <w:rPr>
          <w:rFonts w:ascii="Times New Roman" w:eastAsia="宋体" w:hAnsi="Times New Roman" w:hint="eastAsia"/>
          <w:szCs w:val="21"/>
        </w:rPr>
        <w:t>白纸</w:t>
      </w:r>
      <w:r w:rsidRPr="00A337A8">
        <w:rPr>
          <w:rFonts w:ascii="Times New Roman" w:eastAsia="宋体" w:hAnsi="Times New Roman"/>
          <w:szCs w:val="21"/>
        </w:rPr>
        <w:t>，直径约</w:t>
      </w:r>
      <w:r w:rsidRPr="00A337A8">
        <w:rPr>
          <w:rFonts w:ascii="Times New Roman" w:eastAsia="宋体" w:hAnsi="Times New Roman"/>
          <w:szCs w:val="21"/>
        </w:rPr>
        <w:t>4</w:t>
      </w:r>
      <w:r w:rsidR="007C1A86" w:rsidRPr="00A337A8">
        <w:rPr>
          <w:rFonts w:ascii="Times New Roman" w:eastAsia="宋体" w:hAnsi="Times New Roman" w:hint="eastAsia"/>
          <w:szCs w:val="21"/>
        </w:rPr>
        <w:t xml:space="preserve"> </w:t>
      </w:r>
      <w:r w:rsidRPr="00A337A8">
        <w:rPr>
          <w:rFonts w:ascii="Times New Roman" w:eastAsia="宋体" w:hAnsi="Times New Roman"/>
          <w:szCs w:val="21"/>
        </w:rPr>
        <w:t>cm</w:t>
      </w:r>
      <w:r w:rsidRPr="00A337A8">
        <w:rPr>
          <w:rFonts w:ascii="Times New Roman" w:eastAsia="宋体" w:hAnsi="Times New Roman"/>
          <w:szCs w:val="21"/>
        </w:rPr>
        <w:t>，厚度在</w:t>
      </w:r>
      <w:r w:rsidRPr="00A337A8">
        <w:rPr>
          <w:rFonts w:ascii="Times New Roman" w:eastAsia="宋体" w:hAnsi="Times New Roman"/>
          <w:szCs w:val="21"/>
        </w:rPr>
        <w:t>1</w:t>
      </w:r>
      <w:r w:rsidRPr="00A337A8">
        <w:rPr>
          <w:rFonts w:ascii="Times New Roman" w:eastAsia="宋体" w:hAnsi="Times New Roman"/>
          <w:szCs w:val="21"/>
        </w:rPr>
        <w:t>至</w:t>
      </w:r>
      <w:r w:rsidRPr="00A337A8">
        <w:rPr>
          <w:rFonts w:ascii="Times New Roman" w:eastAsia="宋体" w:hAnsi="Times New Roman"/>
          <w:szCs w:val="21"/>
        </w:rPr>
        <w:t>2</w:t>
      </w:r>
      <w:r w:rsidR="007C1A86" w:rsidRPr="00A337A8">
        <w:rPr>
          <w:rFonts w:ascii="Times New Roman" w:eastAsia="宋体" w:hAnsi="Times New Roman" w:hint="eastAsia"/>
          <w:szCs w:val="21"/>
        </w:rPr>
        <w:t xml:space="preserve"> </w:t>
      </w:r>
      <w:r w:rsidRPr="00A337A8">
        <w:rPr>
          <w:rFonts w:ascii="Times New Roman" w:eastAsia="宋体" w:hAnsi="Times New Roman"/>
          <w:szCs w:val="21"/>
        </w:rPr>
        <w:t>mm</w:t>
      </w:r>
      <w:r w:rsidRPr="00A337A8">
        <w:rPr>
          <w:rFonts w:ascii="Times New Roman" w:eastAsia="宋体" w:hAnsi="Times New Roman"/>
          <w:szCs w:val="21"/>
        </w:rPr>
        <w:t>，将传感器放置于土样上，传感器底部完全覆盖于土壤表面且</w:t>
      </w:r>
      <w:r w:rsidRPr="00A337A8">
        <w:rPr>
          <w:rFonts w:ascii="Times New Roman" w:eastAsia="宋体" w:hAnsi="Times New Roman" w:hint="eastAsia"/>
          <w:szCs w:val="21"/>
        </w:rPr>
        <w:t>底部无</w:t>
      </w:r>
      <w:r w:rsidRPr="00A337A8">
        <w:rPr>
          <w:rFonts w:ascii="Times New Roman" w:eastAsia="宋体" w:hAnsi="Times New Roman"/>
          <w:szCs w:val="21"/>
        </w:rPr>
        <w:t>缝隙，通过手机蓝牙与传感器进行连接，在传感器提供的手机软件界面进行测定，测定参数为观测角度</w:t>
      </w:r>
      <w:r w:rsidRPr="00A337A8">
        <w:rPr>
          <w:rFonts w:ascii="Times New Roman" w:eastAsia="宋体" w:hAnsi="Times New Roman"/>
          <w:szCs w:val="21"/>
        </w:rPr>
        <w:t>2°</w:t>
      </w:r>
      <w:r w:rsidRPr="00A337A8">
        <w:rPr>
          <w:rFonts w:ascii="Times New Roman" w:eastAsia="宋体" w:hAnsi="Times New Roman"/>
          <w:szCs w:val="21"/>
        </w:rPr>
        <w:t>、内置</w:t>
      </w:r>
      <w:r w:rsidRPr="00A337A8">
        <w:rPr>
          <w:rFonts w:ascii="Times New Roman" w:eastAsia="宋体" w:hAnsi="Times New Roman"/>
          <w:szCs w:val="21"/>
        </w:rPr>
        <w:t>C</w:t>
      </w:r>
      <w:r w:rsidRPr="00A337A8">
        <w:rPr>
          <w:rFonts w:ascii="Times New Roman" w:eastAsia="宋体" w:hAnsi="Times New Roman"/>
          <w:szCs w:val="21"/>
        </w:rPr>
        <w:t>光源（色温</w:t>
      </w:r>
      <w:r w:rsidRPr="00A337A8">
        <w:rPr>
          <w:rFonts w:ascii="Times New Roman" w:eastAsia="宋体" w:hAnsi="Times New Roman"/>
          <w:szCs w:val="21"/>
        </w:rPr>
        <w:t>6774K</w:t>
      </w:r>
      <w:r w:rsidRPr="00A337A8">
        <w:rPr>
          <w:rFonts w:ascii="Times New Roman" w:eastAsia="宋体" w:hAnsi="Times New Roman"/>
          <w:szCs w:val="21"/>
        </w:rPr>
        <w:t>正常日光），测色口径</w:t>
      </w:r>
      <w:r w:rsidRPr="00A337A8">
        <w:rPr>
          <w:rFonts w:ascii="Times New Roman" w:eastAsia="宋体" w:hAnsi="Times New Roman"/>
          <w:szCs w:val="21"/>
        </w:rPr>
        <w:t>15</w:t>
      </w:r>
      <w:r w:rsidR="007C1A86" w:rsidRPr="00A337A8">
        <w:rPr>
          <w:rFonts w:ascii="Times New Roman" w:eastAsia="宋体" w:hAnsi="Times New Roman" w:hint="eastAsia"/>
          <w:szCs w:val="21"/>
        </w:rPr>
        <w:t xml:space="preserve"> </w:t>
      </w:r>
      <w:r w:rsidRPr="00A337A8">
        <w:rPr>
          <w:rFonts w:ascii="Times New Roman" w:eastAsia="宋体" w:hAnsi="Times New Roman"/>
          <w:szCs w:val="21"/>
        </w:rPr>
        <w:t>mm</w:t>
      </w:r>
      <w:r w:rsidRPr="00A337A8">
        <w:rPr>
          <w:rFonts w:ascii="Times New Roman" w:eastAsia="宋体" w:hAnsi="Times New Roman"/>
          <w:szCs w:val="21"/>
        </w:rPr>
        <w:t>，</w:t>
      </w:r>
      <w:r w:rsidRPr="00A337A8">
        <w:rPr>
          <w:rFonts w:ascii="Times New Roman" w:eastAsia="宋体" w:hAnsi="Times New Roman" w:hint="eastAsia"/>
          <w:szCs w:val="21"/>
        </w:rPr>
        <w:t>仪器出厂前由厂商进行校正，测试前无需再进行校正，</w:t>
      </w:r>
      <w:r w:rsidRPr="00A337A8">
        <w:rPr>
          <w:rFonts w:ascii="Times New Roman" w:eastAsia="宋体" w:hAnsi="Times New Roman"/>
          <w:szCs w:val="21"/>
        </w:rPr>
        <w:t>同一土样重复测定</w:t>
      </w:r>
      <w:r w:rsidRPr="00A337A8">
        <w:rPr>
          <w:rFonts w:ascii="Times New Roman" w:eastAsia="宋体" w:hAnsi="Times New Roman"/>
          <w:szCs w:val="21"/>
        </w:rPr>
        <w:t>3</w:t>
      </w:r>
      <w:r w:rsidRPr="00A337A8">
        <w:rPr>
          <w:rFonts w:ascii="Times New Roman" w:eastAsia="宋体" w:hAnsi="Times New Roman"/>
          <w:szCs w:val="21"/>
        </w:rPr>
        <w:t>次，获得</w:t>
      </w:r>
      <w:r w:rsidRPr="00A337A8">
        <w:rPr>
          <w:rFonts w:ascii="Times New Roman" w:eastAsia="宋体" w:hAnsi="Times New Roman"/>
          <w:szCs w:val="21"/>
        </w:rPr>
        <w:t>XYZ</w:t>
      </w:r>
      <w:r w:rsidRPr="00A337A8">
        <w:rPr>
          <w:rFonts w:ascii="Times New Roman" w:eastAsia="宋体" w:hAnsi="Times New Roman"/>
          <w:szCs w:val="21"/>
        </w:rPr>
        <w:t>数据，取平均值记录。</w:t>
      </w:r>
    </w:p>
    <w:p w:rsidR="003A2A20" w:rsidRPr="00A337A8" w:rsidRDefault="003A2A20" w:rsidP="003A2A20">
      <w:pPr>
        <w:ind w:firstLineChars="200" w:firstLine="420"/>
        <w:rPr>
          <w:rFonts w:ascii="Times New Roman" w:eastAsia="宋体" w:hAnsi="Times New Roman"/>
          <w:szCs w:val="21"/>
        </w:rPr>
      </w:pPr>
      <w:r w:rsidRPr="00A337A8">
        <w:rPr>
          <w:rFonts w:ascii="Times New Roman" w:eastAsia="宋体" w:hAnsi="Times New Roman"/>
          <w:szCs w:val="21"/>
        </w:rPr>
        <w:t>日本</w:t>
      </w:r>
      <w:r w:rsidRPr="00A337A8">
        <w:rPr>
          <w:rFonts w:ascii="Times New Roman" w:eastAsia="宋体" w:hAnsi="Times New Roman"/>
          <w:szCs w:val="21"/>
        </w:rPr>
        <w:t>Konica Minolta</w:t>
      </w:r>
      <w:r w:rsidRPr="00A337A8">
        <w:rPr>
          <w:rFonts w:ascii="Times New Roman" w:eastAsia="宋体" w:hAnsi="Times New Roman"/>
          <w:szCs w:val="21"/>
        </w:rPr>
        <w:t>的</w:t>
      </w:r>
      <w:r w:rsidRPr="00A337A8">
        <w:rPr>
          <w:rFonts w:ascii="Times New Roman" w:eastAsia="宋体" w:hAnsi="Times New Roman"/>
          <w:szCs w:val="21"/>
        </w:rPr>
        <w:t>CM600d</w:t>
      </w:r>
      <w:r w:rsidRPr="00A337A8">
        <w:rPr>
          <w:rFonts w:ascii="Times New Roman" w:eastAsia="宋体" w:hAnsi="Times New Roman"/>
          <w:szCs w:val="21"/>
        </w:rPr>
        <w:t>分光测色计</w:t>
      </w:r>
      <w:r w:rsidRPr="00A337A8">
        <w:rPr>
          <w:rFonts w:ascii="Times New Roman" w:eastAsia="宋体" w:hAnsi="Times New Roman" w:hint="eastAsia"/>
          <w:szCs w:val="21"/>
        </w:rPr>
        <w:t>测定</w:t>
      </w:r>
      <w:r w:rsidRPr="00A337A8">
        <w:rPr>
          <w:rFonts w:ascii="Times New Roman" w:eastAsia="宋体" w:hAnsi="Times New Roman"/>
          <w:szCs w:val="21"/>
        </w:rPr>
        <w:t>（以下简称</w:t>
      </w:r>
      <w:r w:rsidRPr="00A337A8">
        <w:rPr>
          <w:rFonts w:ascii="Times New Roman" w:eastAsia="宋体" w:hAnsi="Times New Roman"/>
          <w:szCs w:val="21"/>
        </w:rPr>
        <w:t>CM600d</w:t>
      </w:r>
      <w:r w:rsidRPr="00A337A8">
        <w:rPr>
          <w:rFonts w:ascii="Times New Roman" w:eastAsia="宋体" w:hAnsi="Times New Roman"/>
          <w:szCs w:val="21"/>
        </w:rPr>
        <w:t>）</w:t>
      </w:r>
      <w:r w:rsidR="007C1A86" w:rsidRPr="00A337A8">
        <w:rPr>
          <w:rFonts w:ascii="Times New Roman" w:eastAsia="宋体" w:hAnsi="Times New Roman"/>
          <w:szCs w:val="21"/>
        </w:rPr>
        <w:t>。</w:t>
      </w:r>
      <w:r w:rsidRPr="00A337A8">
        <w:rPr>
          <w:rFonts w:ascii="Times New Roman" w:eastAsia="宋体" w:hAnsi="Times New Roman"/>
          <w:szCs w:val="21"/>
        </w:rPr>
        <w:t>该仪器属分光测色计，价格较高</w:t>
      </w:r>
      <w:r w:rsidRPr="00A337A8">
        <w:rPr>
          <w:rFonts w:ascii="Times New Roman" w:eastAsia="宋体" w:hAnsi="Times New Roman" w:hint="eastAsia"/>
          <w:szCs w:val="21"/>
        </w:rPr>
        <w:t>，可测定土壤</w:t>
      </w:r>
      <w:r w:rsidRPr="00BF3D3D">
        <w:rPr>
          <w:rFonts w:ascii="Times New Roman" w:eastAsia="宋体" w:hAnsi="Times New Roman" w:hint="eastAsia"/>
          <w:szCs w:val="21"/>
        </w:rPr>
        <w:t>CIEL</w:t>
      </w:r>
      <w:r w:rsidRPr="00BF3D3D">
        <w:rPr>
          <w:rFonts w:ascii="Times New Roman" w:eastAsia="宋体" w:hAnsi="Times New Roman"/>
          <w:szCs w:val="21"/>
        </w:rPr>
        <w:t>*</w:t>
      </w:r>
      <w:r w:rsidRPr="00BF3D3D">
        <w:rPr>
          <w:rFonts w:ascii="Times New Roman" w:eastAsia="宋体" w:hAnsi="Times New Roman" w:hint="eastAsia"/>
          <w:szCs w:val="21"/>
        </w:rPr>
        <w:t>a</w:t>
      </w:r>
      <w:r w:rsidRPr="00BF3D3D">
        <w:rPr>
          <w:rFonts w:ascii="Times New Roman" w:eastAsia="宋体" w:hAnsi="Times New Roman"/>
          <w:szCs w:val="21"/>
        </w:rPr>
        <w:t>*</w:t>
      </w:r>
      <w:r w:rsidRPr="00BF3D3D">
        <w:rPr>
          <w:rFonts w:ascii="Times New Roman" w:eastAsia="宋体" w:hAnsi="Times New Roman" w:hint="eastAsia"/>
          <w:szCs w:val="21"/>
        </w:rPr>
        <w:t>b</w:t>
      </w:r>
      <w:r w:rsidRPr="00BF3D3D">
        <w:rPr>
          <w:rFonts w:ascii="Times New Roman" w:eastAsia="宋体" w:hAnsi="Times New Roman"/>
          <w:szCs w:val="21"/>
        </w:rPr>
        <w:t>*</w:t>
      </w:r>
      <w:r w:rsidRPr="00BF3D3D">
        <w:rPr>
          <w:rFonts w:ascii="Times New Roman" w:eastAsia="宋体" w:hAnsi="Times New Roman" w:hint="eastAsia"/>
          <w:b/>
          <w:szCs w:val="21"/>
        </w:rPr>
        <w:t>、</w:t>
      </w:r>
      <w:r w:rsidRPr="00BF3D3D">
        <w:rPr>
          <w:rFonts w:ascii="Times New Roman" w:eastAsia="宋体" w:hAnsi="Times New Roman" w:hint="eastAsia"/>
          <w:szCs w:val="21"/>
        </w:rPr>
        <w:t>CIEL</w:t>
      </w:r>
      <w:r w:rsidRPr="00BF3D3D">
        <w:rPr>
          <w:rFonts w:ascii="Times New Roman" w:eastAsia="宋体" w:hAnsi="Times New Roman"/>
          <w:szCs w:val="21"/>
        </w:rPr>
        <w:t>*</w:t>
      </w:r>
      <w:r w:rsidRPr="00BF3D3D">
        <w:rPr>
          <w:rFonts w:ascii="Times New Roman" w:eastAsia="宋体" w:hAnsi="Times New Roman" w:hint="eastAsia"/>
          <w:szCs w:val="21"/>
        </w:rPr>
        <w:t>C</w:t>
      </w:r>
      <w:r w:rsidRPr="00BF3D3D">
        <w:rPr>
          <w:rFonts w:ascii="Times New Roman" w:eastAsia="宋体" w:hAnsi="Times New Roman"/>
          <w:szCs w:val="21"/>
        </w:rPr>
        <w:t>*</w:t>
      </w:r>
      <w:r w:rsidRPr="00BF3D3D">
        <w:rPr>
          <w:rFonts w:ascii="Times New Roman" w:eastAsia="宋体" w:hAnsi="Times New Roman" w:hint="eastAsia"/>
          <w:szCs w:val="21"/>
        </w:rPr>
        <w:t>h</w:t>
      </w:r>
      <w:r w:rsidRPr="00A337A8">
        <w:rPr>
          <w:rFonts w:ascii="Times New Roman" w:eastAsia="宋体" w:hAnsi="Times New Roman" w:hint="eastAsia"/>
          <w:szCs w:val="21"/>
        </w:rPr>
        <w:t>、</w:t>
      </w:r>
      <w:r w:rsidRPr="00A337A8">
        <w:rPr>
          <w:rFonts w:ascii="Times New Roman" w:eastAsia="宋体" w:hAnsi="Times New Roman" w:hint="eastAsia"/>
          <w:szCs w:val="21"/>
        </w:rPr>
        <w:t>Hunter</w:t>
      </w:r>
      <w:r w:rsidRPr="00A337A8">
        <w:rPr>
          <w:rFonts w:ascii="Times New Roman" w:eastAsia="宋体" w:hAnsi="Times New Roman"/>
          <w:szCs w:val="21"/>
        </w:rPr>
        <w:t xml:space="preserve"> L</w:t>
      </w:r>
      <w:r w:rsidRPr="00A337A8">
        <w:rPr>
          <w:rFonts w:ascii="Times New Roman" w:eastAsia="宋体" w:hAnsi="Times New Roman" w:hint="eastAsia"/>
          <w:szCs w:val="21"/>
        </w:rPr>
        <w:t>ab</w:t>
      </w:r>
      <w:r w:rsidRPr="00A337A8">
        <w:rPr>
          <w:rFonts w:ascii="Times New Roman" w:eastAsia="宋体" w:hAnsi="Times New Roman" w:hint="eastAsia"/>
          <w:szCs w:val="21"/>
        </w:rPr>
        <w:t>、</w:t>
      </w:r>
      <w:proofErr w:type="spellStart"/>
      <w:r w:rsidRPr="00A337A8">
        <w:rPr>
          <w:rFonts w:ascii="Times New Roman" w:eastAsia="宋体" w:hAnsi="Times New Roman" w:hint="eastAsia"/>
          <w:szCs w:val="21"/>
        </w:rPr>
        <w:t>Yxy</w:t>
      </w:r>
      <w:proofErr w:type="spellEnd"/>
      <w:r w:rsidRPr="00A337A8">
        <w:rPr>
          <w:rFonts w:ascii="Times New Roman" w:eastAsia="宋体" w:hAnsi="Times New Roman" w:hint="eastAsia"/>
          <w:szCs w:val="21"/>
        </w:rPr>
        <w:t>、</w:t>
      </w:r>
      <w:r w:rsidRPr="00A337A8">
        <w:rPr>
          <w:rFonts w:ascii="Times New Roman" w:eastAsia="宋体" w:hAnsi="Times New Roman" w:hint="eastAsia"/>
          <w:szCs w:val="21"/>
        </w:rPr>
        <w:t>XYZ</w:t>
      </w:r>
      <w:r w:rsidRPr="00A337A8">
        <w:rPr>
          <w:rFonts w:ascii="Times New Roman" w:eastAsia="宋体" w:hAnsi="Times New Roman" w:hint="eastAsia"/>
          <w:szCs w:val="21"/>
        </w:rPr>
        <w:t>、</w:t>
      </w:r>
      <w:r w:rsidRPr="00A337A8">
        <w:rPr>
          <w:rFonts w:ascii="Times New Roman" w:eastAsia="宋体" w:hAnsi="Times New Roman" w:hint="eastAsia"/>
          <w:szCs w:val="21"/>
        </w:rPr>
        <w:t>Munsell</w:t>
      </w:r>
      <w:r w:rsidRPr="00A337A8">
        <w:rPr>
          <w:rFonts w:ascii="Times New Roman" w:eastAsia="宋体" w:hAnsi="Times New Roman" w:hint="eastAsia"/>
          <w:szCs w:val="21"/>
        </w:rPr>
        <w:t>等色空间</w:t>
      </w:r>
      <w:r w:rsidRPr="00A337A8">
        <w:rPr>
          <w:rFonts w:ascii="Times New Roman" w:eastAsia="宋体" w:hAnsi="Times New Roman" w:hint="eastAsia"/>
          <w:szCs w:val="21"/>
        </w:rPr>
        <w:t>/</w:t>
      </w:r>
      <w:r w:rsidRPr="00A337A8">
        <w:rPr>
          <w:rFonts w:ascii="Times New Roman" w:eastAsia="宋体" w:hAnsi="Times New Roman" w:hint="eastAsia"/>
          <w:szCs w:val="21"/>
        </w:rPr>
        <w:t>色度指标</w:t>
      </w:r>
      <w:r w:rsidRPr="00A337A8">
        <w:rPr>
          <w:rFonts w:ascii="Times New Roman" w:eastAsia="宋体" w:hAnsi="Times New Roman"/>
          <w:szCs w:val="21"/>
        </w:rPr>
        <w:t>。将</w:t>
      </w:r>
      <w:r w:rsidR="00F020B6" w:rsidRPr="00A337A8">
        <w:rPr>
          <w:rFonts w:ascii="Times New Roman" w:eastAsia="宋体" w:hAnsi="Times New Roman" w:hint="eastAsia"/>
          <w:szCs w:val="21"/>
        </w:rPr>
        <w:t>供试</w:t>
      </w:r>
      <w:r w:rsidRPr="00A337A8">
        <w:rPr>
          <w:rFonts w:ascii="Times New Roman" w:eastAsia="宋体" w:hAnsi="Times New Roman"/>
          <w:szCs w:val="21"/>
        </w:rPr>
        <w:t>土样放置于配套的粉末测试装置</w:t>
      </w:r>
      <w:r w:rsidRPr="00A337A8">
        <w:rPr>
          <w:rFonts w:ascii="Times New Roman" w:eastAsia="宋体" w:hAnsi="Times New Roman" w:hint="eastAsia"/>
          <w:szCs w:val="21"/>
        </w:rPr>
        <w:t>，使土样略多于装置，拧紧装置盖，待测土样制备完成。</w:t>
      </w:r>
      <w:r w:rsidRPr="00A337A8">
        <w:rPr>
          <w:rFonts w:ascii="Times New Roman" w:eastAsia="宋体" w:hAnsi="Times New Roman"/>
          <w:szCs w:val="21"/>
        </w:rPr>
        <w:t>测定参数为观测角度</w:t>
      </w:r>
      <w:r w:rsidRPr="00A337A8">
        <w:rPr>
          <w:rFonts w:ascii="Times New Roman" w:eastAsia="宋体" w:hAnsi="Times New Roman"/>
          <w:szCs w:val="21"/>
        </w:rPr>
        <w:t>2°</w:t>
      </w:r>
      <w:r w:rsidRPr="00A337A8">
        <w:rPr>
          <w:rFonts w:ascii="Times New Roman" w:eastAsia="宋体" w:hAnsi="Times New Roman"/>
          <w:szCs w:val="21"/>
        </w:rPr>
        <w:t>、内置</w:t>
      </w:r>
      <w:r w:rsidRPr="00A337A8">
        <w:rPr>
          <w:rFonts w:ascii="Times New Roman" w:eastAsia="宋体" w:hAnsi="Times New Roman"/>
          <w:szCs w:val="21"/>
        </w:rPr>
        <w:t>C</w:t>
      </w:r>
      <w:r w:rsidRPr="00A337A8">
        <w:rPr>
          <w:rFonts w:ascii="Times New Roman" w:eastAsia="宋体" w:hAnsi="Times New Roman"/>
          <w:szCs w:val="21"/>
        </w:rPr>
        <w:t>光源，选用</w:t>
      </w:r>
      <w:r w:rsidRPr="00A337A8">
        <w:rPr>
          <w:rFonts w:ascii="Times New Roman" w:eastAsia="宋体" w:hAnsi="Times New Roman"/>
          <w:szCs w:val="21"/>
        </w:rPr>
        <w:t>8</w:t>
      </w:r>
      <w:r w:rsidR="007C1A86" w:rsidRPr="00A337A8">
        <w:rPr>
          <w:rFonts w:ascii="Times New Roman" w:eastAsia="宋体" w:hAnsi="Times New Roman" w:hint="eastAsia"/>
          <w:szCs w:val="21"/>
        </w:rPr>
        <w:t xml:space="preserve"> </w:t>
      </w:r>
      <w:r w:rsidRPr="00A337A8">
        <w:rPr>
          <w:rFonts w:ascii="Times New Roman" w:eastAsia="宋体" w:hAnsi="Times New Roman"/>
          <w:szCs w:val="21"/>
        </w:rPr>
        <w:t>mm</w:t>
      </w:r>
      <w:r w:rsidRPr="00A337A8">
        <w:rPr>
          <w:rFonts w:ascii="Times New Roman" w:eastAsia="宋体" w:hAnsi="Times New Roman"/>
          <w:szCs w:val="21"/>
        </w:rPr>
        <w:t>测色稳定片，</w:t>
      </w:r>
      <w:r w:rsidRPr="00A337A8">
        <w:rPr>
          <w:rFonts w:ascii="Times New Roman" w:eastAsia="宋体" w:hAnsi="Times New Roman" w:hint="eastAsia"/>
          <w:szCs w:val="21"/>
        </w:rPr>
        <w:t>测试前进行</w:t>
      </w:r>
      <w:r w:rsidR="00B96683" w:rsidRPr="00A337A8">
        <w:rPr>
          <w:rFonts w:ascii="Times New Roman" w:eastAsia="宋体" w:hAnsi="Times New Roman"/>
          <w:szCs w:val="21"/>
        </w:rPr>
        <w:t>1</w:t>
      </w:r>
      <w:r w:rsidRPr="00A337A8">
        <w:rPr>
          <w:rFonts w:ascii="Times New Roman" w:eastAsia="宋体" w:hAnsi="Times New Roman" w:hint="eastAsia"/>
          <w:szCs w:val="21"/>
        </w:rPr>
        <w:t>次零校正，</w:t>
      </w:r>
      <w:r w:rsidR="00B96683" w:rsidRPr="00A337A8">
        <w:rPr>
          <w:rFonts w:ascii="Times New Roman" w:eastAsia="宋体" w:hAnsi="Times New Roman"/>
          <w:szCs w:val="21"/>
        </w:rPr>
        <w:t>5</w:t>
      </w:r>
      <w:r w:rsidRPr="00A337A8">
        <w:rPr>
          <w:rFonts w:ascii="Times New Roman" w:eastAsia="宋体" w:hAnsi="Times New Roman" w:hint="eastAsia"/>
          <w:szCs w:val="21"/>
        </w:rPr>
        <w:t>次白板校正，</w:t>
      </w:r>
      <w:r w:rsidRPr="00A337A8">
        <w:rPr>
          <w:rFonts w:ascii="Times New Roman" w:eastAsia="宋体" w:hAnsi="Times New Roman"/>
          <w:szCs w:val="21"/>
        </w:rPr>
        <w:t>将</w:t>
      </w:r>
      <w:r w:rsidRPr="00A337A8">
        <w:rPr>
          <w:rFonts w:ascii="Times New Roman" w:eastAsia="宋体" w:hAnsi="Times New Roman"/>
          <w:szCs w:val="21"/>
        </w:rPr>
        <w:t>CM600d</w:t>
      </w:r>
      <w:r w:rsidRPr="00A337A8">
        <w:rPr>
          <w:rFonts w:ascii="Times New Roman" w:eastAsia="宋体" w:hAnsi="Times New Roman"/>
          <w:szCs w:val="21"/>
        </w:rPr>
        <w:t>测定端放置于粉末测试装置进行测定，</w:t>
      </w:r>
      <w:r w:rsidR="00F020B6" w:rsidRPr="00A337A8">
        <w:rPr>
          <w:rFonts w:ascii="Times New Roman" w:eastAsia="宋体" w:hAnsi="Times New Roman"/>
          <w:szCs w:val="21"/>
        </w:rPr>
        <w:t>同一土样重复测定</w:t>
      </w:r>
      <w:r w:rsidR="00F020B6" w:rsidRPr="00A337A8">
        <w:rPr>
          <w:rFonts w:ascii="Times New Roman" w:eastAsia="宋体" w:hAnsi="Times New Roman"/>
          <w:szCs w:val="21"/>
        </w:rPr>
        <w:t>3</w:t>
      </w:r>
      <w:r w:rsidR="00F020B6" w:rsidRPr="00A337A8">
        <w:rPr>
          <w:rFonts w:ascii="Times New Roman" w:eastAsia="宋体" w:hAnsi="Times New Roman"/>
          <w:szCs w:val="21"/>
        </w:rPr>
        <w:t>次</w:t>
      </w:r>
      <w:r w:rsidR="00F020B6" w:rsidRPr="00A337A8">
        <w:rPr>
          <w:rFonts w:ascii="Times New Roman" w:eastAsia="宋体" w:hAnsi="Times New Roman" w:hint="eastAsia"/>
          <w:szCs w:val="21"/>
        </w:rPr>
        <w:t>，</w:t>
      </w:r>
      <w:r w:rsidRPr="00A337A8">
        <w:rPr>
          <w:rFonts w:ascii="Times New Roman" w:eastAsia="宋体" w:hAnsi="Times New Roman"/>
          <w:szCs w:val="21"/>
        </w:rPr>
        <w:t>获取</w:t>
      </w:r>
      <w:r w:rsidRPr="00A337A8">
        <w:rPr>
          <w:rFonts w:ascii="Times New Roman" w:eastAsia="宋体" w:hAnsi="Times New Roman"/>
          <w:szCs w:val="21"/>
        </w:rPr>
        <w:t>HV/C</w:t>
      </w:r>
      <w:r w:rsidRPr="00A337A8">
        <w:rPr>
          <w:rFonts w:ascii="Times New Roman" w:eastAsia="宋体" w:hAnsi="Times New Roman"/>
          <w:szCs w:val="21"/>
        </w:rPr>
        <w:t>（</w:t>
      </w:r>
      <w:r w:rsidRPr="00A337A8">
        <w:rPr>
          <w:rFonts w:ascii="Times New Roman" w:eastAsia="宋体" w:hAnsi="Times New Roman" w:hint="eastAsia"/>
          <w:szCs w:val="21"/>
        </w:rPr>
        <w:t>Munsell</w:t>
      </w:r>
      <w:r w:rsidRPr="00A337A8">
        <w:rPr>
          <w:rFonts w:ascii="Times New Roman" w:eastAsia="宋体" w:hAnsi="Times New Roman" w:hint="eastAsia"/>
          <w:szCs w:val="21"/>
        </w:rPr>
        <w:t>色空间</w:t>
      </w:r>
      <w:r w:rsidRPr="00A337A8">
        <w:rPr>
          <w:rFonts w:ascii="Times New Roman" w:eastAsia="宋体" w:hAnsi="Times New Roman"/>
          <w:szCs w:val="21"/>
        </w:rPr>
        <w:t>）</w:t>
      </w:r>
      <w:r w:rsidRPr="00A337A8">
        <w:rPr>
          <w:rFonts w:ascii="Times New Roman" w:eastAsia="宋体" w:hAnsi="Times New Roman" w:hint="eastAsia"/>
          <w:szCs w:val="21"/>
        </w:rPr>
        <w:t>及</w:t>
      </w:r>
      <w:r w:rsidRPr="00A337A8">
        <w:rPr>
          <w:rFonts w:ascii="Times New Roman" w:eastAsia="宋体" w:hAnsi="Times New Roman" w:hint="eastAsia"/>
          <w:szCs w:val="21"/>
        </w:rPr>
        <w:t>XYZ</w:t>
      </w:r>
      <w:r w:rsidRPr="00A337A8">
        <w:rPr>
          <w:rFonts w:ascii="Times New Roman" w:eastAsia="宋体" w:hAnsi="Times New Roman"/>
          <w:szCs w:val="21"/>
        </w:rPr>
        <w:t>数据。</w:t>
      </w:r>
    </w:p>
    <w:p w:rsidR="003A2A20" w:rsidRPr="00A337A8" w:rsidRDefault="003A2A20" w:rsidP="003A2A20">
      <w:pPr>
        <w:rPr>
          <w:rFonts w:ascii="Times New Roman" w:eastAsia="宋体" w:hAnsi="Times New Roman"/>
          <w:szCs w:val="21"/>
        </w:rPr>
      </w:pPr>
      <w:r w:rsidRPr="00A337A8">
        <w:rPr>
          <w:rFonts w:ascii="Times New Roman" w:eastAsia="宋体" w:hAnsi="Times New Roman" w:hint="eastAsia"/>
          <w:szCs w:val="21"/>
        </w:rPr>
        <w:t>1.4</w:t>
      </w:r>
      <w:r w:rsidRPr="00A337A8">
        <w:rPr>
          <w:rFonts w:ascii="Times New Roman" w:eastAsia="黑体" w:hAnsi="Times New Roman"/>
          <w:szCs w:val="21"/>
        </w:rPr>
        <w:t>土</w:t>
      </w:r>
      <w:r w:rsidRPr="00A337A8">
        <w:rPr>
          <w:rFonts w:ascii="Times New Roman" w:eastAsia="黑体" w:hAnsi="Times New Roman" w:hint="eastAsia"/>
          <w:szCs w:val="21"/>
        </w:rPr>
        <w:t>壤</w:t>
      </w:r>
      <w:r w:rsidRPr="00A337A8">
        <w:rPr>
          <w:rFonts w:ascii="Times New Roman" w:eastAsia="黑体" w:hAnsi="Times New Roman"/>
          <w:szCs w:val="21"/>
        </w:rPr>
        <w:t>颜色</w:t>
      </w:r>
      <w:r w:rsidRPr="00A337A8">
        <w:rPr>
          <w:rFonts w:ascii="Times New Roman" w:eastAsia="黑体" w:hAnsi="Times New Roman" w:hint="eastAsia"/>
          <w:szCs w:val="21"/>
        </w:rPr>
        <w:t>转化</w:t>
      </w:r>
    </w:p>
    <w:p w:rsidR="00EE381B" w:rsidRPr="00A337A8" w:rsidRDefault="003A2A20" w:rsidP="008537D2">
      <w:pPr>
        <w:ind w:firstLineChars="200" w:firstLine="420"/>
        <w:jc w:val="left"/>
        <w:rPr>
          <w:rFonts w:ascii="Times New Roman" w:eastAsia="宋体" w:hAnsi="Times New Roman"/>
          <w:szCs w:val="21"/>
        </w:rPr>
      </w:pPr>
      <w:r w:rsidRPr="00A337A8">
        <w:rPr>
          <w:rFonts w:ascii="Times New Roman" w:eastAsia="宋体" w:hAnsi="Times New Roman"/>
          <w:szCs w:val="21"/>
        </w:rPr>
        <w:lastRenderedPageBreak/>
        <w:t>目测与</w:t>
      </w:r>
      <w:r w:rsidRPr="00A337A8">
        <w:rPr>
          <w:rFonts w:ascii="Times New Roman" w:eastAsia="宋体" w:hAnsi="Times New Roman"/>
          <w:szCs w:val="21"/>
        </w:rPr>
        <w:t>CM600d</w:t>
      </w:r>
      <w:r w:rsidRPr="00A337A8">
        <w:rPr>
          <w:rFonts w:ascii="Times New Roman" w:eastAsia="宋体" w:hAnsi="Times New Roman"/>
          <w:szCs w:val="21"/>
        </w:rPr>
        <w:t>可直接获取土壤颜色在</w:t>
      </w:r>
      <w:r w:rsidRPr="00A337A8">
        <w:rPr>
          <w:rFonts w:ascii="Times New Roman" w:eastAsia="宋体" w:hAnsi="Times New Roman"/>
          <w:szCs w:val="21"/>
        </w:rPr>
        <w:t>Munsell</w:t>
      </w:r>
      <w:r w:rsidRPr="00A337A8">
        <w:rPr>
          <w:rFonts w:ascii="Times New Roman" w:eastAsia="宋体" w:hAnsi="Times New Roman"/>
          <w:szCs w:val="21"/>
        </w:rPr>
        <w:t>色</w:t>
      </w:r>
      <w:r w:rsidRPr="00A337A8">
        <w:rPr>
          <w:rFonts w:ascii="Times New Roman" w:eastAsia="宋体" w:hAnsi="Times New Roman" w:hint="eastAsia"/>
          <w:szCs w:val="21"/>
        </w:rPr>
        <w:t>空间</w:t>
      </w:r>
      <w:r w:rsidRPr="00A337A8">
        <w:rPr>
          <w:rFonts w:ascii="Times New Roman" w:eastAsia="宋体" w:hAnsi="Times New Roman"/>
          <w:szCs w:val="21"/>
        </w:rPr>
        <w:t>HV/C</w:t>
      </w:r>
      <w:r w:rsidRPr="00A337A8">
        <w:rPr>
          <w:rFonts w:ascii="Times New Roman" w:eastAsia="宋体" w:hAnsi="Times New Roman"/>
          <w:szCs w:val="21"/>
        </w:rPr>
        <w:t>值，</w:t>
      </w:r>
      <w:r w:rsidRPr="00A337A8">
        <w:rPr>
          <w:rFonts w:ascii="Times New Roman" w:eastAsia="宋体" w:hAnsi="Times New Roman" w:hint="eastAsia"/>
          <w:szCs w:val="21"/>
        </w:rPr>
        <w:t>而</w:t>
      </w:r>
      <w:r w:rsidRPr="00A337A8">
        <w:rPr>
          <w:rFonts w:ascii="Times New Roman" w:eastAsia="宋体" w:hAnsi="Times New Roman"/>
          <w:szCs w:val="21"/>
        </w:rPr>
        <w:t>Nix</w:t>
      </w:r>
      <w:r w:rsidRPr="00A337A8">
        <w:rPr>
          <w:rFonts w:ascii="Times New Roman" w:eastAsia="宋体" w:hAnsi="Times New Roman"/>
          <w:szCs w:val="21"/>
        </w:rPr>
        <w:t>无法直接获取</w:t>
      </w:r>
      <w:r w:rsidRPr="00A337A8">
        <w:rPr>
          <w:rFonts w:ascii="Times New Roman" w:eastAsia="宋体" w:hAnsi="Times New Roman"/>
          <w:szCs w:val="21"/>
        </w:rPr>
        <w:t>HV/C</w:t>
      </w:r>
      <w:r w:rsidRPr="00A337A8">
        <w:rPr>
          <w:rFonts w:ascii="Times New Roman" w:eastAsia="宋体" w:hAnsi="Times New Roman"/>
          <w:szCs w:val="21"/>
        </w:rPr>
        <w:t>数据。</w:t>
      </w:r>
      <w:r w:rsidRPr="00A337A8">
        <w:rPr>
          <w:rFonts w:ascii="Times New Roman" w:eastAsia="宋体" w:hAnsi="Times New Roman" w:hint="eastAsia"/>
          <w:szCs w:val="21"/>
        </w:rPr>
        <w:t>因此，须利</w:t>
      </w:r>
      <w:r w:rsidRPr="00A337A8">
        <w:rPr>
          <w:rFonts w:ascii="Times New Roman" w:eastAsia="宋体" w:hAnsi="Times New Roman"/>
          <w:szCs w:val="21"/>
        </w:rPr>
        <w:t>用</w:t>
      </w:r>
      <w:r w:rsidRPr="00A337A8">
        <w:rPr>
          <w:rFonts w:ascii="Times New Roman" w:eastAsia="宋体" w:hAnsi="Times New Roman" w:hint="eastAsia"/>
          <w:szCs w:val="21"/>
        </w:rPr>
        <w:t>色系转化公式</w:t>
      </w:r>
      <w:r w:rsidRPr="00A337A8">
        <w:rPr>
          <w:rFonts w:ascii="Times New Roman" w:eastAsia="宋体" w:hAnsi="Times New Roman"/>
          <w:szCs w:val="21"/>
        </w:rPr>
        <w:t>，将</w:t>
      </w:r>
      <w:r w:rsidRPr="00A337A8">
        <w:rPr>
          <w:rFonts w:ascii="Times New Roman" w:eastAsia="宋体" w:hAnsi="Times New Roman"/>
          <w:szCs w:val="21"/>
        </w:rPr>
        <w:t>Nix</w:t>
      </w:r>
      <w:r w:rsidRPr="00A337A8">
        <w:rPr>
          <w:rFonts w:ascii="Times New Roman" w:eastAsia="宋体" w:hAnsi="Times New Roman"/>
          <w:szCs w:val="21"/>
        </w:rPr>
        <w:t>获取的</w:t>
      </w:r>
      <w:r w:rsidRPr="00A337A8">
        <w:rPr>
          <w:rFonts w:ascii="Times New Roman" w:eastAsia="宋体" w:hAnsi="Times New Roman"/>
          <w:szCs w:val="21"/>
        </w:rPr>
        <w:t>XYZ</w:t>
      </w:r>
      <w:r w:rsidRPr="00A337A8">
        <w:rPr>
          <w:rFonts w:ascii="Times New Roman" w:eastAsia="宋体" w:hAnsi="Times New Roman"/>
          <w:szCs w:val="21"/>
        </w:rPr>
        <w:t>值转化为</w:t>
      </w:r>
      <w:r w:rsidRPr="00A337A8">
        <w:rPr>
          <w:rFonts w:ascii="Times New Roman" w:eastAsia="宋体" w:hAnsi="Times New Roman"/>
          <w:szCs w:val="21"/>
        </w:rPr>
        <w:t>Munsell</w:t>
      </w:r>
      <w:r w:rsidRPr="00A337A8">
        <w:rPr>
          <w:rFonts w:ascii="Times New Roman" w:eastAsia="宋体" w:hAnsi="Times New Roman"/>
          <w:szCs w:val="21"/>
        </w:rPr>
        <w:t>色卡中的</w:t>
      </w:r>
      <w:r w:rsidR="003C5148" w:rsidRPr="00A337A8">
        <w:rPr>
          <w:rFonts w:ascii="Times New Roman" w:eastAsia="宋体" w:hAnsi="Times New Roman" w:hint="eastAsia"/>
          <w:szCs w:val="21"/>
        </w:rPr>
        <w:t xml:space="preserve"> </w:t>
      </w:r>
      <w:r w:rsidRPr="00A337A8">
        <w:rPr>
          <w:rFonts w:ascii="Times New Roman" w:eastAsia="宋体" w:hAnsi="Times New Roman"/>
          <w:szCs w:val="21"/>
        </w:rPr>
        <w:t>HV/C</w:t>
      </w:r>
      <w:r w:rsidRPr="00A337A8">
        <w:rPr>
          <w:rFonts w:ascii="Times New Roman" w:eastAsia="宋体" w:hAnsi="Times New Roman"/>
          <w:szCs w:val="21"/>
        </w:rPr>
        <w:t>值</w:t>
      </w:r>
      <w:r w:rsidR="000259C7" w:rsidRPr="00A337A8">
        <w:rPr>
          <w:rFonts w:ascii="Times New Roman" w:eastAsia="宋体" w:hAnsi="Times New Roman" w:hint="eastAsia"/>
          <w:szCs w:val="21"/>
        </w:rPr>
        <w:t>；为便于分析比较，将</w:t>
      </w:r>
      <w:r w:rsidR="000259C7" w:rsidRPr="00A337A8">
        <w:rPr>
          <w:rFonts w:ascii="Times New Roman" w:eastAsia="宋体" w:hAnsi="Times New Roman"/>
          <w:szCs w:val="21"/>
        </w:rPr>
        <w:t>CM600d</w:t>
      </w:r>
      <w:r w:rsidR="000259C7" w:rsidRPr="00A337A8">
        <w:rPr>
          <w:rFonts w:ascii="Times New Roman" w:eastAsia="宋体" w:hAnsi="Times New Roman" w:hint="eastAsia"/>
          <w:szCs w:val="21"/>
        </w:rPr>
        <w:t>获取的</w:t>
      </w:r>
      <w:r w:rsidR="000259C7" w:rsidRPr="00A337A8">
        <w:rPr>
          <w:rFonts w:ascii="Times New Roman" w:eastAsia="宋体" w:hAnsi="Times New Roman"/>
          <w:szCs w:val="21"/>
        </w:rPr>
        <w:t>XYZ</w:t>
      </w:r>
      <w:r w:rsidR="000259C7" w:rsidRPr="00A337A8">
        <w:rPr>
          <w:rFonts w:ascii="Times New Roman" w:eastAsia="宋体" w:hAnsi="Times New Roman" w:hint="eastAsia"/>
          <w:szCs w:val="21"/>
        </w:rPr>
        <w:t>值也转化为</w:t>
      </w:r>
      <w:r w:rsidR="000259C7" w:rsidRPr="00A337A8">
        <w:rPr>
          <w:rFonts w:ascii="Times New Roman" w:eastAsia="宋体" w:hAnsi="Times New Roman"/>
          <w:szCs w:val="21"/>
        </w:rPr>
        <w:t>Munsell</w:t>
      </w:r>
      <w:r w:rsidR="000259C7" w:rsidRPr="00A337A8">
        <w:rPr>
          <w:rFonts w:ascii="Times New Roman" w:eastAsia="宋体" w:hAnsi="Times New Roman" w:hint="eastAsia"/>
          <w:szCs w:val="21"/>
        </w:rPr>
        <w:t>色卡中的</w:t>
      </w:r>
      <w:r w:rsidR="000259C7" w:rsidRPr="00A337A8">
        <w:rPr>
          <w:rFonts w:ascii="Times New Roman" w:eastAsia="宋体" w:hAnsi="Times New Roman"/>
          <w:szCs w:val="21"/>
        </w:rPr>
        <w:t>HV/C</w:t>
      </w:r>
      <w:r w:rsidR="000259C7" w:rsidRPr="00A337A8">
        <w:rPr>
          <w:rFonts w:ascii="Times New Roman" w:eastAsia="宋体" w:hAnsi="Times New Roman" w:hint="eastAsia"/>
          <w:szCs w:val="21"/>
        </w:rPr>
        <w:t>值</w:t>
      </w:r>
      <w:r w:rsidRPr="00A337A8">
        <w:rPr>
          <w:rFonts w:ascii="Times New Roman" w:eastAsia="宋体" w:hAnsi="Times New Roman" w:hint="eastAsia"/>
          <w:szCs w:val="21"/>
        </w:rPr>
        <w:t>。</w:t>
      </w:r>
      <w:r w:rsidRPr="00A337A8">
        <w:rPr>
          <w:rFonts w:ascii="Times New Roman" w:eastAsia="宋体" w:hAnsi="Times New Roman"/>
          <w:szCs w:val="21"/>
        </w:rPr>
        <w:t>Miyahara</w:t>
      </w:r>
      <w:r w:rsidR="00F60589">
        <w:rPr>
          <w:rFonts w:ascii="Times New Roman" w:eastAsia="宋体" w:hAnsi="Times New Roman" w:hint="eastAsia"/>
          <w:szCs w:val="21"/>
        </w:rPr>
        <w:t>和</w:t>
      </w:r>
      <w:r w:rsidR="00F60589">
        <w:rPr>
          <w:rFonts w:ascii="Times New Roman" w:eastAsia="宋体" w:hAnsi="Times New Roman" w:hint="eastAsia"/>
          <w:szCs w:val="21"/>
        </w:rPr>
        <w:t>Yoshida</w:t>
      </w:r>
      <w:r w:rsidRPr="00A337A8">
        <w:rPr>
          <w:rFonts w:ascii="Times New Roman" w:eastAsia="宋体" w:hAnsi="Times New Roman" w:hint="eastAsia"/>
          <w:szCs w:val="21"/>
          <w:vertAlign w:val="superscript"/>
        </w:rPr>
        <w:t>[</w:t>
      </w:r>
      <w:r w:rsidR="00FC5F9E" w:rsidRPr="00A337A8">
        <w:rPr>
          <w:rFonts w:ascii="Times New Roman" w:eastAsia="宋体" w:hAnsi="Times New Roman"/>
          <w:szCs w:val="21"/>
          <w:vertAlign w:val="superscript"/>
        </w:rPr>
        <w:t>16</w:t>
      </w:r>
      <w:r w:rsidRPr="00A337A8">
        <w:rPr>
          <w:rFonts w:ascii="Times New Roman" w:eastAsia="宋体" w:hAnsi="Times New Roman"/>
          <w:szCs w:val="21"/>
          <w:vertAlign w:val="superscript"/>
        </w:rPr>
        <w:t>]</w:t>
      </w:r>
      <w:r w:rsidRPr="00A337A8">
        <w:rPr>
          <w:rFonts w:ascii="Times New Roman" w:eastAsia="宋体" w:hAnsi="Times New Roman" w:hint="eastAsia"/>
          <w:szCs w:val="21"/>
        </w:rPr>
        <w:t>于</w:t>
      </w:r>
      <w:r w:rsidRPr="00A337A8">
        <w:rPr>
          <w:rFonts w:ascii="Times New Roman" w:eastAsia="宋体" w:hAnsi="Times New Roman"/>
          <w:szCs w:val="21"/>
        </w:rPr>
        <w:t>1988</w:t>
      </w:r>
      <w:r w:rsidR="007E0667" w:rsidRPr="00A337A8">
        <w:rPr>
          <w:rFonts w:ascii="Times New Roman" w:eastAsia="宋体" w:hAnsi="Times New Roman" w:hint="eastAsia"/>
          <w:szCs w:val="21"/>
        </w:rPr>
        <w:t>年</w:t>
      </w:r>
      <w:r w:rsidRPr="00A337A8">
        <w:rPr>
          <w:rFonts w:ascii="Times New Roman" w:eastAsia="宋体" w:hAnsi="Times New Roman" w:hint="eastAsia"/>
          <w:szCs w:val="21"/>
        </w:rPr>
        <w:t>拟定了</w:t>
      </w:r>
      <w:r w:rsidRPr="00A337A8">
        <w:rPr>
          <w:rFonts w:ascii="Times New Roman" w:eastAsia="宋体" w:hAnsi="Times New Roman" w:hint="eastAsia"/>
          <w:szCs w:val="21"/>
        </w:rPr>
        <w:t>CIEXYZ</w:t>
      </w:r>
      <w:r w:rsidRPr="00A337A8">
        <w:rPr>
          <w:rFonts w:ascii="Times New Roman" w:eastAsia="宋体" w:hAnsi="Times New Roman" w:hint="eastAsia"/>
          <w:szCs w:val="21"/>
        </w:rPr>
        <w:t>转化为</w:t>
      </w:r>
      <w:proofErr w:type="spellStart"/>
      <w:r w:rsidRPr="00A337A8">
        <w:rPr>
          <w:rFonts w:ascii="Times New Roman" w:eastAsia="宋体" w:hAnsi="Times New Roman" w:hint="eastAsia"/>
          <w:szCs w:val="21"/>
        </w:rPr>
        <w:t>Munsell</w:t>
      </w:r>
      <w:r w:rsidRPr="00A337A8">
        <w:rPr>
          <w:rFonts w:ascii="Times New Roman" w:eastAsia="宋体" w:hAnsi="Times New Roman"/>
          <w:szCs w:val="21"/>
        </w:rPr>
        <w:t>HV</w:t>
      </w:r>
      <w:proofErr w:type="spellEnd"/>
      <w:r w:rsidRPr="00A337A8">
        <w:rPr>
          <w:rFonts w:ascii="Times New Roman" w:eastAsia="宋体" w:hAnsi="Times New Roman"/>
          <w:szCs w:val="21"/>
        </w:rPr>
        <w:t>/C</w:t>
      </w:r>
      <w:r w:rsidRPr="00A337A8">
        <w:rPr>
          <w:rFonts w:ascii="Times New Roman" w:eastAsia="宋体" w:hAnsi="Times New Roman" w:hint="eastAsia"/>
          <w:szCs w:val="21"/>
        </w:rPr>
        <w:t>数值公式，</w:t>
      </w:r>
      <w:proofErr w:type="spellStart"/>
      <w:r w:rsidRPr="00A337A8">
        <w:rPr>
          <w:rFonts w:ascii="Times New Roman" w:eastAsia="宋体" w:hAnsi="Times New Roman"/>
          <w:szCs w:val="21"/>
        </w:rPr>
        <w:t>Rossel</w:t>
      </w:r>
      <w:proofErr w:type="spellEnd"/>
      <w:r w:rsidRPr="00A337A8">
        <w:rPr>
          <w:rFonts w:ascii="Times New Roman" w:eastAsia="宋体" w:hAnsi="Times New Roman" w:hint="eastAsia"/>
          <w:szCs w:val="21"/>
        </w:rPr>
        <w:t>等</w:t>
      </w:r>
      <w:r w:rsidR="003D0E21" w:rsidRPr="00A337A8">
        <w:rPr>
          <w:rFonts w:ascii="Times New Roman" w:eastAsia="宋体" w:hAnsi="Times New Roman"/>
          <w:szCs w:val="21"/>
          <w:vertAlign w:val="superscript"/>
        </w:rPr>
        <w:t>[17]</w:t>
      </w:r>
      <w:r w:rsidRPr="00A337A8">
        <w:rPr>
          <w:rFonts w:ascii="Times New Roman" w:eastAsia="宋体" w:hAnsi="Times New Roman" w:hint="eastAsia"/>
          <w:szCs w:val="21"/>
        </w:rPr>
        <w:t>进一步将其公式精度提升，具体转化过程如下</w:t>
      </w:r>
      <w:r w:rsidR="00EE381B" w:rsidRPr="00A337A8">
        <w:rPr>
          <w:rFonts w:ascii="Times New Roman" w:eastAsia="宋体" w:hAnsi="Times New Roman" w:hint="eastAsia"/>
          <w:szCs w:val="21"/>
        </w:rPr>
        <w:t>：</w:t>
      </w:r>
    </w:p>
    <w:p w:rsidR="008537D2" w:rsidRPr="00A337A8" w:rsidRDefault="008537D2" w:rsidP="008537D2">
      <w:pPr>
        <w:ind w:firstLineChars="200" w:firstLine="420"/>
        <w:jc w:val="left"/>
        <w:rPr>
          <w:rFonts w:ascii="Times New Roman" w:eastAsia="宋体" w:hAnsi="Times New Roman"/>
        </w:rPr>
      </w:pPr>
      <w:r w:rsidRPr="00A337A8">
        <w:rPr>
          <w:rFonts w:ascii="Times New Roman" w:eastAsia="宋体" w:hAnsi="Times New Roman" w:hint="eastAsia"/>
        </w:rPr>
        <w:t>首先，对</w:t>
      </w:r>
      <w:r w:rsidRPr="00A337A8">
        <w:rPr>
          <w:rFonts w:ascii="Times New Roman" w:eastAsia="宋体" w:hAnsi="Times New Roman" w:hint="eastAsia"/>
        </w:rPr>
        <w:t>X</w:t>
      </w:r>
      <w:r w:rsidRPr="00A337A8">
        <w:rPr>
          <w:rFonts w:ascii="Times New Roman" w:eastAsia="宋体" w:hAnsi="Times New Roman"/>
        </w:rPr>
        <w:t>YZ</w:t>
      </w:r>
      <w:r w:rsidRPr="00A337A8">
        <w:rPr>
          <w:rFonts w:ascii="Times New Roman" w:eastAsia="宋体" w:hAnsi="Times New Roman" w:hint="eastAsia"/>
        </w:rPr>
        <w:t>三原色刺激量进行校正，如</w:t>
      </w:r>
      <w:r w:rsidRPr="00A337A8">
        <w:rPr>
          <w:rFonts w:ascii="Times New Roman" w:eastAsia="宋体" w:hAnsi="Times New Roman"/>
        </w:rPr>
        <w:t>式</w:t>
      </w:r>
      <w:r w:rsidRPr="00A337A8">
        <w:rPr>
          <w:rFonts w:ascii="Times New Roman" w:eastAsia="宋体" w:hAnsi="Times New Roman"/>
        </w:rPr>
        <w:t>(1)~</w:t>
      </w:r>
      <w:r w:rsidR="002E7A2B" w:rsidRPr="002E7A2B">
        <w:rPr>
          <w:rFonts w:ascii="Times New Roman" w:eastAsia="宋体" w:hAnsi="Times New Roman"/>
        </w:rPr>
        <w:t xml:space="preserve"> </w:t>
      </w:r>
      <w:r w:rsidR="002E7A2B" w:rsidRPr="00A337A8">
        <w:rPr>
          <w:rFonts w:ascii="Times New Roman" w:eastAsia="宋体" w:hAnsi="Times New Roman"/>
        </w:rPr>
        <w:t>式</w:t>
      </w:r>
      <w:r w:rsidRPr="00A337A8">
        <w:rPr>
          <w:rFonts w:ascii="Times New Roman" w:eastAsia="宋体" w:hAnsi="Times New Roman"/>
        </w:rPr>
        <w:t>(3)</w:t>
      </w:r>
      <w:r w:rsidRPr="00A337A8">
        <w:rPr>
          <w:rFonts w:ascii="Times New Roman" w:eastAsia="宋体" w:hAnsi="Times New Roman" w:hint="eastAsia"/>
        </w:rPr>
        <w:t>所示：</w:t>
      </w:r>
    </w:p>
    <w:p w:rsidR="008537D2" w:rsidRPr="00A337A8" w:rsidRDefault="002E7A2B" w:rsidP="00BF3D3D">
      <w:pPr>
        <w:ind w:right="420"/>
        <w:jc w:val="right"/>
        <w:rPr>
          <w:rFonts w:ascii="Times New Roman" w:eastAsia="宋体" w:hAnsi="Times New Roman"/>
        </w:rPr>
      </w:pPr>
      <w:r>
        <w:rPr>
          <w:rFonts w:ascii="Times New Roman" w:eastAsia="宋体" w:hAnsi="Times New Roman" w:hint="eastAsia"/>
          <w:i/>
        </w:rPr>
        <w:t xml:space="preserve">                         </w:t>
      </w:r>
      <w:r w:rsidR="00535C14">
        <w:rPr>
          <w:rFonts w:ascii="Times New Roman" w:eastAsia="宋体" w:hAnsi="Times New Roman" w:hint="eastAsia"/>
          <w:i/>
        </w:rPr>
        <w:t xml:space="preserve"> </w:t>
      </w:r>
      <w:r>
        <w:rPr>
          <w:rFonts w:ascii="Times New Roman" w:eastAsia="宋体" w:hAnsi="Times New Roman" w:hint="eastAsia"/>
          <w:i/>
        </w:rPr>
        <w:t xml:space="preserve"> </w:t>
      </w:r>
      <w:r w:rsidR="00535C14">
        <w:rPr>
          <w:rFonts w:ascii="Times New Roman" w:eastAsia="宋体" w:hAnsi="Times New Roman" w:hint="eastAsia"/>
          <w:i/>
        </w:rPr>
        <w:t xml:space="preserve"> </w:t>
      </w:r>
      <w:r>
        <w:rPr>
          <w:rFonts w:ascii="Times New Roman" w:eastAsia="宋体" w:hAnsi="Times New Roman" w:hint="eastAsia"/>
          <w:i/>
        </w:rPr>
        <w:t xml:space="preserve">  </w:t>
      </w:r>
      <w:r w:rsidR="008537D2" w:rsidRPr="00A337A8">
        <w:rPr>
          <w:rFonts w:ascii="Times New Roman" w:eastAsia="宋体" w:hAnsi="Times New Roman"/>
          <w:i/>
        </w:rPr>
        <w:t>X</w:t>
      </w:r>
      <w:r w:rsidR="008537D2" w:rsidRPr="00A337A8">
        <w:rPr>
          <w:rFonts w:ascii="Times New Roman" w:eastAsia="宋体" w:hAnsi="Times New Roman"/>
          <w:vertAlign w:val="subscript"/>
        </w:rPr>
        <w:t>C</w:t>
      </w:r>
      <w:r w:rsidR="008537D2" w:rsidRPr="00A337A8">
        <w:rPr>
          <w:rFonts w:ascii="Times New Roman" w:eastAsia="宋体" w:hAnsi="Times New Roman"/>
        </w:rPr>
        <w:t>=1.020×</w:t>
      </w:r>
      <w:r w:rsidR="008537D2" w:rsidRPr="00A337A8">
        <w:rPr>
          <w:rFonts w:ascii="Times New Roman" w:eastAsia="宋体" w:hAnsi="Times New Roman"/>
          <w:i/>
        </w:rPr>
        <w:t>X</w:t>
      </w:r>
      <w:r w:rsidR="008537D2" w:rsidRPr="00A337A8">
        <w:rPr>
          <w:rFonts w:ascii="Times New Roman" w:eastAsia="宋体" w:hAnsi="Times New Roman"/>
        </w:rPr>
        <w:t xml:space="preserve"> </w:t>
      </w:r>
      <w:r>
        <w:rPr>
          <w:rFonts w:ascii="Times New Roman" w:eastAsia="宋体" w:hAnsi="Times New Roman" w:hint="eastAsia"/>
        </w:rPr>
        <w:t xml:space="preserve">                                      </w:t>
      </w:r>
      <w:r w:rsidR="008537D2" w:rsidRPr="00A337A8">
        <w:rPr>
          <w:rFonts w:ascii="Times New Roman" w:eastAsia="宋体" w:hAnsi="Times New Roman"/>
        </w:rPr>
        <w:t>(1)</w:t>
      </w:r>
      <w:r>
        <w:rPr>
          <w:rFonts w:ascii="Times New Roman" w:eastAsia="宋体" w:hAnsi="Times New Roman" w:hint="eastAsia"/>
          <w:i/>
        </w:rPr>
        <w:t xml:space="preserve">                           </w:t>
      </w:r>
      <w:r w:rsidR="00BF3D3D">
        <w:rPr>
          <w:rFonts w:ascii="Times New Roman" w:eastAsia="宋体" w:hAnsi="Times New Roman" w:hint="eastAsia"/>
          <w:i/>
        </w:rPr>
        <w:t xml:space="preserve">                                                                                                                                                                  </w:t>
      </w:r>
      <w:r w:rsidR="00535C14">
        <w:rPr>
          <w:rFonts w:ascii="Times New Roman" w:eastAsia="宋体" w:hAnsi="Times New Roman" w:hint="eastAsia"/>
          <w:i/>
        </w:rPr>
        <w:t xml:space="preserve">      </w:t>
      </w:r>
      <w:r w:rsidR="008537D2" w:rsidRPr="00A337A8">
        <w:rPr>
          <w:rFonts w:ascii="Times New Roman" w:eastAsia="宋体" w:hAnsi="Times New Roman"/>
          <w:i/>
        </w:rPr>
        <w:t>Y</w:t>
      </w:r>
      <w:r w:rsidR="008537D2" w:rsidRPr="00A337A8">
        <w:rPr>
          <w:rFonts w:ascii="Times New Roman" w:eastAsia="宋体" w:hAnsi="Times New Roman"/>
          <w:vertAlign w:val="subscript"/>
        </w:rPr>
        <w:t>C</w:t>
      </w:r>
      <w:r w:rsidR="008537D2" w:rsidRPr="00A337A8">
        <w:rPr>
          <w:rFonts w:ascii="Times New Roman" w:eastAsia="宋体" w:hAnsi="Times New Roman"/>
        </w:rPr>
        <w:t>=1.000×</w:t>
      </w:r>
      <w:r w:rsidR="008537D2" w:rsidRPr="00A337A8">
        <w:rPr>
          <w:rFonts w:ascii="Times New Roman" w:eastAsia="宋体" w:hAnsi="Times New Roman"/>
          <w:i/>
        </w:rPr>
        <w:t>Z</w:t>
      </w:r>
      <w:r w:rsidR="008537D2" w:rsidRPr="00A337A8">
        <w:rPr>
          <w:rFonts w:ascii="Times New Roman" w:eastAsia="宋体" w:hAnsi="Times New Roman"/>
        </w:rPr>
        <w:t xml:space="preserve"> </w:t>
      </w:r>
      <w:r>
        <w:rPr>
          <w:rFonts w:ascii="Times New Roman" w:eastAsia="宋体" w:hAnsi="Times New Roman" w:hint="eastAsia"/>
        </w:rPr>
        <w:t xml:space="preserve">        </w:t>
      </w:r>
      <w:r w:rsidR="00BF3D3D">
        <w:rPr>
          <w:rFonts w:ascii="Times New Roman" w:eastAsia="宋体" w:hAnsi="Times New Roman" w:hint="eastAsia"/>
        </w:rPr>
        <w:t xml:space="preserve">     </w:t>
      </w:r>
      <w:r w:rsidR="00535C14">
        <w:rPr>
          <w:rFonts w:ascii="Times New Roman" w:eastAsia="宋体" w:hAnsi="Times New Roman" w:hint="eastAsia"/>
        </w:rPr>
        <w:t xml:space="preserve"> </w:t>
      </w:r>
      <w:r w:rsidR="00BF3D3D">
        <w:rPr>
          <w:rFonts w:ascii="Times New Roman" w:eastAsia="宋体" w:hAnsi="Times New Roman" w:hint="eastAsia"/>
        </w:rPr>
        <w:t xml:space="preserve">           </w:t>
      </w:r>
      <w:r w:rsidR="00535C14">
        <w:rPr>
          <w:rFonts w:ascii="Times New Roman" w:eastAsia="宋体" w:hAnsi="Times New Roman" w:hint="eastAsia"/>
        </w:rPr>
        <w:t xml:space="preserve"> </w:t>
      </w:r>
      <w:r w:rsidR="00881A2C">
        <w:rPr>
          <w:rFonts w:ascii="Times New Roman" w:eastAsia="宋体" w:hAnsi="Times New Roman" w:hint="eastAsia"/>
        </w:rPr>
        <w:t xml:space="preserve">  </w:t>
      </w:r>
      <w:r>
        <w:rPr>
          <w:rFonts w:ascii="Times New Roman" w:eastAsia="宋体" w:hAnsi="Times New Roman" w:hint="eastAsia"/>
        </w:rPr>
        <w:t xml:space="preserve">          </w:t>
      </w:r>
      <w:r w:rsidR="008537D2" w:rsidRPr="00A337A8">
        <w:rPr>
          <w:rFonts w:ascii="Times New Roman" w:eastAsia="宋体" w:hAnsi="Times New Roman"/>
        </w:rPr>
        <w:t>(2)</w:t>
      </w:r>
      <w:r>
        <w:rPr>
          <w:rFonts w:ascii="Times New Roman" w:eastAsia="宋体" w:hAnsi="Times New Roman" w:hint="eastAsia"/>
          <w:i/>
        </w:rPr>
        <w:t xml:space="preserve">                          </w:t>
      </w:r>
      <w:r w:rsidR="00535C14">
        <w:rPr>
          <w:rFonts w:ascii="Times New Roman" w:eastAsia="宋体" w:hAnsi="Times New Roman" w:hint="eastAsia"/>
          <w:i/>
        </w:rPr>
        <w:t xml:space="preserve">    </w:t>
      </w:r>
      <w:r w:rsidR="008537D2" w:rsidRPr="00A337A8">
        <w:rPr>
          <w:rFonts w:ascii="Times New Roman" w:eastAsia="宋体" w:hAnsi="Times New Roman"/>
          <w:i/>
        </w:rPr>
        <w:t>Z</w:t>
      </w:r>
      <w:r w:rsidR="008537D2" w:rsidRPr="00A337A8">
        <w:rPr>
          <w:rFonts w:ascii="Times New Roman" w:eastAsia="宋体" w:hAnsi="Times New Roman"/>
          <w:vertAlign w:val="subscript"/>
        </w:rPr>
        <w:t>C</w:t>
      </w:r>
      <w:r w:rsidR="008537D2" w:rsidRPr="00A337A8">
        <w:rPr>
          <w:rFonts w:ascii="Times New Roman" w:eastAsia="宋体" w:hAnsi="Times New Roman"/>
        </w:rPr>
        <w:t>=0.847×</w:t>
      </w:r>
      <w:r w:rsidR="008537D2" w:rsidRPr="00A337A8">
        <w:rPr>
          <w:rFonts w:ascii="Times New Roman" w:eastAsia="宋体" w:hAnsi="Times New Roman"/>
          <w:i/>
        </w:rPr>
        <w:t>Z</w:t>
      </w:r>
      <w:r w:rsidR="008537D2" w:rsidRPr="00A337A8">
        <w:rPr>
          <w:rFonts w:ascii="Times New Roman" w:eastAsia="宋体" w:hAnsi="Times New Roman"/>
        </w:rPr>
        <w:t xml:space="preserve"> </w:t>
      </w:r>
      <w:r>
        <w:rPr>
          <w:rFonts w:ascii="Times New Roman" w:eastAsia="宋体" w:hAnsi="Times New Roman" w:hint="eastAsia"/>
        </w:rPr>
        <w:t xml:space="preserve">                   </w:t>
      </w:r>
      <w:r w:rsidR="00535C14">
        <w:rPr>
          <w:rFonts w:ascii="Times New Roman" w:eastAsia="宋体" w:hAnsi="Times New Roman" w:hint="eastAsia"/>
        </w:rPr>
        <w:t xml:space="preserve"> </w:t>
      </w:r>
      <w:r>
        <w:rPr>
          <w:rFonts w:ascii="Times New Roman" w:eastAsia="宋体" w:hAnsi="Times New Roman" w:hint="eastAsia"/>
        </w:rPr>
        <w:t xml:space="preserve">        </w:t>
      </w:r>
      <w:r w:rsidR="00881A2C">
        <w:rPr>
          <w:rFonts w:ascii="Times New Roman" w:eastAsia="宋体" w:hAnsi="Times New Roman" w:hint="eastAsia"/>
        </w:rPr>
        <w:t xml:space="preserve">  </w:t>
      </w:r>
      <w:r>
        <w:rPr>
          <w:rFonts w:ascii="Times New Roman" w:eastAsia="宋体" w:hAnsi="Times New Roman" w:hint="eastAsia"/>
        </w:rPr>
        <w:t xml:space="preserve">         </w:t>
      </w:r>
      <w:r w:rsidR="008537D2" w:rsidRPr="00A337A8">
        <w:rPr>
          <w:rFonts w:ascii="Times New Roman" w:eastAsia="宋体" w:hAnsi="Times New Roman"/>
        </w:rPr>
        <w:t>(3)</w:t>
      </w:r>
    </w:p>
    <w:p w:rsidR="008537D2" w:rsidRPr="00A337A8" w:rsidRDefault="008537D2" w:rsidP="008537D2">
      <w:pPr>
        <w:ind w:right="84"/>
        <w:rPr>
          <w:rFonts w:ascii="Times New Roman" w:eastAsia="宋体" w:hAnsi="Times New Roman"/>
        </w:rPr>
      </w:pPr>
      <w:r w:rsidRPr="00A337A8">
        <w:rPr>
          <w:rFonts w:ascii="Times New Roman" w:eastAsia="宋体" w:hAnsi="Times New Roman"/>
        </w:rPr>
        <w:t>式</w:t>
      </w:r>
      <w:r w:rsidR="00DC4E5C" w:rsidRPr="00A337A8">
        <w:rPr>
          <w:rFonts w:ascii="Times New Roman" w:eastAsia="宋体" w:hAnsi="Times New Roman"/>
        </w:rPr>
        <w:t>(1)~</w:t>
      </w:r>
      <w:r w:rsidR="009B1EC1" w:rsidRPr="009B1EC1">
        <w:rPr>
          <w:rFonts w:ascii="Times New Roman" w:eastAsia="宋体" w:hAnsi="Times New Roman"/>
        </w:rPr>
        <w:t xml:space="preserve"> </w:t>
      </w:r>
      <w:r w:rsidR="009B1EC1" w:rsidRPr="00A337A8">
        <w:rPr>
          <w:rFonts w:ascii="Times New Roman" w:eastAsia="宋体" w:hAnsi="Times New Roman"/>
        </w:rPr>
        <w:t>式</w:t>
      </w:r>
      <w:r w:rsidR="00DC4E5C" w:rsidRPr="00A337A8">
        <w:rPr>
          <w:rFonts w:ascii="Times New Roman" w:eastAsia="宋体" w:hAnsi="Times New Roman"/>
        </w:rPr>
        <w:t>(3)</w:t>
      </w:r>
      <w:r w:rsidRPr="00A337A8">
        <w:rPr>
          <w:rFonts w:ascii="Times New Roman" w:eastAsia="宋体" w:hAnsi="Times New Roman" w:hint="eastAsia"/>
        </w:rPr>
        <w:t>中</w:t>
      </w:r>
      <w:r w:rsidRPr="00A337A8">
        <w:rPr>
          <w:rFonts w:ascii="Times New Roman" w:eastAsia="宋体" w:hAnsi="Times New Roman" w:hint="eastAsia"/>
          <w:i/>
        </w:rPr>
        <w:t>X</w:t>
      </w:r>
      <w:r w:rsidR="009B1EC1">
        <w:rPr>
          <w:rFonts w:ascii="Times New Roman" w:eastAsia="宋体" w:hAnsi="Times New Roman" w:hint="eastAsia"/>
        </w:rPr>
        <w:t>、</w:t>
      </w:r>
      <w:r w:rsidRPr="00A337A8">
        <w:rPr>
          <w:rFonts w:ascii="Times New Roman" w:eastAsia="宋体" w:hAnsi="Times New Roman"/>
        </w:rPr>
        <w:t xml:space="preserve"> </w:t>
      </w:r>
      <w:r w:rsidRPr="00A337A8">
        <w:rPr>
          <w:rFonts w:ascii="Times New Roman" w:eastAsia="宋体" w:hAnsi="Times New Roman"/>
          <w:i/>
        </w:rPr>
        <w:t>Y</w:t>
      </w:r>
      <w:r w:rsidR="009B1EC1">
        <w:rPr>
          <w:rFonts w:ascii="Times New Roman" w:eastAsia="宋体" w:hAnsi="Times New Roman" w:hint="eastAsia"/>
        </w:rPr>
        <w:t>、</w:t>
      </w:r>
      <w:r w:rsidRPr="00A337A8">
        <w:rPr>
          <w:rFonts w:ascii="Times New Roman" w:eastAsia="宋体" w:hAnsi="Times New Roman"/>
        </w:rPr>
        <w:t xml:space="preserve"> </w:t>
      </w:r>
      <w:r w:rsidRPr="00A337A8">
        <w:rPr>
          <w:rFonts w:ascii="Times New Roman" w:eastAsia="宋体" w:hAnsi="Times New Roman"/>
          <w:i/>
        </w:rPr>
        <w:t>Z</w:t>
      </w:r>
      <w:r w:rsidRPr="00A337A8">
        <w:rPr>
          <w:rFonts w:ascii="Times New Roman" w:eastAsia="宋体" w:hAnsi="Times New Roman" w:hint="eastAsia"/>
        </w:rPr>
        <w:t>分别为红、</w:t>
      </w:r>
      <w:r w:rsidRPr="00A337A8">
        <w:rPr>
          <w:rFonts w:ascii="Times New Roman" w:eastAsia="宋体" w:hAnsi="Times New Roman"/>
        </w:rPr>
        <w:t>绿、蓝原色刺激量，</w:t>
      </w:r>
      <w:r w:rsidRPr="00A337A8">
        <w:rPr>
          <w:rFonts w:ascii="Times New Roman" w:eastAsia="宋体" w:hAnsi="Times New Roman"/>
          <w:i/>
        </w:rPr>
        <w:t>X</w:t>
      </w:r>
      <w:r w:rsidRPr="00A337A8">
        <w:rPr>
          <w:rFonts w:ascii="Times New Roman" w:eastAsia="宋体" w:hAnsi="Times New Roman"/>
          <w:vertAlign w:val="subscript"/>
        </w:rPr>
        <w:t>C</w:t>
      </w:r>
      <w:r w:rsidR="009B1EC1">
        <w:rPr>
          <w:rFonts w:ascii="Times New Roman" w:eastAsia="宋体" w:hAnsi="Times New Roman" w:hint="eastAsia"/>
        </w:rPr>
        <w:t>、</w:t>
      </w:r>
      <w:r w:rsidRPr="00A337A8">
        <w:rPr>
          <w:rFonts w:ascii="Times New Roman" w:eastAsia="宋体" w:hAnsi="Times New Roman"/>
        </w:rPr>
        <w:t xml:space="preserve"> </w:t>
      </w:r>
      <w:r w:rsidRPr="00A337A8">
        <w:rPr>
          <w:rFonts w:ascii="Times New Roman" w:eastAsia="宋体" w:hAnsi="Times New Roman"/>
          <w:i/>
        </w:rPr>
        <w:t>Y</w:t>
      </w:r>
      <w:r w:rsidRPr="00A337A8">
        <w:rPr>
          <w:rFonts w:ascii="Times New Roman" w:eastAsia="宋体" w:hAnsi="Times New Roman"/>
          <w:vertAlign w:val="subscript"/>
        </w:rPr>
        <w:t>C</w:t>
      </w:r>
      <w:r w:rsidR="009B1EC1">
        <w:rPr>
          <w:rFonts w:ascii="Times New Roman" w:eastAsia="宋体" w:hAnsi="Times New Roman" w:hint="eastAsia"/>
        </w:rPr>
        <w:t>、</w:t>
      </w:r>
      <w:r w:rsidRPr="00A337A8">
        <w:rPr>
          <w:rFonts w:ascii="Times New Roman" w:eastAsia="宋体" w:hAnsi="Times New Roman"/>
        </w:rPr>
        <w:t xml:space="preserve"> </w:t>
      </w:r>
      <w:r w:rsidRPr="00A337A8">
        <w:rPr>
          <w:rFonts w:ascii="Times New Roman" w:eastAsia="宋体" w:hAnsi="Times New Roman"/>
          <w:i/>
        </w:rPr>
        <w:t>Z</w:t>
      </w:r>
      <w:r w:rsidRPr="00A337A8">
        <w:rPr>
          <w:rFonts w:ascii="Times New Roman" w:eastAsia="宋体" w:hAnsi="Times New Roman"/>
          <w:vertAlign w:val="subscript"/>
        </w:rPr>
        <w:t>C</w:t>
      </w:r>
      <w:r w:rsidR="00282BC6" w:rsidRPr="00A337A8">
        <w:rPr>
          <w:rFonts w:ascii="Times New Roman" w:eastAsia="宋体" w:hAnsi="Times New Roman" w:hint="eastAsia"/>
        </w:rPr>
        <w:t>为</w:t>
      </w:r>
      <w:r w:rsidRPr="00A337A8">
        <w:rPr>
          <w:rFonts w:ascii="Times New Roman" w:eastAsia="宋体" w:hAnsi="Times New Roman"/>
        </w:rPr>
        <w:t>校正值。</w:t>
      </w:r>
      <w:r w:rsidR="0095548D" w:rsidRPr="00A337A8">
        <w:rPr>
          <w:rFonts w:ascii="Times New Roman" w:eastAsia="宋体" w:hAnsi="Times New Roman" w:hint="eastAsia"/>
        </w:rPr>
        <w:t>然后进行两种色度指标转换，</w:t>
      </w:r>
      <w:r w:rsidRPr="00A337A8">
        <w:rPr>
          <w:rFonts w:ascii="Times New Roman" w:eastAsia="宋体" w:hAnsi="Times New Roman"/>
        </w:rPr>
        <w:t>由于视觉感知颜色存在非均匀性，需进行非线性转换，转换过程如式</w:t>
      </w:r>
      <w:r w:rsidRPr="00A337A8">
        <w:rPr>
          <w:rFonts w:ascii="Times New Roman" w:eastAsia="宋体" w:hAnsi="Times New Roman"/>
        </w:rPr>
        <w:t>(4)~</w:t>
      </w:r>
      <w:r w:rsidR="009B1EC1" w:rsidRPr="009B1EC1">
        <w:rPr>
          <w:rFonts w:ascii="Times New Roman" w:eastAsia="宋体" w:hAnsi="Times New Roman"/>
        </w:rPr>
        <w:t xml:space="preserve"> </w:t>
      </w:r>
      <w:r w:rsidR="009B1EC1" w:rsidRPr="00A337A8">
        <w:rPr>
          <w:rFonts w:ascii="Times New Roman" w:eastAsia="宋体" w:hAnsi="Times New Roman"/>
        </w:rPr>
        <w:t>式</w:t>
      </w:r>
      <w:r w:rsidRPr="00A337A8">
        <w:rPr>
          <w:rFonts w:ascii="Times New Roman" w:eastAsia="宋体" w:hAnsi="Times New Roman"/>
        </w:rPr>
        <w:t>(5)</w:t>
      </w:r>
      <w:r w:rsidRPr="00A337A8">
        <w:rPr>
          <w:rFonts w:ascii="Times New Roman" w:eastAsia="宋体" w:hAnsi="Times New Roman"/>
        </w:rPr>
        <w:t>所示：</w:t>
      </w:r>
    </w:p>
    <w:p w:rsidR="008537D2" w:rsidRPr="00A337A8" w:rsidRDefault="00BF3D3D" w:rsidP="00BF3D3D">
      <w:pPr>
        <w:jc w:val="center"/>
        <w:rPr>
          <w:rFonts w:ascii="Times New Roman" w:eastAsia="宋体" w:hAnsi="Times New Roman"/>
        </w:rPr>
      </w:pPr>
      <w:r>
        <w:rPr>
          <w:rFonts w:ascii="Times New Roman" w:eastAsia="宋体" w:hAnsi="Times New Roman" w:hint="eastAsia"/>
          <w:i/>
        </w:rPr>
        <w:t xml:space="preserve">    </w:t>
      </w:r>
      <w:r w:rsidR="00535C14">
        <w:rPr>
          <w:rFonts w:ascii="Times New Roman" w:eastAsia="宋体" w:hAnsi="Times New Roman" w:hint="eastAsia"/>
          <w:i/>
        </w:rPr>
        <w:t xml:space="preserve">               </w:t>
      </w:r>
      <w:r>
        <w:rPr>
          <w:rFonts w:ascii="Times New Roman" w:eastAsia="宋体" w:hAnsi="Times New Roman" w:hint="eastAsia"/>
          <w:i/>
        </w:rPr>
        <w:t xml:space="preserve">    </w:t>
      </w:r>
      <w:r w:rsidR="008537D2" w:rsidRPr="00A337A8">
        <w:rPr>
          <w:rFonts w:ascii="Times New Roman" w:eastAsia="宋体" w:hAnsi="Times New Roman"/>
          <w:i/>
        </w:rPr>
        <w:t>M</w:t>
      </w:r>
      <w:r w:rsidR="008537D2" w:rsidRPr="00A337A8">
        <w:rPr>
          <w:rFonts w:ascii="Times New Roman" w:eastAsia="宋体" w:hAnsi="Times New Roman"/>
          <w:vertAlign w:val="subscript"/>
        </w:rPr>
        <w:t>1</w:t>
      </w:r>
      <w:r w:rsidR="008537D2" w:rsidRPr="00A337A8">
        <w:rPr>
          <w:rFonts w:ascii="Times New Roman" w:eastAsia="宋体" w:hAnsi="Times New Roman"/>
        </w:rPr>
        <w:t>=[ (11.559×</w:t>
      </w:r>
      <w:r w:rsidR="008537D2" w:rsidRPr="00A337A8">
        <w:rPr>
          <w:rFonts w:ascii="Times New Roman" w:eastAsia="宋体" w:hAnsi="Times New Roman"/>
          <w:i/>
        </w:rPr>
        <w:t>X</w:t>
      </w:r>
      <w:r w:rsidR="008537D2" w:rsidRPr="00A337A8">
        <w:rPr>
          <w:rFonts w:ascii="Times New Roman" w:eastAsia="宋体" w:hAnsi="Times New Roman"/>
          <w:vertAlign w:val="subscript"/>
        </w:rPr>
        <w:t>C</w:t>
      </w:r>
      <w:r w:rsidR="008537D2" w:rsidRPr="00A337A8">
        <w:rPr>
          <w:rFonts w:ascii="Times New Roman" w:eastAsia="宋体" w:hAnsi="Times New Roman"/>
        </w:rPr>
        <w:t>)</w:t>
      </w:r>
      <w:r w:rsidR="008537D2" w:rsidRPr="00A337A8">
        <w:rPr>
          <w:rFonts w:ascii="Times New Roman" w:eastAsia="宋体" w:hAnsi="Times New Roman"/>
          <w:vertAlign w:val="superscript"/>
        </w:rPr>
        <w:t>1/3</w:t>
      </w:r>
      <w:r w:rsidR="008537D2" w:rsidRPr="00A337A8">
        <w:rPr>
          <w:rFonts w:ascii="Times New Roman" w:eastAsia="宋体" w:hAnsi="Times New Roman"/>
        </w:rPr>
        <w:t>-1.695]- [ (11.396×</w:t>
      </w:r>
      <w:r w:rsidR="008537D2" w:rsidRPr="00A337A8">
        <w:rPr>
          <w:rFonts w:ascii="Times New Roman" w:eastAsia="宋体" w:hAnsi="Times New Roman"/>
          <w:i/>
        </w:rPr>
        <w:t>Y</w:t>
      </w:r>
      <w:r w:rsidR="008537D2" w:rsidRPr="00A337A8">
        <w:rPr>
          <w:rFonts w:ascii="Times New Roman" w:eastAsia="宋体" w:hAnsi="Times New Roman"/>
          <w:vertAlign w:val="subscript"/>
        </w:rPr>
        <w:t>C</w:t>
      </w:r>
      <w:r w:rsidR="008537D2" w:rsidRPr="00A337A8">
        <w:rPr>
          <w:rFonts w:ascii="Times New Roman" w:eastAsia="宋体" w:hAnsi="Times New Roman"/>
        </w:rPr>
        <w:t>)</w:t>
      </w:r>
      <w:r w:rsidR="008537D2" w:rsidRPr="00A337A8">
        <w:rPr>
          <w:rFonts w:ascii="Times New Roman" w:eastAsia="宋体" w:hAnsi="Times New Roman"/>
          <w:vertAlign w:val="superscript"/>
        </w:rPr>
        <w:t>1/3</w:t>
      </w:r>
      <w:r w:rsidR="008537D2" w:rsidRPr="00A337A8">
        <w:rPr>
          <w:rFonts w:ascii="Times New Roman" w:eastAsia="宋体" w:hAnsi="Times New Roman"/>
        </w:rPr>
        <w:t xml:space="preserve">-1.610] </w:t>
      </w:r>
      <w:r>
        <w:rPr>
          <w:rFonts w:ascii="Times New Roman" w:eastAsia="宋体" w:hAnsi="Times New Roman" w:hint="eastAsia"/>
        </w:rPr>
        <w:t xml:space="preserve">             </w:t>
      </w:r>
      <w:r w:rsidR="008537D2" w:rsidRPr="00A337A8">
        <w:rPr>
          <w:rFonts w:ascii="Times New Roman" w:eastAsia="宋体" w:hAnsi="Times New Roman"/>
        </w:rPr>
        <w:t>(4)</w:t>
      </w:r>
    </w:p>
    <w:p w:rsidR="008537D2" w:rsidRPr="00A337A8" w:rsidRDefault="00BF3D3D" w:rsidP="00BF3D3D">
      <w:pPr>
        <w:jc w:val="center"/>
        <w:rPr>
          <w:rFonts w:ascii="Times New Roman" w:eastAsia="宋体" w:hAnsi="Times New Roman"/>
        </w:rPr>
      </w:pPr>
      <w:r>
        <w:rPr>
          <w:rFonts w:ascii="Times New Roman" w:eastAsia="宋体" w:hAnsi="Times New Roman" w:hint="eastAsia"/>
          <w:i/>
        </w:rPr>
        <w:t xml:space="preserve">      </w:t>
      </w:r>
      <w:r w:rsidR="00535C14">
        <w:rPr>
          <w:rFonts w:ascii="Times New Roman" w:eastAsia="宋体" w:hAnsi="Times New Roman" w:hint="eastAsia"/>
          <w:i/>
        </w:rPr>
        <w:t xml:space="preserve">           </w:t>
      </w:r>
      <w:r>
        <w:rPr>
          <w:rFonts w:ascii="Times New Roman" w:eastAsia="宋体" w:hAnsi="Times New Roman" w:hint="eastAsia"/>
          <w:i/>
        </w:rPr>
        <w:t xml:space="preserve"> </w:t>
      </w:r>
      <w:r w:rsidR="00535C14">
        <w:rPr>
          <w:rFonts w:ascii="Times New Roman" w:eastAsia="宋体" w:hAnsi="Times New Roman" w:hint="eastAsia"/>
          <w:i/>
        </w:rPr>
        <w:t xml:space="preserve">  </w:t>
      </w:r>
      <w:r w:rsidR="008537D2" w:rsidRPr="00A337A8">
        <w:rPr>
          <w:rFonts w:ascii="Times New Roman" w:eastAsia="宋体" w:hAnsi="Times New Roman"/>
          <w:i/>
        </w:rPr>
        <w:t>M</w:t>
      </w:r>
      <w:r w:rsidR="008537D2" w:rsidRPr="00A337A8">
        <w:rPr>
          <w:rFonts w:ascii="Times New Roman" w:eastAsia="宋体" w:hAnsi="Times New Roman"/>
          <w:vertAlign w:val="subscript"/>
        </w:rPr>
        <w:t>2</w:t>
      </w:r>
      <w:r w:rsidR="008537D2" w:rsidRPr="00A337A8">
        <w:rPr>
          <w:rFonts w:ascii="Times New Roman" w:eastAsia="宋体" w:hAnsi="Times New Roman"/>
        </w:rPr>
        <w:t xml:space="preserve">=0.4×[ (11.510× </w:t>
      </w:r>
      <w:r w:rsidR="008537D2" w:rsidRPr="00A337A8">
        <w:rPr>
          <w:rFonts w:ascii="Times New Roman" w:eastAsia="宋体" w:hAnsi="Times New Roman"/>
          <w:i/>
        </w:rPr>
        <w:t>Z</w:t>
      </w:r>
      <w:r w:rsidR="008537D2" w:rsidRPr="00A337A8">
        <w:rPr>
          <w:rFonts w:ascii="Times New Roman" w:eastAsia="宋体" w:hAnsi="Times New Roman"/>
          <w:vertAlign w:val="subscript"/>
        </w:rPr>
        <w:t>C</w:t>
      </w:r>
      <w:r w:rsidR="008537D2" w:rsidRPr="00A337A8">
        <w:rPr>
          <w:rFonts w:ascii="Times New Roman" w:eastAsia="宋体" w:hAnsi="Times New Roman"/>
        </w:rPr>
        <w:t>)</w:t>
      </w:r>
      <w:r w:rsidR="008537D2" w:rsidRPr="00A337A8">
        <w:rPr>
          <w:rFonts w:ascii="Times New Roman" w:eastAsia="宋体" w:hAnsi="Times New Roman"/>
          <w:vertAlign w:val="superscript"/>
        </w:rPr>
        <w:t>1/3</w:t>
      </w:r>
      <w:r w:rsidR="008537D2" w:rsidRPr="00A337A8">
        <w:rPr>
          <w:rFonts w:ascii="Times New Roman" w:eastAsia="宋体" w:hAnsi="Times New Roman"/>
        </w:rPr>
        <w:t>-1.691]- [ (11.396×</w:t>
      </w:r>
      <w:r w:rsidR="008537D2" w:rsidRPr="00A337A8">
        <w:rPr>
          <w:rFonts w:ascii="Times New Roman" w:eastAsia="宋体" w:hAnsi="Times New Roman"/>
          <w:i/>
        </w:rPr>
        <w:t>Y</w:t>
      </w:r>
      <w:r w:rsidR="008537D2" w:rsidRPr="00A337A8">
        <w:rPr>
          <w:rFonts w:ascii="Times New Roman" w:eastAsia="宋体" w:hAnsi="Times New Roman"/>
          <w:vertAlign w:val="subscript"/>
        </w:rPr>
        <w:t>C</w:t>
      </w:r>
      <w:r w:rsidR="008537D2" w:rsidRPr="00A337A8">
        <w:rPr>
          <w:rFonts w:ascii="Times New Roman" w:eastAsia="宋体" w:hAnsi="Times New Roman"/>
        </w:rPr>
        <w:t>)</w:t>
      </w:r>
      <w:r w:rsidR="008537D2" w:rsidRPr="00A337A8">
        <w:rPr>
          <w:rFonts w:ascii="Times New Roman" w:eastAsia="宋体" w:hAnsi="Times New Roman"/>
          <w:vertAlign w:val="superscript"/>
        </w:rPr>
        <w:t>1/3</w:t>
      </w:r>
      <w:r w:rsidR="008537D2" w:rsidRPr="00A337A8">
        <w:rPr>
          <w:rFonts w:ascii="Times New Roman" w:eastAsia="宋体" w:hAnsi="Times New Roman"/>
        </w:rPr>
        <w:t xml:space="preserve">-1.610] </w:t>
      </w:r>
      <w:r>
        <w:rPr>
          <w:rFonts w:ascii="Times New Roman" w:eastAsia="宋体" w:hAnsi="Times New Roman" w:hint="eastAsia"/>
        </w:rPr>
        <w:t xml:space="preserve">  </w:t>
      </w:r>
      <w:r w:rsidR="00535C14">
        <w:rPr>
          <w:rFonts w:ascii="Times New Roman" w:eastAsia="宋体" w:hAnsi="Times New Roman" w:hint="eastAsia"/>
        </w:rPr>
        <w:t xml:space="preserve"> </w:t>
      </w:r>
      <w:r>
        <w:rPr>
          <w:rFonts w:ascii="Times New Roman" w:eastAsia="宋体" w:hAnsi="Times New Roman" w:hint="eastAsia"/>
        </w:rPr>
        <w:t xml:space="preserve">         </w:t>
      </w:r>
      <w:r w:rsidR="008537D2" w:rsidRPr="00A337A8">
        <w:rPr>
          <w:rFonts w:ascii="Times New Roman" w:eastAsia="宋体" w:hAnsi="Times New Roman"/>
        </w:rPr>
        <w:t>(5)</w:t>
      </w:r>
    </w:p>
    <w:p w:rsidR="00CA575F" w:rsidRDefault="008537D2" w:rsidP="00CA575F">
      <w:pPr>
        <w:ind w:right="84"/>
        <w:rPr>
          <w:rFonts w:ascii="Times New Roman" w:eastAsia="宋体" w:hAnsi="Times New Roman"/>
        </w:rPr>
      </w:pPr>
      <w:r w:rsidRPr="00A337A8">
        <w:rPr>
          <w:rFonts w:ascii="Times New Roman" w:eastAsia="宋体" w:hAnsi="Times New Roman"/>
        </w:rPr>
        <w:t>式</w:t>
      </w:r>
      <w:r w:rsidRPr="00A337A8">
        <w:rPr>
          <w:rFonts w:ascii="Times New Roman" w:eastAsia="宋体" w:hAnsi="Times New Roman"/>
        </w:rPr>
        <w:t xml:space="preserve">(4), </w:t>
      </w:r>
      <w:r w:rsidR="009B1EC1" w:rsidRPr="00A337A8">
        <w:rPr>
          <w:rFonts w:ascii="Times New Roman" w:eastAsia="宋体" w:hAnsi="Times New Roman"/>
        </w:rPr>
        <w:t>式</w:t>
      </w:r>
      <w:r w:rsidRPr="00A337A8">
        <w:rPr>
          <w:rFonts w:ascii="Times New Roman" w:eastAsia="宋体" w:hAnsi="Times New Roman"/>
        </w:rPr>
        <w:t>(5)</w:t>
      </w:r>
      <w:r w:rsidRPr="00A337A8">
        <w:rPr>
          <w:rFonts w:ascii="Times New Roman" w:eastAsia="宋体" w:hAnsi="Times New Roman"/>
        </w:rPr>
        <w:t>中</w:t>
      </w:r>
      <w:r w:rsidR="009B1EC1">
        <w:rPr>
          <w:rFonts w:ascii="Times New Roman" w:eastAsia="宋体" w:hAnsi="Times New Roman" w:hint="eastAsia"/>
        </w:rPr>
        <w:t>，</w:t>
      </w:r>
      <w:r w:rsidRPr="00A337A8">
        <w:rPr>
          <w:rFonts w:ascii="Times New Roman" w:eastAsia="宋体" w:hAnsi="Times New Roman"/>
          <w:i/>
        </w:rPr>
        <w:t>M</w:t>
      </w:r>
      <w:r w:rsidRPr="00A337A8">
        <w:rPr>
          <w:rFonts w:ascii="Times New Roman" w:eastAsia="宋体" w:hAnsi="Times New Roman"/>
          <w:vertAlign w:val="subscript"/>
        </w:rPr>
        <w:t>1</w:t>
      </w:r>
      <w:r w:rsidR="009B1EC1">
        <w:rPr>
          <w:rFonts w:ascii="Times New Roman" w:eastAsia="宋体" w:hAnsi="Times New Roman" w:hint="eastAsia"/>
        </w:rPr>
        <w:t>、</w:t>
      </w:r>
      <w:r w:rsidRPr="00A337A8">
        <w:rPr>
          <w:rFonts w:ascii="Times New Roman" w:eastAsia="宋体" w:hAnsi="Times New Roman"/>
        </w:rPr>
        <w:t xml:space="preserve"> </w:t>
      </w:r>
      <w:r w:rsidRPr="00A337A8">
        <w:rPr>
          <w:rFonts w:ascii="Times New Roman" w:eastAsia="宋体" w:hAnsi="Times New Roman"/>
          <w:i/>
        </w:rPr>
        <w:t>M</w:t>
      </w:r>
      <w:r w:rsidRPr="00A337A8">
        <w:rPr>
          <w:rFonts w:ascii="Times New Roman" w:eastAsia="宋体" w:hAnsi="Times New Roman"/>
          <w:vertAlign w:val="subscript"/>
        </w:rPr>
        <w:t>2</w:t>
      </w:r>
      <w:r w:rsidRPr="00A337A8">
        <w:rPr>
          <w:rFonts w:ascii="Times New Roman" w:eastAsia="宋体" w:hAnsi="Times New Roman"/>
        </w:rPr>
        <w:t>为等明度平面坐标上坐标值。</w:t>
      </w:r>
      <w:r w:rsidR="009A7A5D" w:rsidRPr="00A337A8">
        <w:rPr>
          <w:rFonts w:ascii="Times New Roman" w:eastAsia="宋体" w:hAnsi="Times New Roman" w:hint="eastAsia"/>
        </w:rPr>
        <w:t>转换完成后，</w:t>
      </w:r>
      <w:r w:rsidRPr="00A337A8">
        <w:rPr>
          <w:rFonts w:ascii="Times New Roman" w:eastAsia="宋体" w:hAnsi="Times New Roman"/>
        </w:rPr>
        <w:t>再次对空间颜色组成均匀性进行</w:t>
      </w:r>
      <w:r w:rsidR="007E207D" w:rsidRPr="00A337A8">
        <w:rPr>
          <w:rFonts w:ascii="Times New Roman" w:eastAsia="宋体" w:hAnsi="Times New Roman" w:hint="eastAsia"/>
        </w:rPr>
        <w:t>校正</w:t>
      </w:r>
      <w:r w:rsidRPr="00A337A8">
        <w:rPr>
          <w:rFonts w:ascii="Times New Roman" w:eastAsia="宋体" w:hAnsi="Times New Roman"/>
        </w:rPr>
        <w:t>，校正过程如式</w:t>
      </w:r>
      <w:r w:rsidRPr="00A337A8">
        <w:rPr>
          <w:rFonts w:ascii="Times New Roman" w:eastAsia="宋体" w:hAnsi="Times New Roman"/>
        </w:rPr>
        <w:t>(6)~</w:t>
      </w:r>
      <w:r w:rsidR="009B1EC1" w:rsidRPr="00A337A8">
        <w:rPr>
          <w:rFonts w:ascii="Times New Roman" w:eastAsia="宋体" w:hAnsi="Times New Roman"/>
        </w:rPr>
        <w:t>式</w:t>
      </w:r>
      <w:r w:rsidRPr="00A337A8">
        <w:rPr>
          <w:rFonts w:ascii="Times New Roman" w:eastAsia="宋体" w:hAnsi="Times New Roman"/>
        </w:rPr>
        <w:t>(7)</w:t>
      </w:r>
      <w:r w:rsidRPr="00A337A8">
        <w:rPr>
          <w:rFonts w:ascii="Times New Roman" w:eastAsia="宋体" w:hAnsi="Times New Roman"/>
        </w:rPr>
        <w:t>所示，</w:t>
      </w:r>
      <w:r w:rsidRPr="00A337A8">
        <w:rPr>
          <w:rFonts w:ascii="Times New Roman" w:eastAsia="宋体" w:hAnsi="Times New Roman"/>
          <w:i/>
        </w:rPr>
        <w:t>S</w:t>
      </w:r>
      <w:r w:rsidRPr="00A337A8">
        <w:rPr>
          <w:rFonts w:ascii="Times New Roman" w:eastAsia="宋体" w:hAnsi="Times New Roman"/>
          <w:vertAlign w:val="subscript"/>
        </w:rPr>
        <w:t>1</w:t>
      </w:r>
      <w:r w:rsidR="009B1EC1">
        <w:rPr>
          <w:rFonts w:ascii="Times New Roman" w:eastAsia="宋体" w:hAnsi="Times New Roman" w:hint="eastAsia"/>
        </w:rPr>
        <w:t>、</w:t>
      </w:r>
      <w:r w:rsidRPr="00A337A8">
        <w:rPr>
          <w:rFonts w:ascii="Times New Roman" w:eastAsia="宋体" w:hAnsi="Times New Roman"/>
          <w:i/>
        </w:rPr>
        <w:t xml:space="preserve"> S</w:t>
      </w:r>
      <w:r w:rsidRPr="00A337A8">
        <w:rPr>
          <w:rFonts w:ascii="Times New Roman" w:eastAsia="宋体" w:hAnsi="Times New Roman"/>
          <w:vertAlign w:val="subscript"/>
        </w:rPr>
        <w:t>2</w:t>
      </w:r>
      <w:r w:rsidRPr="00A337A8">
        <w:rPr>
          <w:rFonts w:ascii="Times New Roman" w:eastAsia="宋体" w:hAnsi="Times New Roman"/>
        </w:rPr>
        <w:t>分别为校正值：</w:t>
      </w:r>
    </w:p>
    <w:p w:rsidR="00CA575F" w:rsidRDefault="008537D2" w:rsidP="00535C14">
      <w:pPr>
        <w:ind w:right="84" w:firstLineChars="1050" w:firstLine="2205"/>
        <w:rPr>
          <w:rFonts w:ascii="Times New Roman" w:eastAsia="宋体" w:hAnsi="Times New Roman"/>
        </w:rPr>
      </w:pPr>
      <w:r w:rsidRPr="00A337A8">
        <w:rPr>
          <w:rFonts w:ascii="Times New Roman" w:eastAsia="宋体" w:hAnsi="Times New Roman"/>
          <w:i/>
        </w:rPr>
        <w:t>S</w:t>
      </w:r>
      <w:r w:rsidRPr="00A337A8">
        <w:rPr>
          <w:rFonts w:ascii="Times New Roman" w:eastAsia="宋体" w:hAnsi="Times New Roman"/>
          <w:vertAlign w:val="subscript"/>
        </w:rPr>
        <w:t>1</w:t>
      </w:r>
      <w:r w:rsidRPr="00A337A8">
        <w:rPr>
          <w:rFonts w:ascii="Times New Roman" w:eastAsia="宋体" w:hAnsi="Times New Roman"/>
        </w:rPr>
        <w:t>={8.398+0.832×cos[tan</w:t>
      </w:r>
      <w:r w:rsidRPr="00A337A8">
        <w:rPr>
          <w:rFonts w:ascii="Times New Roman" w:eastAsia="宋体" w:hAnsi="Times New Roman"/>
          <w:vertAlign w:val="superscript"/>
        </w:rPr>
        <w:t>-1</w:t>
      </w:r>
      <w:r w:rsidRPr="00A337A8">
        <w:rPr>
          <w:rFonts w:ascii="Times New Roman" w:eastAsia="宋体" w:hAnsi="Times New Roman"/>
        </w:rPr>
        <w:t>(</w:t>
      </w:r>
      <w:r w:rsidRPr="00A337A8">
        <w:rPr>
          <w:rFonts w:ascii="Times New Roman" w:eastAsia="宋体" w:hAnsi="Times New Roman"/>
          <w:i/>
        </w:rPr>
        <w:t>M</w:t>
      </w:r>
      <w:r w:rsidRPr="00A337A8">
        <w:rPr>
          <w:rFonts w:ascii="Times New Roman" w:eastAsia="宋体" w:hAnsi="Times New Roman"/>
          <w:vertAlign w:val="subscript"/>
        </w:rPr>
        <w:t>2</w:t>
      </w:r>
      <w:r w:rsidRPr="00A337A8">
        <w:rPr>
          <w:rFonts w:ascii="Times New Roman" w:eastAsia="宋体" w:hAnsi="Times New Roman"/>
        </w:rPr>
        <w:t xml:space="preserve">/ </w:t>
      </w:r>
      <w:r w:rsidRPr="00A337A8">
        <w:rPr>
          <w:rFonts w:ascii="Times New Roman" w:eastAsia="宋体" w:hAnsi="Times New Roman"/>
          <w:i/>
        </w:rPr>
        <w:t>M</w:t>
      </w:r>
      <w:r w:rsidRPr="00A337A8">
        <w:rPr>
          <w:rFonts w:ascii="Times New Roman" w:eastAsia="宋体" w:hAnsi="Times New Roman"/>
          <w:vertAlign w:val="subscript"/>
        </w:rPr>
        <w:t>1</w:t>
      </w:r>
      <w:r w:rsidRPr="00A337A8">
        <w:rPr>
          <w:rFonts w:ascii="Times New Roman" w:eastAsia="宋体" w:hAnsi="Times New Roman"/>
        </w:rPr>
        <w:t>) ] }×</w:t>
      </w:r>
      <w:r w:rsidRPr="00A337A8">
        <w:rPr>
          <w:rFonts w:ascii="Times New Roman" w:eastAsia="宋体" w:hAnsi="Times New Roman"/>
          <w:i/>
        </w:rPr>
        <w:t>M</w:t>
      </w:r>
      <w:r w:rsidRPr="00A337A8">
        <w:rPr>
          <w:rFonts w:ascii="Times New Roman" w:eastAsia="宋体" w:hAnsi="Times New Roman"/>
          <w:vertAlign w:val="subscript"/>
        </w:rPr>
        <w:t>1</w:t>
      </w:r>
      <w:r w:rsidRPr="00A337A8">
        <w:rPr>
          <w:rFonts w:ascii="Times New Roman" w:eastAsia="宋体" w:hAnsi="Times New Roman"/>
        </w:rPr>
        <w:t xml:space="preserve"> </w:t>
      </w:r>
      <w:r w:rsidR="009B1EC1">
        <w:rPr>
          <w:rFonts w:ascii="Times New Roman" w:eastAsia="宋体" w:hAnsi="Times New Roman" w:hint="eastAsia"/>
        </w:rPr>
        <w:t xml:space="preserve">           </w:t>
      </w:r>
      <w:r w:rsidR="00FD60CF">
        <w:rPr>
          <w:rFonts w:ascii="Times New Roman" w:eastAsia="宋体" w:hAnsi="Times New Roman" w:hint="eastAsia"/>
        </w:rPr>
        <w:t xml:space="preserve">    </w:t>
      </w:r>
      <w:r w:rsidR="009B1EC1">
        <w:rPr>
          <w:rFonts w:ascii="Times New Roman" w:eastAsia="宋体" w:hAnsi="Times New Roman" w:hint="eastAsia"/>
        </w:rPr>
        <w:t xml:space="preserve">      </w:t>
      </w:r>
      <w:r w:rsidR="00CA575F">
        <w:rPr>
          <w:rFonts w:ascii="Times New Roman" w:eastAsia="宋体" w:hAnsi="Times New Roman" w:hint="eastAsia"/>
        </w:rPr>
        <w:t xml:space="preserve">  </w:t>
      </w:r>
      <w:r w:rsidR="009B1EC1">
        <w:rPr>
          <w:rFonts w:ascii="Times New Roman" w:eastAsia="宋体" w:hAnsi="Times New Roman" w:hint="eastAsia"/>
        </w:rPr>
        <w:t xml:space="preserve">   </w:t>
      </w:r>
      <w:r w:rsidRPr="00A337A8">
        <w:rPr>
          <w:rFonts w:ascii="Times New Roman" w:eastAsia="宋体" w:hAnsi="Times New Roman"/>
        </w:rPr>
        <w:t>(6)</w:t>
      </w:r>
    </w:p>
    <w:p w:rsidR="008537D2" w:rsidRPr="00A337A8" w:rsidRDefault="008537D2" w:rsidP="00CA575F">
      <w:pPr>
        <w:ind w:right="84" w:firstLineChars="1350" w:firstLine="2835"/>
        <w:rPr>
          <w:rFonts w:ascii="Times New Roman" w:eastAsia="宋体" w:hAnsi="Times New Roman"/>
        </w:rPr>
      </w:pPr>
      <w:r w:rsidRPr="00A337A8">
        <w:rPr>
          <w:rFonts w:ascii="Times New Roman" w:eastAsia="宋体" w:hAnsi="Times New Roman"/>
          <w:i/>
        </w:rPr>
        <w:t>S</w:t>
      </w:r>
      <w:r w:rsidRPr="00A337A8">
        <w:rPr>
          <w:rFonts w:ascii="Times New Roman" w:eastAsia="宋体" w:hAnsi="Times New Roman"/>
          <w:vertAlign w:val="subscript"/>
        </w:rPr>
        <w:t>2</w:t>
      </w:r>
      <w:r w:rsidRPr="00A337A8">
        <w:rPr>
          <w:rFonts w:ascii="Times New Roman" w:eastAsia="宋体" w:hAnsi="Times New Roman"/>
        </w:rPr>
        <w:t>={-6.102-1.323×cos[tan</w:t>
      </w:r>
      <w:r w:rsidRPr="00A337A8">
        <w:rPr>
          <w:rFonts w:ascii="Times New Roman" w:eastAsia="宋体" w:hAnsi="Times New Roman"/>
          <w:vertAlign w:val="superscript"/>
        </w:rPr>
        <w:t>-1</w:t>
      </w:r>
      <w:r w:rsidRPr="00A337A8">
        <w:rPr>
          <w:rFonts w:ascii="Times New Roman" w:eastAsia="宋体" w:hAnsi="Times New Roman"/>
        </w:rPr>
        <w:t>(</w:t>
      </w:r>
      <w:r w:rsidRPr="00A337A8">
        <w:rPr>
          <w:rFonts w:ascii="Times New Roman" w:eastAsia="宋体" w:hAnsi="Times New Roman"/>
          <w:i/>
        </w:rPr>
        <w:t>M</w:t>
      </w:r>
      <w:r w:rsidRPr="00A337A8">
        <w:rPr>
          <w:rFonts w:ascii="Times New Roman" w:eastAsia="宋体" w:hAnsi="Times New Roman"/>
          <w:vertAlign w:val="subscript"/>
        </w:rPr>
        <w:t>2</w:t>
      </w:r>
      <w:r w:rsidRPr="00A337A8">
        <w:rPr>
          <w:rFonts w:ascii="Times New Roman" w:eastAsia="宋体" w:hAnsi="Times New Roman"/>
        </w:rPr>
        <w:t xml:space="preserve">/ </w:t>
      </w:r>
      <w:r w:rsidRPr="00A337A8">
        <w:rPr>
          <w:rFonts w:ascii="Times New Roman" w:eastAsia="宋体" w:hAnsi="Times New Roman"/>
          <w:i/>
        </w:rPr>
        <w:t>M</w:t>
      </w:r>
      <w:r w:rsidRPr="00A337A8">
        <w:rPr>
          <w:rFonts w:ascii="Times New Roman" w:eastAsia="宋体" w:hAnsi="Times New Roman"/>
          <w:vertAlign w:val="subscript"/>
        </w:rPr>
        <w:t>1</w:t>
      </w:r>
      <w:r w:rsidRPr="00A337A8">
        <w:rPr>
          <w:rFonts w:ascii="Times New Roman" w:eastAsia="宋体" w:hAnsi="Times New Roman"/>
        </w:rPr>
        <w:t>) ] }×</w:t>
      </w:r>
      <w:r w:rsidRPr="00A337A8">
        <w:rPr>
          <w:rFonts w:ascii="Times New Roman" w:eastAsia="宋体" w:hAnsi="Times New Roman"/>
          <w:i/>
        </w:rPr>
        <w:t>M</w:t>
      </w:r>
      <w:r w:rsidRPr="00A337A8">
        <w:rPr>
          <w:rFonts w:ascii="Times New Roman" w:eastAsia="宋体" w:hAnsi="Times New Roman"/>
          <w:vertAlign w:val="subscript"/>
        </w:rPr>
        <w:t>2</w:t>
      </w:r>
      <w:r w:rsidR="009B1EC1">
        <w:rPr>
          <w:rFonts w:ascii="Times New Roman" w:eastAsia="宋体" w:hAnsi="Times New Roman" w:hint="eastAsia"/>
          <w:vertAlign w:val="subscript"/>
        </w:rPr>
        <w:t xml:space="preserve">               </w:t>
      </w:r>
      <w:r w:rsidR="00535C14">
        <w:rPr>
          <w:rFonts w:ascii="Times New Roman" w:eastAsia="宋体" w:hAnsi="Times New Roman" w:hint="eastAsia"/>
          <w:vertAlign w:val="subscript"/>
        </w:rPr>
        <w:t xml:space="preserve"> </w:t>
      </w:r>
      <w:r w:rsidR="009B1EC1">
        <w:rPr>
          <w:rFonts w:ascii="Times New Roman" w:eastAsia="宋体" w:hAnsi="Times New Roman" w:hint="eastAsia"/>
          <w:vertAlign w:val="subscript"/>
        </w:rPr>
        <w:t xml:space="preserve">   </w:t>
      </w:r>
      <w:r w:rsidR="00535C14">
        <w:rPr>
          <w:rFonts w:ascii="Times New Roman" w:eastAsia="宋体" w:hAnsi="Times New Roman" w:hint="eastAsia"/>
          <w:vertAlign w:val="subscript"/>
        </w:rPr>
        <w:t xml:space="preserve"> </w:t>
      </w:r>
      <w:r w:rsidR="009B1EC1">
        <w:rPr>
          <w:rFonts w:ascii="Times New Roman" w:eastAsia="宋体" w:hAnsi="Times New Roman" w:hint="eastAsia"/>
          <w:vertAlign w:val="subscript"/>
        </w:rPr>
        <w:t xml:space="preserve"> </w:t>
      </w:r>
      <w:r w:rsidR="00FD60CF">
        <w:rPr>
          <w:rFonts w:ascii="Times New Roman" w:eastAsia="宋体" w:hAnsi="Times New Roman" w:hint="eastAsia"/>
          <w:vertAlign w:val="subscript"/>
        </w:rPr>
        <w:t xml:space="preserve"> </w:t>
      </w:r>
      <w:r w:rsidR="009B1EC1">
        <w:rPr>
          <w:rFonts w:ascii="Times New Roman" w:eastAsia="宋体" w:hAnsi="Times New Roman" w:hint="eastAsia"/>
          <w:vertAlign w:val="subscript"/>
        </w:rPr>
        <w:t xml:space="preserve">      </w:t>
      </w:r>
      <w:r w:rsidR="00CA575F">
        <w:rPr>
          <w:rFonts w:ascii="Times New Roman" w:eastAsia="宋体" w:hAnsi="Times New Roman" w:hint="eastAsia"/>
          <w:vertAlign w:val="subscript"/>
        </w:rPr>
        <w:t xml:space="preserve"> </w:t>
      </w:r>
      <w:r w:rsidR="009B1EC1">
        <w:rPr>
          <w:rFonts w:ascii="Times New Roman" w:eastAsia="宋体" w:hAnsi="Times New Roman" w:hint="eastAsia"/>
          <w:vertAlign w:val="subscript"/>
        </w:rPr>
        <w:t xml:space="preserve"> </w:t>
      </w:r>
      <w:r w:rsidRPr="00A337A8">
        <w:rPr>
          <w:rFonts w:ascii="Times New Roman" w:eastAsia="宋体" w:hAnsi="Times New Roman"/>
        </w:rPr>
        <w:t xml:space="preserve"> (7)</w:t>
      </w:r>
    </w:p>
    <w:p w:rsidR="008537D2" w:rsidRPr="00A337A8" w:rsidRDefault="008537D2" w:rsidP="008537D2">
      <w:pPr>
        <w:jc w:val="left"/>
        <w:rPr>
          <w:rFonts w:ascii="Times New Roman" w:eastAsia="宋体" w:hAnsi="Times New Roman"/>
        </w:rPr>
      </w:pPr>
      <w:r w:rsidRPr="00A337A8">
        <w:rPr>
          <w:rFonts w:ascii="Times New Roman" w:eastAsia="宋体" w:hAnsi="Times New Roman" w:hint="eastAsia"/>
        </w:rPr>
        <w:t>最后计算色调值</w:t>
      </w:r>
      <w:r w:rsidRPr="00A337A8">
        <w:rPr>
          <w:rFonts w:ascii="Times New Roman" w:eastAsia="宋体" w:hAnsi="Times New Roman" w:hint="eastAsia"/>
          <w:i/>
        </w:rPr>
        <w:t>H</w:t>
      </w:r>
      <w:r w:rsidRPr="00A337A8">
        <w:rPr>
          <w:rFonts w:ascii="Times New Roman" w:eastAsia="宋体" w:hAnsi="Times New Roman" w:hint="eastAsia"/>
        </w:rPr>
        <w:t>，明度值</w:t>
      </w:r>
      <w:r w:rsidRPr="00A337A8">
        <w:rPr>
          <w:rFonts w:ascii="Times New Roman" w:eastAsia="宋体" w:hAnsi="Times New Roman" w:hint="eastAsia"/>
          <w:i/>
        </w:rPr>
        <w:t>V</w:t>
      </w:r>
      <w:r w:rsidRPr="00A337A8">
        <w:rPr>
          <w:rFonts w:ascii="Times New Roman" w:eastAsia="宋体" w:hAnsi="Times New Roman" w:hint="eastAsia"/>
        </w:rPr>
        <w:t>，彩度值</w:t>
      </w:r>
      <w:r w:rsidRPr="00A337A8">
        <w:rPr>
          <w:rFonts w:ascii="Times New Roman" w:eastAsia="宋体" w:hAnsi="Times New Roman" w:hint="eastAsia"/>
          <w:i/>
        </w:rPr>
        <w:t>C</w:t>
      </w:r>
      <w:r w:rsidRPr="00A337A8">
        <w:rPr>
          <w:rFonts w:ascii="Times New Roman" w:eastAsia="宋体" w:hAnsi="Times New Roman" w:hint="eastAsia"/>
        </w:rPr>
        <w:t>，计算过程如式</w:t>
      </w:r>
      <w:r w:rsidRPr="00A337A8">
        <w:rPr>
          <w:rFonts w:ascii="Times New Roman" w:eastAsia="宋体" w:hAnsi="Times New Roman" w:hint="eastAsia"/>
        </w:rPr>
        <w:t>(</w:t>
      </w:r>
      <w:r w:rsidRPr="00A337A8">
        <w:rPr>
          <w:rFonts w:ascii="Times New Roman" w:eastAsia="宋体" w:hAnsi="Times New Roman"/>
        </w:rPr>
        <w:t>8)~</w:t>
      </w:r>
      <w:r w:rsidR="009B1EC1" w:rsidRPr="009B1EC1">
        <w:rPr>
          <w:rFonts w:ascii="Times New Roman" w:eastAsia="宋体" w:hAnsi="Times New Roman" w:hint="eastAsia"/>
        </w:rPr>
        <w:t xml:space="preserve"> </w:t>
      </w:r>
      <w:r w:rsidR="009B1EC1" w:rsidRPr="00A337A8">
        <w:rPr>
          <w:rFonts w:ascii="Times New Roman" w:eastAsia="宋体" w:hAnsi="Times New Roman" w:hint="eastAsia"/>
        </w:rPr>
        <w:t>式</w:t>
      </w:r>
      <w:r w:rsidRPr="00A337A8">
        <w:rPr>
          <w:rFonts w:ascii="Times New Roman" w:eastAsia="宋体" w:hAnsi="Times New Roman"/>
        </w:rPr>
        <w:t>(10)</w:t>
      </w:r>
      <w:r w:rsidRPr="00A337A8">
        <w:rPr>
          <w:rFonts w:ascii="Times New Roman" w:eastAsia="宋体" w:hAnsi="Times New Roman" w:hint="eastAsia"/>
        </w:rPr>
        <w:t>所示：</w:t>
      </w:r>
    </w:p>
    <w:p w:rsidR="008537D2" w:rsidRPr="00A337A8" w:rsidRDefault="00D87277" w:rsidP="00D87277">
      <w:pPr>
        <w:jc w:val="center"/>
        <w:rPr>
          <w:rFonts w:ascii="Times New Roman" w:eastAsia="宋体" w:hAnsi="Times New Roman"/>
        </w:rPr>
      </w:pPr>
      <w:r>
        <w:rPr>
          <w:rFonts w:ascii="Times New Roman" w:eastAsia="宋体" w:hAnsi="Times New Roman" w:hint="eastAsia"/>
          <w:i/>
        </w:rPr>
        <w:t xml:space="preserve">                            </w:t>
      </w:r>
      <w:r w:rsidR="008537D2" w:rsidRPr="00A337A8">
        <w:rPr>
          <w:rFonts w:ascii="Times New Roman" w:eastAsia="宋体" w:hAnsi="Times New Roman"/>
          <w:i/>
        </w:rPr>
        <w:t>H</w:t>
      </w:r>
      <w:r w:rsidR="008537D2" w:rsidRPr="00A337A8">
        <w:rPr>
          <w:rFonts w:ascii="Times New Roman" w:eastAsia="宋体" w:hAnsi="Times New Roman"/>
        </w:rPr>
        <w:t>=|tan</w:t>
      </w:r>
      <w:r w:rsidR="008537D2" w:rsidRPr="00A337A8">
        <w:rPr>
          <w:rFonts w:ascii="Times New Roman" w:eastAsia="宋体" w:hAnsi="Times New Roman"/>
          <w:vertAlign w:val="superscript"/>
        </w:rPr>
        <w:t>-1</w:t>
      </w:r>
      <w:r w:rsidR="008537D2" w:rsidRPr="00A337A8">
        <w:rPr>
          <w:rFonts w:ascii="Times New Roman" w:eastAsia="宋体" w:hAnsi="Times New Roman"/>
        </w:rPr>
        <w:t xml:space="preserve"> (</w:t>
      </w:r>
      <w:r w:rsidR="008537D2" w:rsidRPr="00A337A8">
        <w:rPr>
          <w:rFonts w:ascii="Times New Roman" w:eastAsia="宋体" w:hAnsi="Times New Roman"/>
          <w:i/>
        </w:rPr>
        <w:t>S</w:t>
      </w:r>
      <w:r w:rsidR="008537D2" w:rsidRPr="00A337A8">
        <w:rPr>
          <w:rFonts w:ascii="Times New Roman" w:eastAsia="宋体" w:hAnsi="Times New Roman"/>
          <w:vertAlign w:val="subscript"/>
        </w:rPr>
        <w:t>2</w:t>
      </w:r>
      <w:r w:rsidR="008537D2" w:rsidRPr="00A337A8">
        <w:rPr>
          <w:rFonts w:ascii="Times New Roman" w:eastAsia="宋体" w:hAnsi="Times New Roman"/>
        </w:rPr>
        <w:t xml:space="preserve">/ </w:t>
      </w:r>
      <w:r w:rsidR="008537D2" w:rsidRPr="00A337A8">
        <w:rPr>
          <w:rFonts w:ascii="Times New Roman" w:eastAsia="宋体" w:hAnsi="Times New Roman"/>
          <w:i/>
        </w:rPr>
        <w:t>S</w:t>
      </w:r>
      <w:r w:rsidR="008537D2" w:rsidRPr="00A337A8">
        <w:rPr>
          <w:rFonts w:ascii="Times New Roman" w:eastAsia="宋体" w:hAnsi="Times New Roman"/>
          <w:vertAlign w:val="subscript"/>
        </w:rPr>
        <w:t>1</w:t>
      </w:r>
      <w:r w:rsidR="008537D2" w:rsidRPr="00A337A8">
        <w:rPr>
          <w:rFonts w:ascii="Times New Roman" w:eastAsia="宋体" w:hAnsi="Times New Roman"/>
        </w:rPr>
        <w:t xml:space="preserve">) ×(100/2π)| </w:t>
      </w:r>
      <w:r>
        <w:rPr>
          <w:rFonts w:ascii="Times New Roman" w:eastAsia="宋体" w:hAnsi="Times New Roman" w:hint="eastAsia"/>
        </w:rPr>
        <w:t xml:space="preserve">                               </w:t>
      </w:r>
      <w:r w:rsidR="008537D2" w:rsidRPr="00A337A8">
        <w:rPr>
          <w:rFonts w:ascii="Times New Roman" w:eastAsia="宋体" w:hAnsi="Times New Roman"/>
        </w:rPr>
        <w:t>(8)</w:t>
      </w:r>
    </w:p>
    <w:p w:rsidR="008537D2" w:rsidRPr="00A337A8" w:rsidRDefault="00D87277" w:rsidP="00D87277">
      <w:pPr>
        <w:jc w:val="center"/>
        <w:rPr>
          <w:rFonts w:ascii="Times New Roman" w:eastAsia="宋体" w:hAnsi="Times New Roman"/>
        </w:rPr>
      </w:pPr>
      <w:r>
        <w:rPr>
          <w:rFonts w:ascii="Times New Roman" w:eastAsia="宋体" w:hAnsi="Times New Roman" w:hint="eastAsia"/>
          <w:i/>
        </w:rPr>
        <w:t xml:space="preserve">                          </w:t>
      </w:r>
      <w:r w:rsidR="008537D2" w:rsidRPr="00A337A8">
        <w:rPr>
          <w:rFonts w:ascii="Times New Roman" w:eastAsia="宋体" w:hAnsi="Times New Roman"/>
          <w:i/>
        </w:rPr>
        <w:t>V</w:t>
      </w:r>
      <w:r w:rsidR="008537D2" w:rsidRPr="00A337A8">
        <w:rPr>
          <w:rFonts w:ascii="Times New Roman" w:eastAsia="宋体" w:hAnsi="Times New Roman"/>
        </w:rPr>
        <w:t>=(11.396×</w:t>
      </w:r>
      <w:r w:rsidR="008537D2" w:rsidRPr="00A337A8">
        <w:rPr>
          <w:rFonts w:ascii="Times New Roman" w:eastAsia="宋体" w:hAnsi="Times New Roman"/>
          <w:i/>
        </w:rPr>
        <w:t>Y</w:t>
      </w:r>
      <w:r w:rsidR="008537D2" w:rsidRPr="00A337A8">
        <w:rPr>
          <w:rFonts w:ascii="Times New Roman" w:eastAsia="宋体" w:hAnsi="Times New Roman"/>
          <w:vertAlign w:val="subscript"/>
        </w:rPr>
        <w:t>C</w:t>
      </w:r>
      <w:r w:rsidR="008537D2" w:rsidRPr="00A337A8">
        <w:rPr>
          <w:rFonts w:ascii="Times New Roman" w:eastAsia="宋体" w:hAnsi="Times New Roman"/>
        </w:rPr>
        <w:t>)</w:t>
      </w:r>
      <w:r w:rsidR="008537D2" w:rsidRPr="00A337A8">
        <w:rPr>
          <w:rFonts w:ascii="Times New Roman" w:eastAsia="宋体" w:hAnsi="Times New Roman"/>
          <w:vertAlign w:val="superscript"/>
        </w:rPr>
        <w:t>1/3</w:t>
      </w:r>
      <w:r w:rsidR="008537D2" w:rsidRPr="00A337A8">
        <w:rPr>
          <w:rFonts w:ascii="Times New Roman" w:eastAsia="宋体" w:hAnsi="Times New Roman"/>
        </w:rPr>
        <w:t>-1.610</w:t>
      </w:r>
      <w:r>
        <w:rPr>
          <w:rFonts w:ascii="Times New Roman" w:eastAsia="宋体" w:hAnsi="Times New Roman" w:hint="eastAsia"/>
        </w:rPr>
        <w:t xml:space="preserve">                                   </w:t>
      </w:r>
      <w:r w:rsidR="008537D2" w:rsidRPr="00A337A8">
        <w:rPr>
          <w:rFonts w:ascii="Times New Roman" w:eastAsia="宋体" w:hAnsi="Times New Roman"/>
        </w:rPr>
        <w:t xml:space="preserve"> (9)</w:t>
      </w:r>
    </w:p>
    <w:p w:rsidR="008537D2" w:rsidRPr="00A337A8" w:rsidRDefault="00D87277" w:rsidP="00D87277">
      <w:pPr>
        <w:ind w:firstLine="420"/>
        <w:jc w:val="center"/>
        <w:rPr>
          <w:rFonts w:ascii="Times New Roman" w:eastAsia="宋体" w:hAnsi="Times New Roman"/>
        </w:rPr>
      </w:pPr>
      <w:r>
        <w:rPr>
          <w:rFonts w:ascii="Times New Roman" w:eastAsia="宋体" w:hAnsi="Times New Roman" w:hint="eastAsia"/>
          <w:i/>
        </w:rPr>
        <w:t xml:space="preserve">                            </w:t>
      </w:r>
      <w:r w:rsidR="008537D2" w:rsidRPr="00A337A8">
        <w:rPr>
          <w:rFonts w:ascii="Times New Roman" w:eastAsia="宋体" w:hAnsi="Times New Roman"/>
          <w:i/>
        </w:rPr>
        <w:t>C</w:t>
      </w:r>
      <w:r w:rsidR="008537D2" w:rsidRPr="00A337A8">
        <w:rPr>
          <w:rFonts w:ascii="Times New Roman" w:eastAsia="宋体" w:hAnsi="Times New Roman"/>
        </w:rPr>
        <w:t>=(</w:t>
      </w:r>
      <w:r w:rsidR="008537D2" w:rsidRPr="00A337A8">
        <w:rPr>
          <w:rFonts w:ascii="Times New Roman" w:eastAsia="宋体" w:hAnsi="Times New Roman"/>
          <w:i/>
        </w:rPr>
        <w:t>S</w:t>
      </w:r>
      <w:r w:rsidR="008537D2" w:rsidRPr="00A337A8">
        <w:rPr>
          <w:rFonts w:ascii="Times New Roman" w:eastAsia="宋体" w:hAnsi="Times New Roman"/>
          <w:vertAlign w:val="subscript"/>
        </w:rPr>
        <w:t>1</w:t>
      </w:r>
      <w:r w:rsidR="008537D2" w:rsidRPr="00A337A8">
        <w:rPr>
          <w:rFonts w:ascii="Times New Roman" w:eastAsia="宋体" w:hAnsi="Times New Roman"/>
          <w:vertAlign w:val="superscript"/>
        </w:rPr>
        <w:t>2</w:t>
      </w:r>
      <w:bookmarkStart w:id="6" w:name="_GoBack"/>
      <w:r w:rsidR="00A55744" w:rsidRPr="00A337A8">
        <w:rPr>
          <w:rFonts w:ascii="Times New Roman" w:eastAsia="宋体" w:hAnsi="Times New Roman" w:hint="eastAsia"/>
        </w:rPr>
        <w:t>+</w:t>
      </w:r>
      <w:bookmarkEnd w:id="6"/>
      <w:r w:rsidR="008537D2" w:rsidRPr="00A337A8">
        <w:rPr>
          <w:rFonts w:ascii="Times New Roman" w:eastAsia="宋体" w:hAnsi="Times New Roman"/>
          <w:i/>
        </w:rPr>
        <w:t>S</w:t>
      </w:r>
      <w:r w:rsidR="008537D2" w:rsidRPr="00A337A8">
        <w:rPr>
          <w:rFonts w:ascii="Times New Roman" w:eastAsia="宋体" w:hAnsi="Times New Roman"/>
          <w:vertAlign w:val="subscript"/>
        </w:rPr>
        <w:t>2</w:t>
      </w:r>
      <w:r w:rsidR="008537D2" w:rsidRPr="00A337A8">
        <w:rPr>
          <w:rFonts w:ascii="Times New Roman" w:eastAsia="宋体" w:hAnsi="Times New Roman"/>
          <w:vertAlign w:val="superscript"/>
        </w:rPr>
        <w:t>2</w:t>
      </w:r>
      <w:r w:rsidR="008537D2" w:rsidRPr="00A337A8">
        <w:rPr>
          <w:rFonts w:ascii="Times New Roman" w:eastAsia="宋体" w:hAnsi="Times New Roman"/>
        </w:rPr>
        <w:t>)</w:t>
      </w:r>
      <w:r w:rsidR="0042064A" w:rsidRPr="00A337A8">
        <w:rPr>
          <w:rFonts w:ascii="Times New Roman" w:eastAsia="宋体" w:hAnsi="Times New Roman"/>
          <w:vertAlign w:val="superscript"/>
        </w:rPr>
        <w:t>1/2</w:t>
      </w:r>
      <w:r w:rsidR="008537D2" w:rsidRPr="00A337A8">
        <w:rPr>
          <w:rFonts w:ascii="Times New Roman" w:eastAsia="宋体" w:hAnsi="Times New Roman"/>
          <w:vertAlign w:val="superscript"/>
        </w:rPr>
        <w:t xml:space="preserve"> </w:t>
      </w:r>
      <w:r>
        <w:rPr>
          <w:rFonts w:ascii="Times New Roman" w:eastAsia="宋体" w:hAnsi="Times New Roman" w:hint="eastAsia"/>
          <w:vertAlign w:val="superscript"/>
        </w:rPr>
        <w:t xml:space="preserve">                                                          </w:t>
      </w:r>
      <w:r w:rsidR="008537D2" w:rsidRPr="00A337A8">
        <w:rPr>
          <w:rFonts w:ascii="Times New Roman" w:eastAsia="宋体" w:hAnsi="Times New Roman"/>
        </w:rPr>
        <w:t>(10)</w:t>
      </w:r>
    </w:p>
    <w:p w:rsidR="003A2A20" w:rsidRPr="00A337A8" w:rsidRDefault="003A2A20" w:rsidP="008537D2">
      <w:pPr>
        <w:ind w:firstLineChars="200" w:firstLine="420"/>
        <w:rPr>
          <w:rFonts w:ascii="Times New Roman" w:eastAsia="宋体" w:hAnsi="Times New Roman"/>
          <w:szCs w:val="21"/>
        </w:rPr>
      </w:pPr>
      <w:r w:rsidRPr="00A337A8">
        <w:rPr>
          <w:rFonts w:ascii="Times New Roman" w:eastAsia="宋体" w:hAnsi="Times New Roman" w:hint="eastAsia"/>
          <w:szCs w:val="21"/>
        </w:rPr>
        <w:t>需注意，</w:t>
      </w:r>
      <w:r w:rsidRPr="00A337A8">
        <w:rPr>
          <w:rFonts w:ascii="Times New Roman" w:eastAsia="宋体" w:hAnsi="Times New Roman"/>
          <w:szCs w:val="21"/>
        </w:rPr>
        <w:t>在土壤</w:t>
      </w:r>
      <w:r w:rsidRPr="00A337A8">
        <w:rPr>
          <w:rFonts w:ascii="Times New Roman" w:eastAsia="宋体" w:hAnsi="Times New Roman" w:hint="eastAsia"/>
          <w:szCs w:val="21"/>
        </w:rPr>
        <w:t>Munsell</w:t>
      </w:r>
      <w:r w:rsidRPr="00A337A8">
        <w:rPr>
          <w:rFonts w:ascii="Times New Roman" w:eastAsia="宋体" w:hAnsi="Times New Roman"/>
          <w:szCs w:val="21"/>
        </w:rPr>
        <w:t>色卡中，色调由</w:t>
      </w:r>
      <w:r w:rsidRPr="00A337A8">
        <w:rPr>
          <w:rFonts w:ascii="Times New Roman" w:eastAsia="宋体" w:hAnsi="Times New Roman"/>
          <w:szCs w:val="21"/>
        </w:rPr>
        <w:t>2.5</w:t>
      </w:r>
      <w:r w:rsidRPr="00A337A8">
        <w:rPr>
          <w:rFonts w:ascii="Times New Roman" w:eastAsia="宋体" w:hAnsi="Times New Roman"/>
          <w:szCs w:val="21"/>
        </w:rPr>
        <w:t>的整数倍与英文颜色缩写组合作为一个色调，如</w:t>
      </w:r>
      <w:r w:rsidRPr="00A337A8">
        <w:rPr>
          <w:rFonts w:ascii="Times New Roman" w:eastAsia="宋体" w:hAnsi="Times New Roman"/>
          <w:szCs w:val="21"/>
        </w:rPr>
        <w:t>2.5YR</w:t>
      </w:r>
      <w:r w:rsidRPr="00A337A8">
        <w:rPr>
          <w:rFonts w:ascii="Times New Roman" w:eastAsia="宋体" w:hAnsi="Times New Roman"/>
          <w:szCs w:val="21"/>
        </w:rPr>
        <w:t>、</w:t>
      </w:r>
      <w:r w:rsidRPr="00A337A8">
        <w:rPr>
          <w:rFonts w:ascii="Times New Roman" w:eastAsia="宋体" w:hAnsi="Times New Roman"/>
          <w:szCs w:val="21"/>
        </w:rPr>
        <w:t>5YR</w:t>
      </w:r>
      <w:r w:rsidRPr="00A337A8">
        <w:rPr>
          <w:rFonts w:ascii="Times New Roman" w:eastAsia="宋体" w:hAnsi="Times New Roman"/>
          <w:szCs w:val="21"/>
        </w:rPr>
        <w:t>、</w:t>
      </w:r>
      <w:r w:rsidRPr="00A337A8">
        <w:rPr>
          <w:rFonts w:ascii="Times New Roman" w:eastAsia="宋体" w:hAnsi="Times New Roman"/>
          <w:szCs w:val="21"/>
        </w:rPr>
        <w:t>7.5YR</w:t>
      </w:r>
      <w:r w:rsidRPr="00A337A8">
        <w:rPr>
          <w:rFonts w:ascii="Times New Roman" w:eastAsia="宋体" w:hAnsi="Times New Roman"/>
          <w:szCs w:val="21"/>
        </w:rPr>
        <w:t>等，实验将</w:t>
      </w:r>
      <w:r w:rsidRPr="00A337A8">
        <w:rPr>
          <w:rFonts w:ascii="Times New Roman" w:eastAsia="宋体" w:hAnsi="Times New Roman"/>
          <w:szCs w:val="21"/>
        </w:rPr>
        <w:t>2.5R</w:t>
      </w:r>
      <w:r w:rsidRPr="00A337A8">
        <w:rPr>
          <w:rFonts w:ascii="Times New Roman" w:eastAsia="宋体" w:hAnsi="Times New Roman"/>
          <w:szCs w:val="21"/>
        </w:rPr>
        <w:t>计为</w:t>
      </w:r>
      <w:r w:rsidRPr="00A337A8">
        <w:rPr>
          <w:rFonts w:ascii="Times New Roman" w:eastAsia="宋体" w:hAnsi="Times New Roman"/>
          <w:szCs w:val="21"/>
        </w:rPr>
        <w:t>2.5</w:t>
      </w:r>
      <w:r w:rsidRPr="00A337A8">
        <w:rPr>
          <w:rFonts w:ascii="Times New Roman" w:eastAsia="宋体" w:hAnsi="Times New Roman"/>
          <w:szCs w:val="21"/>
        </w:rPr>
        <w:t>，</w:t>
      </w:r>
      <w:r w:rsidRPr="00A337A8">
        <w:rPr>
          <w:rFonts w:ascii="Times New Roman" w:eastAsia="宋体" w:hAnsi="Times New Roman"/>
          <w:szCs w:val="21"/>
        </w:rPr>
        <w:t>2.5YR</w:t>
      </w:r>
      <w:r w:rsidRPr="00A337A8">
        <w:rPr>
          <w:rFonts w:ascii="Times New Roman" w:eastAsia="宋体" w:hAnsi="Times New Roman"/>
          <w:szCs w:val="21"/>
        </w:rPr>
        <w:t>计为</w:t>
      </w:r>
      <w:r w:rsidRPr="00A337A8">
        <w:rPr>
          <w:rFonts w:ascii="Times New Roman" w:eastAsia="宋体" w:hAnsi="Times New Roman" w:hint="eastAsia"/>
          <w:szCs w:val="21"/>
        </w:rPr>
        <w:t>1</w:t>
      </w:r>
      <w:r w:rsidRPr="00A337A8">
        <w:rPr>
          <w:rFonts w:ascii="Times New Roman" w:eastAsia="宋体" w:hAnsi="Times New Roman"/>
          <w:szCs w:val="21"/>
        </w:rPr>
        <w:t>2.5</w:t>
      </w:r>
      <w:r w:rsidRPr="00A337A8">
        <w:rPr>
          <w:rFonts w:ascii="Times New Roman" w:eastAsia="宋体" w:hAnsi="Times New Roman"/>
          <w:szCs w:val="21"/>
        </w:rPr>
        <w:t>，</w:t>
      </w:r>
      <w:r w:rsidRPr="00A337A8">
        <w:rPr>
          <w:rFonts w:ascii="Times New Roman" w:eastAsia="宋体" w:hAnsi="Times New Roman" w:hint="eastAsia"/>
          <w:szCs w:val="21"/>
        </w:rPr>
        <w:t>2.</w:t>
      </w:r>
      <w:r w:rsidRPr="00A337A8">
        <w:rPr>
          <w:rFonts w:ascii="Times New Roman" w:eastAsia="宋体" w:hAnsi="Times New Roman"/>
          <w:szCs w:val="21"/>
        </w:rPr>
        <w:t>5Y</w:t>
      </w:r>
      <w:r w:rsidRPr="00A337A8">
        <w:rPr>
          <w:rFonts w:ascii="Times New Roman" w:eastAsia="宋体" w:hAnsi="Times New Roman"/>
          <w:szCs w:val="21"/>
        </w:rPr>
        <w:t>计为</w:t>
      </w:r>
      <w:r w:rsidRPr="00A337A8">
        <w:rPr>
          <w:rFonts w:ascii="Times New Roman" w:eastAsia="宋体" w:hAnsi="Times New Roman"/>
          <w:szCs w:val="21"/>
        </w:rPr>
        <w:t>22.5</w:t>
      </w:r>
      <w:r w:rsidRPr="00A337A8">
        <w:rPr>
          <w:rFonts w:ascii="Times New Roman" w:eastAsia="宋体" w:hAnsi="Times New Roman"/>
          <w:szCs w:val="21"/>
          <w:vertAlign w:val="superscript"/>
        </w:rPr>
        <w:t>[1</w:t>
      </w:r>
      <w:r w:rsidR="004A2B71" w:rsidRPr="00A337A8">
        <w:rPr>
          <w:rFonts w:ascii="Times New Roman" w:eastAsia="宋体" w:hAnsi="Times New Roman"/>
          <w:szCs w:val="21"/>
          <w:vertAlign w:val="superscript"/>
        </w:rPr>
        <w:t>7</w:t>
      </w:r>
      <w:r w:rsidRPr="00A337A8">
        <w:rPr>
          <w:rFonts w:ascii="Times New Roman" w:eastAsia="宋体" w:hAnsi="Times New Roman"/>
          <w:szCs w:val="21"/>
          <w:vertAlign w:val="superscript"/>
        </w:rPr>
        <w:t>]</w:t>
      </w:r>
      <w:r w:rsidRPr="00A337A8">
        <w:rPr>
          <w:rFonts w:ascii="Times New Roman" w:eastAsia="宋体" w:hAnsi="Times New Roman"/>
          <w:szCs w:val="21"/>
        </w:rPr>
        <w:t>，以此类推</w:t>
      </w:r>
      <w:r w:rsidRPr="00A337A8">
        <w:rPr>
          <w:rFonts w:ascii="Times New Roman" w:eastAsia="宋体" w:hAnsi="Times New Roman" w:hint="eastAsia"/>
          <w:szCs w:val="21"/>
        </w:rPr>
        <w:t>。</w:t>
      </w:r>
    </w:p>
    <w:p w:rsidR="003A2A20" w:rsidRPr="00A337A8" w:rsidRDefault="003A2A20" w:rsidP="003A2A20">
      <w:pPr>
        <w:outlineLvl w:val="0"/>
        <w:rPr>
          <w:rFonts w:ascii="Times New Roman" w:eastAsia="宋体" w:hAnsi="Times New Roman"/>
          <w:szCs w:val="21"/>
        </w:rPr>
      </w:pPr>
      <w:r w:rsidRPr="00A337A8">
        <w:rPr>
          <w:rFonts w:ascii="Times New Roman" w:eastAsia="宋体" w:hAnsi="Times New Roman"/>
          <w:szCs w:val="21"/>
        </w:rPr>
        <w:t>1.</w:t>
      </w:r>
      <w:r w:rsidR="00865447">
        <w:rPr>
          <w:rFonts w:ascii="Times New Roman" w:eastAsia="宋体" w:hAnsi="Times New Roman" w:hint="eastAsia"/>
          <w:szCs w:val="21"/>
        </w:rPr>
        <w:t>5</w:t>
      </w:r>
      <w:r w:rsidRPr="00A337A8">
        <w:rPr>
          <w:rFonts w:ascii="Times New Roman" w:eastAsia="黑体" w:hAnsi="Times New Roman"/>
          <w:szCs w:val="21"/>
        </w:rPr>
        <w:t>土</w:t>
      </w:r>
      <w:r w:rsidRPr="00A337A8">
        <w:rPr>
          <w:rFonts w:ascii="Times New Roman" w:eastAsia="黑体" w:hAnsi="Times New Roman" w:hint="eastAsia"/>
          <w:szCs w:val="21"/>
        </w:rPr>
        <w:t>壤</w:t>
      </w:r>
      <w:r w:rsidRPr="00A337A8">
        <w:rPr>
          <w:rFonts w:ascii="Times New Roman" w:eastAsia="黑体" w:hAnsi="Times New Roman"/>
          <w:szCs w:val="21"/>
        </w:rPr>
        <w:t>颜色</w:t>
      </w:r>
      <w:r w:rsidRPr="00A337A8">
        <w:rPr>
          <w:rFonts w:ascii="Times New Roman" w:eastAsia="黑体" w:hAnsi="Times New Roman" w:hint="eastAsia"/>
          <w:szCs w:val="21"/>
        </w:rPr>
        <w:t>差异</w:t>
      </w:r>
      <w:r w:rsidRPr="00A337A8">
        <w:rPr>
          <w:rFonts w:ascii="Times New Roman" w:eastAsia="黑体" w:hAnsi="Times New Roman"/>
          <w:szCs w:val="21"/>
        </w:rPr>
        <w:t>比较</w:t>
      </w:r>
    </w:p>
    <w:p w:rsidR="00272984" w:rsidRPr="00A337A8" w:rsidRDefault="00272984" w:rsidP="00272984">
      <w:pPr>
        <w:ind w:right="440" w:firstLineChars="200" w:firstLine="420"/>
        <w:jc w:val="left"/>
        <w:rPr>
          <w:rFonts w:ascii="Times New Roman" w:eastAsia="宋体" w:hAnsi="Times New Roman"/>
          <w:szCs w:val="21"/>
        </w:rPr>
      </w:pPr>
      <w:r w:rsidRPr="00A337A8">
        <w:rPr>
          <w:rFonts w:ascii="Times New Roman" w:eastAsia="宋体" w:hAnsi="Times New Roman" w:hint="eastAsia"/>
          <w:szCs w:val="21"/>
        </w:rPr>
        <w:t>测色仪与目测土壤颜色差异采用</w:t>
      </w:r>
      <w:r w:rsidRPr="00A337A8">
        <w:rPr>
          <w:rFonts w:ascii="Times New Roman" w:eastAsia="宋体" w:hAnsi="Times New Roman" w:hint="eastAsia"/>
          <w:szCs w:val="21"/>
        </w:rPr>
        <w:t>2</w:t>
      </w:r>
      <w:r w:rsidRPr="00A337A8">
        <w:rPr>
          <w:rFonts w:ascii="Times New Roman" w:eastAsia="宋体" w:hAnsi="Times New Roman" w:hint="eastAsia"/>
          <w:szCs w:val="21"/>
        </w:rPr>
        <w:t>种方式进行比较：</w:t>
      </w:r>
    </w:p>
    <w:p w:rsidR="00272984" w:rsidRPr="00A337A8" w:rsidRDefault="00272984" w:rsidP="00F94D0C">
      <w:pPr>
        <w:ind w:firstLineChars="202" w:firstLine="424"/>
        <w:jc w:val="left"/>
        <w:rPr>
          <w:rFonts w:ascii="Times New Roman" w:eastAsia="宋体" w:hAnsi="Times New Roman"/>
          <w:sz w:val="22"/>
          <w:szCs w:val="21"/>
        </w:rPr>
      </w:pPr>
      <w:r w:rsidRPr="00A337A8">
        <w:rPr>
          <w:rFonts w:ascii="Times New Roman" w:eastAsia="宋体" w:hAnsi="Times New Roman" w:hint="eastAsia"/>
          <w:szCs w:val="21"/>
        </w:rPr>
        <w:t>（</w:t>
      </w:r>
      <w:r w:rsidRPr="00A337A8">
        <w:rPr>
          <w:rFonts w:ascii="Times New Roman" w:eastAsia="宋体" w:hAnsi="Times New Roman" w:hint="eastAsia"/>
          <w:szCs w:val="21"/>
        </w:rPr>
        <w:t>1</w:t>
      </w:r>
      <w:r w:rsidRPr="00A337A8">
        <w:rPr>
          <w:rFonts w:ascii="Times New Roman" w:eastAsia="宋体" w:hAnsi="Times New Roman" w:hint="eastAsia"/>
          <w:szCs w:val="21"/>
        </w:rPr>
        <w:t>）用极值、极差、平均值、均方误差（</w:t>
      </w:r>
      <w:r w:rsidRPr="00A337A8">
        <w:rPr>
          <w:rFonts w:ascii="Times New Roman" w:eastAsia="宋体" w:hAnsi="Times New Roman" w:hint="eastAsia"/>
          <w:szCs w:val="21"/>
        </w:rPr>
        <w:t>MSE</w:t>
      </w:r>
      <w:r w:rsidRPr="00A337A8">
        <w:rPr>
          <w:rFonts w:ascii="Times New Roman" w:eastAsia="宋体" w:hAnsi="Times New Roman" w:hint="eastAsia"/>
          <w:szCs w:val="21"/>
        </w:rPr>
        <w:t>）、均方根误差（</w:t>
      </w:r>
      <w:r w:rsidRPr="00A337A8">
        <w:rPr>
          <w:rFonts w:ascii="Times New Roman" w:eastAsia="宋体" w:hAnsi="Times New Roman" w:hint="eastAsia"/>
          <w:szCs w:val="21"/>
        </w:rPr>
        <w:t>RMSE</w:t>
      </w:r>
      <w:r w:rsidRPr="00A337A8">
        <w:rPr>
          <w:rFonts w:ascii="Times New Roman" w:eastAsia="宋体" w:hAnsi="Times New Roman" w:hint="eastAsia"/>
          <w:szCs w:val="21"/>
        </w:rPr>
        <w:t>）等描述性统计参数进行比较，方法间极值、极差和平均值越接近，</w:t>
      </w:r>
      <w:r w:rsidRPr="00A337A8">
        <w:rPr>
          <w:rFonts w:ascii="Times New Roman" w:eastAsia="宋体" w:hAnsi="Times New Roman" w:hint="eastAsia"/>
          <w:szCs w:val="21"/>
        </w:rPr>
        <w:t>MSE</w:t>
      </w:r>
      <w:r w:rsidRPr="00A337A8">
        <w:rPr>
          <w:rFonts w:ascii="Times New Roman" w:eastAsia="宋体" w:hAnsi="Times New Roman" w:hint="eastAsia"/>
          <w:szCs w:val="21"/>
        </w:rPr>
        <w:t>、</w:t>
      </w:r>
      <w:r w:rsidRPr="00A337A8">
        <w:rPr>
          <w:rFonts w:ascii="Times New Roman" w:eastAsia="宋体" w:hAnsi="Times New Roman" w:hint="eastAsia"/>
          <w:szCs w:val="21"/>
        </w:rPr>
        <w:t>RMSE</w:t>
      </w:r>
      <w:r w:rsidRPr="00A337A8">
        <w:rPr>
          <w:rFonts w:ascii="Times New Roman" w:eastAsia="宋体" w:hAnsi="Times New Roman" w:hint="eastAsia"/>
          <w:sz w:val="22"/>
          <w:szCs w:val="21"/>
        </w:rPr>
        <w:t>越接近于</w:t>
      </w:r>
      <w:r w:rsidRPr="00A337A8">
        <w:rPr>
          <w:rFonts w:ascii="Times New Roman" w:eastAsia="宋体" w:hAnsi="Times New Roman" w:hint="eastAsia"/>
          <w:sz w:val="22"/>
          <w:szCs w:val="21"/>
        </w:rPr>
        <w:t>0</w:t>
      </w:r>
      <w:r w:rsidRPr="00A337A8">
        <w:rPr>
          <w:rFonts w:ascii="Times New Roman" w:eastAsia="宋体" w:hAnsi="Times New Roman" w:hint="eastAsia"/>
          <w:sz w:val="22"/>
          <w:szCs w:val="21"/>
        </w:rPr>
        <w:t>，表明方法间差异越小</w:t>
      </w:r>
      <w:r w:rsidRPr="00A337A8">
        <w:rPr>
          <w:rFonts w:ascii="Times New Roman" w:eastAsia="宋体" w:hAnsi="Times New Roman" w:hint="eastAsia"/>
          <w:sz w:val="22"/>
          <w:szCs w:val="21"/>
          <w:vertAlign w:val="superscript"/>
        </w:rPr>
        <w:t>[</w:t>
      </w:r>
      <w:r w:rsidRPr="00A337A8">
        <w:rPr>
          <w:rFonts w:ascii="Times New Roman" w:eastAsia="宋体" w:hAnsi="Times New Roman"/>
          <w:sz w:val="22"/>
          <w:szCs w:val="21"/>
          <w:vertAlign w:val="superscript"/>
        </w:rPr>
        <w:t>1</w:t>
      </w:r>
      <w:r w:rsidR="004A2B71" w:rsidRPr="00A337A8">
        <w:rPr>
          <w:rFonts w:ascii="Times New Roman" w:eastAsia="宋体" w:hAnsi="Times New Roman"/>
          <w:sz w:val="22"/>
          <w:szCs w:val="21"/>
          <w:vertAlign w:val="superscript"/>
        </w:rPr>
        <w:t>8</w:t>
      </w:r>
      <w:r w:rsidRPr="00A337A8">
        <w:rPr>
          <w:rFonts w:ascii="Times New Roman" w:eastAsia="宋体" w:hAnsi="Times New Roman" w:hint="eastAsia"/>
          <w:sz w:val="22"/>
          <w:szCs w:val="21"/>
          <w:vertAlign w:val="superscript"/>
        </w:rPr>
        <w:t>]</w:t>
      </w:r>
      <w:r w:rsidRPr="00A337A8">
        <w:rPr>
          <w:rFonts w:ascii="Times New Roman" w:eastAsia="宋体" w:hAnsi="Times New Roman" w:hint="eastAsia"/>
          <w:sz w:val="22"/>
          <w:szCs w:val="21"/>
        </w:rPr>
        <w:t>，测色仪测定越接近目测。</w:t>
      </w:r>
    </w:p>
    <w:p w:rsidR="003A2A20" w:rsidRDefault="003A2A20" w:rsidP="00F94D0C">
      <w:pPr>
        <w:ind w:firstLineChars="193" w:firstLine="425"/>
        <w:jc w:val="left"/>
        <w:rPr>
          <w:rFonts w:ascii="Times New Roman" w:eastAsia="宋体" w:hAnsi="Times New Roman"/>
          <w:szCs w:val="21"/>
        </w:rPr>
      </w:pPr>
      <w:r w:rsidRPr="00A337A8">
        <w:rPr>
          <w:rFonts w:ascii="Times New Roman" w:eastAsia="宋体" w:hAnsi="Times New Roman" w:hint="eastAsia"/>
          <w:sz w:val="22"/>
          <w:szCs w:val="21"/>
        </w:rPr>
        <w:t>（</w:t>
      </w:r>
      <w:r w:rsidRPr="00A337A8">
        <w:rPr>
          <w:rFonts w:ascii="Times New Roman" w:eastAsia="宋体" w:hAnsi="Times New Roman" w:hint="eastAsia"/>
          <w:sz w:val="22"/>
          <w:szCs w:val="21"/>
        </w:rPr>
        <w:t>2</w:t>
      </w:r>
      <w:r w:rsidRPr="00A337A8">
        <w:rPr>
          <w:rFonts w:ascii="Times New Roman" w:eastAsia="宋体" w:hAnsi="Times New Roman" w:hint="eastAsia"/>
          <w:sz w:val="22"/>
          <w:szCs w:val="21"/>
        </w:rPr>
        <w:t>）</w:t>
      </w:r>
      <w:r w:rsidRPr="00A337A8">
        <w:rPr>
          <w:rFonts w:ascii="Times New Roman" w:eastAsia="宋体" w:hAnsi="Times New Roman"/>
          <w:szCs w:val="21"/>
        </w:rPr>
        <w:t>根据相关研</w:t>
      </w:r>
      <w:r w:rsidRPr="00A337A8">
        <w:rPr>
          <w:rFonts w:ascii="Times New Roman" w:eastAsia="宋体" w:hAnsi="Times New Roman" w:hint="eastAsia"/>
          <w:szCs w:val="21"/>
        </w:rPr>
        <w:t>究</w:t>
      </w:r>
      <w:r w:rsidRPr="00A337A8">
        <w:rPr>
          <w:rFonts w:ascii="Times New Roman" w:eastAsia="宋体" w:hAnsi="Times New Roman"/>
          <w:szCs w:val="21"/>
          <w:vertAlign w:val="superscript"/>
        </w:rPr>
        <w:t>[</w:t>
      </w:r>
      <w:r w:rsidR="003A7C59" w:rsidRPr="00A337A8">
        <w:rPr>
          <w:rFonts w:ascii="Times New Roman" w:eastAsia="宋体" w:hAnsi="Times New Roman"/>
          <w:szCs w:val="21"/>
          <w:vertAlign w:val="superscript"/>
        </w:rPr>
        <w:t>2-3</w:t>
      </w:r>
      <w:r w:rsidRPr="00A337A8">
        <w:rPr>
          <w:rFonts w:ascii="Times New Roman" w:eastAsia="宋体" w:hAnsi="Times New Roman"/>
          <w:szCs w:val="21"/>
          <w:vertAlign w:val="superscript"/>
        </w:rPr>
        <w:t>]</w:t>
      </w:r>
      <w:r w:rsidRPr="00A337A8">
        <w:rPr>
          <w:rFonts w:ascii="Times New Roman" w:eastAsia="宋体" w:hAnsi="Times New Roman"/>
          <w:szCs w:val="21"/>
        </w:rPr>
        <w:t>，采用土壤</w:t>
      </w:r>
      <w:r w:rsidRPr="00A337A8">
        <w:rPr>
          <w:rFonts w:ascii="Times New Roman" w:eastAsia="宋体" w:hAnsi="Times New Roman"/>
          <w:szCs w:val="21"/>
        </w:rPr>
        <w:t>Munsell</w:t>
      </w:r>
      <w:r w:rsidRPr="00A337A8">
        <w:rPr>
          <w:rFonts w:ascii="Times New Roman" w:eastAsia="宋体" w:hAnsi="Times New Roman"/>
          <w:szCs w:val="21"/>
        </w:rPr>
        <w:t>色卡差异等级</w:t>
      </w:r>
      <w:r w:rsidRPr="00A337A8">
        <w:rPr>
          <w:rFonts w:ascii="Times New Roman" w:eastAsia="宋体" w:hAnsi="Times New Roman" w:hint="eastAsia"/>
          <w:szCs w:val="21"/>
        </w:rPr>
        <w:t>，拟定</w:t>
      </w:r>
      <w:r w:rsidRPr="00A337A8">
        <w:rPr>
          <w:rFonts w:ascii="Times New Roman" w:eastAsia="宋体" w:hAnsi="Times New Roman"/>
          <w:szCs w:val="21"/>
        </w:rPr>
        <w:t>土壤</w:t>
      </w:r>
      <w:r w:rsidR="00B267AC" w:rsidRPr="00A337A8">
        <w:rPr>
          <w:rFonts w:ascii="Times New Roman" w:eastAsia="宋体" w:hAnsi="Times New Roman"/>
          <w:szCs w:val="21"/>
        </w:rPr>
        <w:t>Mu</w:t>
      </w:r>
      <w:r w:rsidRPr="00A337A8">
        <w:rPr>
          <w:rFonts w:ascii="Times New Roman" w:eastAsia="宋体" w:hAnsi="Times New Roman"/>
          <w:szCs w:val="21"/>
        </w:rPr>
        <w:t>nsell</w:t>
      </w:r>
      <w:r w:rsidRPr="00A337A8">
        <w:rPr>
          <w:rFonts w:ascii="Times New Roman" w:eastAsia="宋体" w:hAnsi="Times New Roman"/>
          <w:szCs w:val="21"/>
        </w:rPr>
        <w:t>颜色差异等级</w:t>
      </w:r>
      <w:r w:rsidRPr="00A337A8">
        <w:rPr>
          <w:rFonts w:ascii="Times New Roman" w:eastAsia="宋体" w:hAnsi="Times New Roman" w:hint="eastAsia"/>
          <w:szCs w:val="21"/>
        </w:rPr>
        <w:t>如表</w:t>
      </w:r>
      <w:r w:rsidRPr="00A337A8">
        <w:rPr>
          <w:rFonts w:ascii="Times New Roman" w:eastAsia="宋体" w:hAnsi="Times New Roman" w:hint="eastAsia"/>
          <w:szCs w:val="21"/>
        </w:rPr>
        <w:t>1</w:t>
      </w:r>
      <w:r w:rsidRPr="00A337A8">
        <w:rPr>
          <w:rFonts w:ascii="Times New Roman" w:eastAsia="宋体" w:hAnsi="Times New Roman" w:hint="eastAsia"/>
          <w:szCs w:val="21"/>
        </w:rPr>
        <w:t>所示。为统一</w:t>
      </w:r>
      <w:r w:rsidRPr="00A337A8">
        <w:rPr>
          <w:rFonts w:ascii="Times New Roman" w:eastAsia="宋体" w:hAnsi="Times New Roman" w:hint="eastAsia"/>
          <w:szCs w:val="21"/>
        </w:rPr>
        <w:t>HV/C</w:t>
      </w:r>
      <w:r w:rsidRPr="00A337A8">
        <w:rPr>
          <w:rFonts w:ascii="Times New Roman" w:eastAsia="宋体" w:hAnsi="Times New Roman" w:hint="eastAsia"/>
          <w:szCs w:val="21"/>
        </w:rPr>
        <w:t>差异，</w:t>
      </w:r>
      <w:r w:rsidRPr="00A337A8">
        <w:rPr>
          <w:rFonts w:ascii="Times New Roman" w:eastAsia="宋体" w:hAnsi="Times New Roman" w:hint="eastAsia"/>
          <w:szCs w:val="21"/>
        </w:rPr>
        <w:t>1</w:t>
      </w:r>
      <w:r w:rsidRPr="00A337A8">
        <w:rPr>
          <w:rFonts w:ascii="Times New Roman" w:eastAsia="宋体" w:hAnsi="Times New Roman" w:hint="eastAsia"/>
          <w:szCs w:val="21"/>
        </w:rPr>
        <w:t>个Δ</w:t>
      </w:r>
      <w:r w:rsidRPr="00A337A8">
        <w:rPr>
          <w:rFonts w:ascii="Times New Roman" w:eastAsia="宋体" w:hAnsi="Times New Roman"/>
          <w:szCs w:val="21"/>
        </w:rPr>
        <w:t>H</w:t>
      </w:r>
      <w:r w:rsidRPr="00A337A8">
        <w:rPr>
          <w:rFonts w:ascii="Times New Roman" w:eastAsia="宋体" w:hAnsi="Times New Roman" w:hint="eastAsia"/>
          <w:szCs w:val="21"/>
        </w:rPr>
        <w:t>单位为</w:t>
      </w:r>
      <w:r w:rsidRPr="00A337A8">
        <w:rPr>
          <w:rFonts w:ascii="Times New Roman" w:eastAsia="宋体" w:hAnsi="Times New Roman" w:hint="eastAsia"/>
          <w:szCs w:val="21"/>
        </w:rPr>
        <w:t>2.5</w:t>
      </w:r>
      <w:r w:rsidRPr="00A337A8">
        <w:rPr>
          <w:rFonts w:ascii="Times New Roman" w:eastAsia="宋体" w:hAnsi="Times New Roman" w:hint="eastAsia"/>
          <w:szCs w:val="21"/>
        </w:rPr>
        <w:t>个</w:t>
      </w:r>
      <w:r w:rsidRPr="00A337A8">
        <w:rPr>
          <w:rFonts w:ascii="Times New Roman" w:eastAsia="宋体" w:hAnsi="Times New Roman" w:hint="eastAsia"/>
          <w:szCs w:val="21"/>
        </w:rPr>
        <w:t>H</w:t>
      </w:r>
      <w:r w:rsidRPr="00A337A8">
        <w:rPr>
          <w:rFonts w:ascii="Times New Roman" w:eastAsia="宋体" w:hAnsi="Times New Roman" w:hint="eastAsia"/>
          <w:szCs w:val="21"/>
        </w:rPr>
        <w:t>计算值，即</w:t>
      </w:r>
      <w:r w:rsidRPr="00A337A8">
        <w:rPr>
          <w:rFonts w:ascii="Times New Roman" w:eastAsia="宋体" w:hAnsi="Times New Roman" w:hint="eastAsia"/>
          <w:szCs w:val="21"/>
        </w:rPr>
        <w:t>2.5YR</w:t>
      </w:r>
      <w:r w:rsidRPr="00A337A8">
        <w:rPr>
          <w:rFonts w:ascii="Times New Roman" w:eastAsia="宋体" w:hAnsi="Times New Roman" w:hint="eastAsia"/>
          <w:szCs w:val="21"/>
        </w:rPr>
        <w:t>计算值为</w:t>
      </w:r>
      <w:r w:rsidRPr="00A337A8">
        <w:rPr>
          <w:rFonts w:ascii="Times New Roman" w:eastAsia="宋体" w:hAnsi="Times New Roman" w:hint="eastAsia"/>
          <w:szCs w:val="21"/>
        </w:rPr>
        <w:t>12.5</w:t>
      </w:r>
      <w:r w:rsidRPr="00A337A8">
        <w:rPr>
          <w:rFonts w:ascii="Times New Roman" w:eastAsia="宋体" w:hAnsi="Times New Roman" w:hint="eastAsia"/>
          <w:szCs w:val="21"/>
        </w:rPr>
        <w:t>，</w:t>
      </w:r>
      <w:r w:rsidRPr="00A337A8">
        <w:rPr>
          <w:rFonts w:ascii="Times New Roman" w:eastAsia="宋体" w:hAnsi="Times New Roman" w:hint="eastAsia"/>
          <w:szCs w:val="21"/>
        </w:rPr>
        <w:t>5</w:t>
      </w:r>
      <w:r w:rsidRPr="00A337A8">
        <w:rPr>
          <w:rFonts w:ascii="Times New Roman" w:eastAsia="宋体" w:hAnsi="Times New Roman"/>
          <w:szCs w:val="21"/>
        </w:rPr>
        <w:t>YR</w:t>
      </w:r>
      <w:r w:rsidRPr="00A337A8">
        <w:rPr>
          <w:rFonts w:ascii="Times New Roman" w:eastAsia="宋体" w:hAnsi="Times New Roman" w:hint="eastAsia"/>
          <w:szCs w:val="21"/>
        </w:rPr>
        <w:t>计算值为</w:t>
      </w:r>
      <w:r w:rsidRPr="00A337A8">
        <w:rPr>
          <w:rFonts w:ascii="Times New Roman" w:eastAsia="宋体" w:hAnsi="Times New Roman" w:hint="eastAsia"/>
          <w:szCs w:val="21"/>
        </w:rPr>
        <w:t>15</w:t>
      </w:r>
      <w:r w:rsidRPr="00A337A8">
        <w:rPr>
          <w:rFonts w:ascii="Times New Roman" w:eastAsia="宋体" w:hAnsi="Times New Roman" w:hint="eastAsia"/>
          <w:szCs w:val="21"/>
        </w:rPr>
        <w:t>，两者计算差值</w:t>
      </w:r>
      <w:r w:rsidRPr="00A337A8">
        <w:rPr>
          <w:rFonts w:ascii="Times New Roman" w:eastAsia="宋体" w:hAnsi="Times New Roman" w:hint="eastAsia"/>
          <w:szCs w:val="21"/>
        </w:rPr>
        <w:t>2.5</w:t>
      </w:r>
      <w:r w:rsidRPr="00A337A8">
        <w:rPr>
          <w:rFonts w:ascii="Times New Roman" w:eastAsia="宋体" w:hAnsi="Times New Roman" w:hint="eastAsia"/>
          <w:szCs w:val="21"/>
        </w:rPr>
        <w:t>就是</w:t>
      </w:r>
      <w:r w:rsidRPr="00A337A8">
        <w:rPr>
          <w:rFonts w:ascii="Times New Roman" w:eastAsia="宋体" w:hAnsi="Times New Roman" w:hint="eastAsia"/>
          <w:szCs w:val="21"/>
        </w:rPr>
        <w:t>1</w:t>
      </w:r>
      <w:r w:rsidRPr="00A337A8">
        <w:rPr>
          <w:rFonts w:ascii="Times New Roman" w:eastAsia="宋体" w:hAnsi="Times New Roman" w:hint="eastAsia"/>
          <w:szCs w:val="21"/>
        </w:rPr>
        <w:t>个Δ</w:t>
      </w:r>
      <w:r w:rsidRPr="00A337A8">
        <w:rPr>
          <w:rFonts w:ascii="Times New Roman" w:eastAsia="宋体" w:hAnsi="Times New Roman"/>
          <w:szCs w:val="21"/>
        </w:rPr>
        <w:t>H</w:t>
      </w:r>
      <w:r w:rsidRPr="00A337A8">
        <w:rPr>
          <w:rFonts w:ascii="Times New Roman" w:eastAsia="宋体" w:hAnsi="Times New Roman" w:hint="eastAsia"/>
          <w:szCs w:val="21"/>
        </w:rPr>
        <w:t>单位。差异等级越小，即越“微弱”，方法间差</w:t>
      </w:r>
      <w:r w:rsidR="00837C5D" w:rsidRPr="00A337A8">
        <w:rPr>
          <w:rFonts w:ascii="Times New Roman" w:eastAsia="宋体" w:hAnsi="Times New Roman" w:hint="eastAsia"/>
          <w:szCs w:val="21"/>
        </w:rPr>
        <w:t>异</w:t>
      </w:r>
      <w:r w:rsidRPr="00A337A8">
        <w:rPr>
          <w:rFonts w:ascii="Times New Roman" w:eastAsia="宋体" w:hAnsi="Times New Roman" w:hint="eastAsia"/>
          <w:szCs w:val="21"/>
        </w:rPr>
        <w:t>越小，测色仪测值越接近目测。</w:t>
      </w:r>
    </w:p>
    <w:p w:rsidR="00A369AE" w:rsidRPr="00A337A8" w:rsidRDefault="00A369AE" w:rsidP="00A369AE">
      <w:pPr>
        <w:spacing w:line="240" w:lineRule="exact"/>
        <w:jc w:val="center"/>
        <w:rPr>
          <w:rFonts w:ascii="Times New Roman" w:eastAsia="黑体" w:hAnsi="Times New Roman"/>
          <w:sz w:val="18"/>
          <w:szCs w:val="18"/>
        </w:rPr>
      </w:pPr>
      <w:r w:rsidRPr="00A337A8">
        <w:rPr>
          <w:rFonts w:ascii="Times New Roman" w:eastAsia="黑体" w:hAnsi="Times New Roman"/>
          <w:sz w:val="18"/>
          <w:szCs w:val="18"/>
        </w:rPr>
        <w:t>表</w:t>
      </w:r>
      <w:r w:rsidRPr="00A337A8">
        <w:rPr>
          <w:rFonts w:ascii="Times New Roman" w:eastAsia="黑体" w:hAnsi="Times New Roman"/>
          <w:sz w:val="18"/>
          <w:szCs w:val="18"/>
        </w:rPr>
        <w:t>1</w:t>
      </w:r>
      <w:r w:rsidRPr="00A337A8">
        <w:rPr>
          <w:rFonts w:ascii="Times New Roman" w:eastAsia="黑体" w:hAnsi="Times New Roman"/>
          <w:sz w:val="18"/>
          <w:szCs w:val="18"/>
        </w:rPr>
        <w:t>土壤</w:t>
      </w:r>
      <w:proofErr w:type="spellStart"/>
      <w:r w:rsidRPr="00A337A8">
        <w:rPr>
          <w:rFonts w:ascii="Times New Roman" w:eastAsia="黑体" w:hAnsi="Times New Roman"/>
          <w:sz w:val="18"/>
          <w:szCs w:val="18"/>
        </w:rPr>
        <w:t>Munsell</w:t>
      </w:r>
      <w:proofErr w:type="spellEnd"/>
      <w:r w:rsidRPr="00A337A8">
        <w:rPr>
          <w:rFonts w:ascii="Times New Roman" w:eastAsia="黑体" w:hAnsi="Times New Roman" w:hint="eastAsia"/>
          <w:sz w:val="18"/>
          <w:szCs w:val="18"/>
        </w:rPr>
        <w:t>颜色</w:t>
      </w:r>
      <w:r w:rsidRPr="00A337A8">
        <w:rPr>
          <w:rFonts w:ascii="Times New Roman" w:eastAsia="黑体" w:hAnsi="Times New Roman"/>
          <w:sz w:val="18"/>
          <w:szCs w:val="18"/>
        </w:rPr>
        <w:t>差异等级</w:t>
      </w:r>
      <w:r w:rsidRPr="00A337A8">
        <w:rPr>
          <w:rFonts w:ascii="Times New Roman" w:eastAsia="黑体" w:hAnsi="Times New Roman" w:hint="eastAsia"/>
          <w:sz w:val="18"/>
          <w:szCs w:val="18"/>
        </w:rPr>
        <w:t>划分规则</w:t>
      </w:r>
    </w:p>
    <w:p w:rsidR="00A369AE" w:rsidRPr="00A337A8" w:rsidRDefault="00A369AE" w:rsidP="00A369AE">
      <w:pPr>
        <w:spacing w:line="240" w:lineRule="exact"/>
        <w:jc w:val="center"/>
        <w:rPr>
          <w:rFonts w:ascii="Times New Roman" w:eastAsia="宋体" w:hAnsi="Times New Roman"/>
          <w:sz w:val="18"/>
          <w:szCs w:val="18"/>
        </w:rPr>
      </w:pPr>
      <w:r w:rsidRPr="00A337A8">
        <w:rPr>
          <w:rFonts w:ascii="Times New Roman" w:eastAsia="宋体" w:hAnsi="Times New Roman"/>
          <w:b/>
          <w:sz w:val="18"/>
          <w:szCs w:val="18"/>
        </w:rPr>
        <w:t>Table 1</w:t>
      </w:r>
      <w:r w:rsidRPr="00A337A8">
        <w:rPr>
          <w:rFonts w:ascii="Times New Roman" w:eastAsia="宋体" w:hAnsi="Times New Roman"/>
          <w:sz w:val="18"/>
          <w:szCs w:val="18"/>
        </w:rPr>
        <w:t xml:space="preserve"> Rules for grading of difference in </w:t>
      </w:r>
      <w:proofErr w:type="spellStart"/>
      <w:r w:rsidRPr="00A337A8">
        <w:rPr>
          <w:rFonts w:ascii="Times New Roman" w:eastAsia="宋体" w:hAnsi="Times New Roman"/>
          <w:sz w:val="18"/>
          <w:szCs w:val="18"/>
        </w:rPr>
        <w:t>Munsell</w:t>
      </w:r>
      <w:proofErr w:type="spellEnd"/>
      <w:r w:rsidRPr="00A337A8">
        <w:rPr>
          <w:rFonts w:ascii="Times New Roman" w:eastAsia="宋体" w:hAnsi="Times New Roman"/>
          <w:sz w:val="18"/>
          <w:szCs w:val="18"/>
        </w:rPr>
        <w:t xml:space="preserve"> soil color</w:t>
      </w:r>
    </w:p>
    <w:tbl>
      <w:tblPr>
        <w:tblStyle w:val="a9"/>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9"/>
        <w:gridCol w:w="2339"/>
        <w:gridCol w:w="2339"/>
        <w:gridCol w:w="2339"/>
      </w:tblGrid>
      <w:tr w:rsidR="00A369AE" w:rsidRPr="00A337A8" w:rsidTr="00D11D17">
        <w:trPr>
          <w:jc w:val="center"/>
        </w:trPr>
        <w:tc>
          <w:tcPr>
            <w:tcW w:w="2339" w:type="dxa"/>
            <w:tcBorders>
              <w:top w:val="single" w:sz="12" w:space="0" w:color="auto"/>
              <w:bottom w:val="single" w:sz="6"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差异等级</w:t>
            </w:r>
          </w:p>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r w:rsidRPr="00A337A8">
              <w:rPr>
                <w:rFonts w:ascii="Times New Roman" w:eastAsia="宋体" w:hAnsi="Times New Roman" w:hint="eastAsia"/>
                <w:sz w:val="18"/>
                <w:szCs w:val="18"/>
              </w:rPr>
              <w:t>ontrast</w:t>
            </w:r>
            <w:r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class</w:t>
            </w:r>
          </w:p>
        </w:tc>
        <w:tc>
          <w:tcPr>
            <w:tcW w:w="2339" w:type="dxa"/>
            <w:tcBorders>
              <w:top w:val="single" w:sz="12" w:space="0" w:color="auto"/>
              <w:bottom w:val="single" w:sz="6" w:space="0" w:color="auto"/>
            </w:tcBorders>
            <w:vAlign w:val="center"/>
          </w:tcPr>
          <w:p w:rsidR="00A369AE" w:rsidRPr="00A337A8" w:rsidRDefault="00A369AE" w:rsidP="00D87277">
            <w:pPr>
              <w:rPr>
                <w:rFonts w:ascii="Times New Roman" w:eastAsia="宋体" w:hAnsi="Times New Roman"/>
                <w:sz w:val="18"/>
                <w:szCs w:val="18"/>
              </w:rPr>
            </w:pPr>
            <w:r w:rsidRPr="00A337A8">
              <w:rPr>
                <w:rFonts w:ascii="Times New Roman" w:eastAsia="宋体" w:hAnsi="Times New Roman"/>
                <w:sz w:val="18"/>
                <w:szCs w:val="18"/>
              </w:rPr>
              <w:t>ΔH</w:t>
            </w:r>
          </w:p>
        </w:tc>
        <w:tc>
          <w:tcPr>
            <w:tcW w:w="2339" w:type="dxa"/>
            <w:tcBorders>
              <w:top w:val="single" w:sz="12" w:space="0" w:color="auto"/>
              <w:bottom w:val="single" w:sz="6" w:space="0" w:color="auto"/>
            </w:tcBorders>
            <w:vAlign w:val="center"/>
          </w:tcPr>
          <w:p w:rsidR="00A369AE" w:rsidRPr="00A337A8" w:rsidRDefault="00A369AE" w:rsidP="00D87277">
            <w:pPr>
              <w:rPr>
                <w:rFonts w:ascii="Times New Roman" w:eastAsia="宋体" w:hAnsi="Times New Roman"/>
                <w:sz w:val="18"/>
                <w:szCs w:val="18"/>
              </w:rPr>
            </w:pPr>
            <w:r w:rsidRPr="00A337A8">
              <w:rPr>
                <w:rFonts w:ascii="Times New Roman" w:eastAsia="宋体" w:hAnsi="Times New Roman"/>
                <w:sz w:val="18"/>
                <w:szCs w:val="18"/>
              </w:rPr>
              <w:t>ΔV</w:t>
            </w:r>
          </w:p>
        </w:tc>
        <w:tc>
          <w:tcPr>
            <w:tcW w:w="2339" w:type="dxa"/>
            <w:tcBorders>
              <w:top w:val="single" w:sz="12" w:space="0" w:color="auto"/>
              <w:bottom w:val="single" w:sz="6" w:space="0" w:color="auto"/>
            </w:tcBorders>
            <w:vAlign w:val="center"/>
          </w:tcPr>
          <w:p w:rsidR="00A369AE" w:rsidRPr="00A337A8" w:rsidRDefault="00A369AE" w:rsidP="00D87277">
            <w:pPr>
              <w:rPr>
                <w:rFonts w:ascii="Times New Roman" w:eastAsia="宋体" w:hAnsi="Times New Roman"/>
                <w:sz w:val="18"/>
                <w:szCs w:val="18"/>
              </w:rPr>
            </w:pPr>
            <w:r w:rsidRPr="00A337A8">
              <w:rPr>
                <w:rFonts w:ascii="Times New Roman" w:eastAsia="宋体" w:hAnsi="Times New Roman"/>
                <w:sz w:val="18"/>
                <w:szCs w:val="18"/>
              </w:rPr>
              <w:t>ΔC</w:t>
            </w:r>
          </w:p>
        </w:tc>
      </w:tr>
      <w:tr w:rsidR="00A369AE" w:rsidRPr="00A337A8" w:rsidTr="00D11D17">
        <w:trPr>
          <w:jc w:val="center"/>
        </w:trPr>
        <w:tc>
          <w:tcPr>
            <w:tcW w:w="2339" w:type="dxa"/>
            <w:vMerge w:val="restart"/>
            <w:tcBorders>
              <w:top w:val="single" w:sz="6" w:space="0" w:color="auto"/>
            </w:tcBorders>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微弱</w:t>
            </w:r>
          </w:p>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Faint</w:t>
            </w:r>
          </w:p>
        </w:tc>
        <w:tc>
          <w:tcPr>
            <w:tcW w:w="2339" w:type="dxa"/>
            <w:tcBorders>
              <w:top w:val="single" w:sz="6"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ΔH&lt;0.5</w:t>
            </w:r>
          </w:p>
        </w:tc>
        <w:tc>
          <w:tcPr>
            <w:tcW w:w="2339" w:type="dxa"/>
            <w:tcBorders>
              <w:top w:val="single" w:sz="6"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ΔV&lt;2.5</w:t>
            </w:r>
          </w:p>
        </w:tc>
        <w:tc>
          <w:tcPr>
            <w:tcW w:w="2339" w:type="dxa"/>
            <w:tcBorders>
              <w:top w:val="single" w:sz="6"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ΔC&lt;1.5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0.5</w:t>
            </w:r>
            <w:r>
              <w:rPr>
                <w:rFonts w:ascii="Times New Roman" w:eastAsia="宋体" w:hAnsi="Times New Roman" w:hint="eastAsia"/>
                <w:sz w:val="18"/>
                <w:szCs w:val="18"/>
              </w:rPr>
              <w:t>≤</w:t>
            </w:r>
            <w:r w:rsidRPr="00A337A8">
              <w:rPr>
                <w:rFonts w:ascii="Times New Roman" w:eastAsia="宋体" w:hAnsi="Times New Roman"/>
                <w:sz w:val="18"/>
                <w:szCs w:val="18"/>
              </w:rPr>
              <w:t>ΔH&lt;1.5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ΔV&lt;1.5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ΔC&lt;1.5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ΔH&lt;2.5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ΔV&lt;0.5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ΔC&lt;0.5</w:t>
            </w:r>
          </w:p>
        </w:tc>
      </w:tr>
      <w:tr w:rsidR="00A369AE" w:rsidRPr="00A337A8" w:rsidTr="00D11D17">
        <w:trPr>
          <w:jc w:val="center"/>
        </w:trPr>
        <w:tc>
          <w:tcPr>
            <w:tcW w:w="2339" w:type="dxa"/>
            <w:vMerge w:val="restart"/>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明显</w:t>
            </w:r>
          </w:p>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Distinct</w:t>
            </w:r>
          </w:p>
        </w:tc>
        <w:tc>
          <w:tcPr>
            <w:tcW w:w="2339" w:type="dxa"/>
            <w:vMerge w:val="restart"/>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ΔH&lt;0.5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ΔV&lt;2.5</w:t>
            </w: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ΔC&lt;4.5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2.5</w:t>
            </w:r>
            <w:r>
              <w:rPr>
                <w:rFonts w:ascii="Times New Roman" w:eastAsia="宋体" w:hAnsi="Times New Roman" w:hint="eastAsia"/>
                <w:sz w:val="18"/>
                <w:szCs w:val="18"/>
              </w:rPr>
              <w:t>≤</w:t>
            </w:r>
            <w:r w:rsidRPr="00A337A8">
              <w:rPr>
                <w:rFonts w:ascii="Times New Roman" w:eastAsia="宋体" w:hAnsi="Times New Roman"/>
                <w:sz w:val="18"/>
                <w:szCs w:val="18"/>
              </w:rPr>
              <w:t>ΔV&lt;4.5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ΔC&lt;4.5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Merge w:val="restart"/>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0.5</w:t>
            </w:r>
            <w:r>
              <w:rPr>
                <w:rFonts w:ascii="Times New Roman" w:eastAsia="宋体" w:hAnsi="Times New Roman" w:hint="eastAsia"/>
                <w:sz w:val="18"/>
                <w:szCs w:val="18"/>
              </w:rPr>
              <w:t>≤</w:t>
            </w:r>
            <w:r w:rsidRPr="00A337A8">
              <w:rPr>
                <w:rFonts w:ascii="Times New Roman" w:eastAsia="宋体" w:hAnsi="Times New Roman"/>
                <w:sz w:val="18"/>
                <w:szCs w:val="18"/>
              </w:rPr>
              <w:t>ΔH&lt;1.5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ΔV&lt;1.5</w:t>
            </w: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ΔC&lt;3.5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ΔV&lt;3.5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ΔC&lt;3.5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Merge w:val="restart"/>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ΔH</w:t>
            </w:r>
            <w:r>
              <w:rPr>
                <w:rFonts w:ascii="Times New Roman" w:eastAsia="宋体" w:hAnsi="Times New Roman" w:hint="eastAsia"/>
                <w:sz w:val="18"/>
                <w:szCs w:val="18"/>
              </w:rPr>
              <w:t>≤</w:t>
            </w:r>
            <w:r w:rsidRPr="00A337A8">
              <w:rPr>
                <w:rFonts w:ascii="Times New Roman" w:eastAsia="宋体" w:hAnsi="Times New Roman"/>
                <w:sz w:val="18"/>
                <w:szCs w:val="18"/>
              </w:rPr>
              <w:t>2.5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ΔV&lt;0.5</w:t>
            </w: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0.5</w:t>
            </w:r>
            <w:r>
              <w:rPr>
                <w:rFonts w:ascii="Times New Roman" w:eastAsia="宋体" w:hAnsi="Times New Roman" w:hint="eastAsia"/>
                <w:sz w:val="18"/>
                <w:szCs w:val="18"/>
              </w:rPr>
              <w:t>≤</w:t>
            </w:r>
            <w:r w:rsidRPr="00A337A8">
              <w:rPr>
                <w:rFonts w:ascii="Times New Roman" w:eastAsia="宋体" w:hAnsi="Times New Roman"/>
                <w:sz w:val="18"/>
                <w:szCs w:val="18"/>
              </w:rPr>
              <w:t>ΔC&lt;2.5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0.5</w:t>
            </w:r>
            <w:r>
              <w:rPr>
                <w:rFonts w:ascii="Times New Roman" w:eastAsia="宋体" w:hAnsi="Times New Roman" w:hint="eastAsia"/>
                <w:sz w:val="18"/>
                <w:szCs w:val="18"/>
              </w:rPr>
              <w:t>≤</w:t>
            </w:r>
            <w:r w:rsidRPr="00A337A8">
              <w:rPr>
                <w:rFonts w:ascii="Times New Roman" w:eastAsia="宋体" w:hAnsi="Times New Roman"/>
                <w:sz w:val="18"/>
                <w:szCs w:val="18"/>
              </w:rPr>
              <w:t>ΔV&lt;2.5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ΔC&lt;2.5</w:t>
            </w:r>
          </w:p>
        </w:tc>
      </w:tr>
      <w:tr w:rsidR="00A369AE" w:rsidRPr="00A337A8" w:rsidTr="00D11D17">
        <w:trPr>
          <w:jc w:val="center"/>
        </w:trPr>
        <w:tc>
          <w:tcPr>
            <w:tcW w:w="2339" w:type="dxa"/>
            <w:vMerge w:val="restart"/>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强烈</w:t>
            </w:r>
          </w:p>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P</w:t>
            </w:r>
            <w:r w:rsidRPr="00A337A8">
              <w:rPr>
                <w:rFonts w:ascii="Times New Roman" w:eastAsia="宋体" w:hAnsi="Times New Roman" w:hint="eastAsia"/>
                <w:sz w:val="18"/>
                <w:szCs w:val="18"/>
              </w:rPr>
              <w:t>rominent</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ΔH&lt;0.5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w:t>
            </w:r>
            <w:r>
              <w:rPr>
                <w:rFonts w:ascii="Times New Roman" w:eastAsia="宋体" w:hAnsi="Times New Roman" w:hint="eastAsia"/>
                <w:sz w:val="18"/>
                <w:szCs w:val="18"/>
              </w:rPr>
              <w:t>≥</w:t>
            </w:r>
            <w:r w:rsidRPr="00A337A8">
              <w:rPr>
                <w:rFonts w:ascii="Times New Roman" w:eastAsia="宋体" w:hAnsi="Times New Roman"/>
                <w:sz w:val="18"/>
                <w:szCs w:val="18"/>
              </w:rPr>
              <w:t>4.5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w:t>
            </w:r>
            <w:r>
              <w:rPr>
                <w:rFonts w:ascii="Times New Roman" w:eastAsia="宋体" w:hAnsi="Times New Roman" w:hint="eastAsia"/>
                <w:sz w:val="18"/>
                <w:szCs w:val="18"/>
              </w:rPr>
              <w:t>≥</w:t>
            </w:r>
            <w:r w:rsidRPr="00A337A8">
              <w:rPr>
                <w:rFonts w:ascii="Times New Roman" w:eastAsia="宋体" w:hAnsi="Times New Roman"/>
                <w:sz w:val="18"/>
                <w:szCs w:val="18"/>
              </w:rPr>
              <w:t>4.5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0.5</w:t>
            </w:r>
            <w:r>
              <w:rPr>
                <w:rFonts w:ascii="Times New Roman" w:eastAsia="宋体" w:hAnsi="Times New Roman" w:hint="eastAsia"/>
                <w:sz w:val="18"/>
                <w:szCs w:val="18"/>
              </w:rPr>
              <w:t>≤</w:t>
            </w:r>
            <w:r w:rsidRPr="00A337A8">
              <w:rPr>
                <w:rFonts w:ascii="Times New Roman" w:eastAsia="宋体" w:hAnsi="Times New Roman"/>
                <w:sz w:val="18"/>
                <w:szCs w:val="18"/>
              </w:rPr>
              <w:t>ΔH&lt;1.5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w:t>
            </w:r>
            <w:r>
              <w:rPr>
                <w:rFonts w:ascii="Times New Roman" w:eastAsia="宋体" w:hAnsi="Times New Roman" w:hint="eastAsia"/>
                <w:sz w:val="18"/>
                <w:szCs w:val="18"/>
              </w:rPr>
              <w:t>≥</w:t>
            </w:r>
            <w:r w:rsidRPr="00A337A8">
              <w:rPr>
                <w:rFonts w:ascii="Times New Roman" w:eastAsia="宋体" w:hAnsi="Times New Roman"/>
                <w:sz w:val="18"/>
                <w:szCs w:val="18"/>
              </w:rPr>
              <w:t>3.5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w:t>
            </w:r>
            <w:r>
              <w:rPr>
                <w:rFonts w:ascii="Times New Roman" w:eastAsia="宋体" w:hAnsi="Times New Roman" w:hint="eastAsia"/>
                <w:sz w:val="18"/>
                <w:szCs w:val="18"/>
              </w:rPr>
              <w:t>≥</w:t>
            </w:r>
            <w:r w:rsidRPr="00A337A8">
              <w:rPr>
                <w:rFonts w:ascii="Times New Roman" w:eastAsia="宋体" w:hAnsi="Times New Roman"/>
                <w:sz w:val="18"/>
                <w:szCs w:val="18"/>
              </w:rPr>
              <w:t>3.5</w:t>
            </w:r>
          </w:p>
        </w:tc>
      </w:tr>
      <w:tr w:rsidR="00A369AE" w:rsidRPr="00A337A8" w:rsidTr="00D11D17">
        <w:trPr>
          <w:jc w:val="center"/>
        </w:trPr>
        <w:tc>
          <w:tcPr>
            <w:tcW w:w="2339" w:type="dxa"/>
            <w:vMerge/>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vAlign w:val="center"/>
          </w:tcPr>
          <w:p w:rsidR="00A369AE" w:rsidRPr="00A337A8" w:rsidRDefault="00A369AE" w:rsidP="00D11D17">
            <w:pPr>
              <w:spacing w:line="240" w:lineRule="exact"/>
              <w:ind w:firstLineChars="300" w:firstLine="540"/>
              <w:rPr>
                <w:rFonts w:ascii="Times New Roman" w:eastAsia="宋体" w:hAnsi="Times New Roman"/>
                <w:sz w:val="18"/>
                <w:szCs w:val="18"/>
              </w:rPr>
            </w:pPr>
            <w:r w:rsidRPr="00A337A8">
              <w:rPr>
                <w:rFonts w:ascii="Times New Roman" w:eastAsia="宋体" w:hAnsi="Times New Roman"/>
                <w:sz w:val="18"/>
                <w:szCs w:val="18"/>
              </w:rPr>
              <w:t>1.5</w:t>
            </w:r>
            <w:r>
              <w:rPr>
                <w:rFonts w:ascii="Times New Roman" w:eastAsia="宋体" w:hAnsi="Times New Roman" w:hint="eastAsia"/>
                <w:sz w:val="18"/>
                <w:szCs w:val="18"/>
              </w:rPr>
              <w:t>≤</w:t>
            </w:r>
            <w:r w:rsidRPr="00A337A8">
              <w:rPr>
                <w:rFonts w:ascii="Times New Roman" w:eastAsia="宋体" w:hAnsi="Times New Roman"/>
                <w:sz w:val="18"/>
                <w:szCs w:val="18"/>
              </w:rPr>
              <w:t>ΔH&lt;2.5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ΔV</w:t>
            </w:r>
            <w:r>
              <w:rPr>
                <w:rFonts w:ascii="Times New Roman" w:eastAsia="宋体" w:hAnsi="Times New Roman" w:hint="eastAsia"/>
                <w:sz w:val="18"/>
                <w:szCs w:val="18"/>
              </w:rPr>
              <w:t>≥</w:t>
            </w:r>
            <w:r w:rsidRPr="00A337A8">
              <w:rPr>
                <w:rFonts w:ascii="Times New Roman" w:eastAsia="宋体" w:hAnsi="Times New Roman"/>
                <w:sz w:val="18"/>
                <w:szCs w:val="18"/>
              </w:rPr>
              <w:t>2.5</w:t>
            </w:r>
          </w:p>
        </w:tc>
        <w:tc>
          <w:tcPr>
            <w:tcW w:w="2339" w:type="dxa"/>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ΔC</w:t>
            </w:r>
            <w:r>
              <w:rPr>
                <w:rFonts w:ascii="Times New Roman" w:eastAsia="宋体" w:hAnsi="Times New Roman" w:hint="eastAsia"/>
                <w:sz w:val="18"/>
                <w:szCs w:val="18"/>
              </w:rPr>
              <w:t>≥</w:t>
            </w:r>
            <w:r w:rsidRPr="00A337A8">
              <w:rPr>
                <w:rFonts w:ascii="Times New Roman" w:eastAsia="宋体" w:hAnsi="Times New Roman"/>
                <w:sz w:val="18"/>
                <w:szCs w:val="18"/>
              </w:rPr>
              <w:t>2.5</w:t>
            </w:r>
          </w:p>
        </w:tc>
      </w:tr>
      <w:tr w:rsidR="00A369AE" w:rsidRPr="00A337A8" w:rsidTr="00D11D17">
        <w:trPr>
          <w:trHeight w:val="64"/>
          <w:jc w:val="center"/>
        </w:trPr>
        <w:tc>
          <w:tcPr>
            <w:tcW w:w="2339" w:type="dxa"/>
            <w:vMerge/>
            <w:tcBorders>
              <w:bottom w:val="single" w:sz="12" w:space="0" w:color="auto"/>
            </w:tcBorders>
            <w:vAlign w:val="center"/>
          </w:tcPr>
          <w:p w:rsidR="00A369AE" w:rsidRPr="00A337A8" w:rsidRDefault="00A369AE" w:rsidP="00D11D17">
            <w:pPr>
              <w:spacing w:line="240" w:lineRule="exact"/>
              <w:jc w:val="center"/>
              <w:rPr>
                <w:rFonts w:ascii="Times New Roman" w:eastAsia="宋体" w:hAnsi="Times New Roman"/>
                <w:b/>
                <w:bCs/>
                <w:kern w:val="44"/>
                <w:sz w:val="18"/>
                <w:szCs w:val="18"/>
              </w:rPr>
            </w:pPr>
          </w:p>
        </w:tc>
        <w:tc>
          <w:tcPr>
            <w:tcW w:w="2339" w:type="dxa"/>
            <w:tcBorders>
              <w:bottom w:val="single" w:sz="12"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ΔH</w:t>
            </w:r>
            <w:r>
              <w:rPr>
                <w:rFonts w:ascii="Times New Roman" w:eastAsia="宋体" w:hAnsi="Times New Roman" w:hint="eastAsia"/>
                <w:sz w:val="18"/>
                <w:szCs w:val="18"/>
              </w:rPr>
              <w:t>≥</w:t>
            </w:r>
            <w:r w:rsidRPr="00A337A8">
              <w:rPr>
                <w:rFonts w:ascii="Times New Roman" w:eastAsia="宋体" w:hAnsi="Times New Roman"/>
                <w:sz w:val="18"/>
                <w:szCs w:val="18"/>
              </w:rPr>
              <w:t>2.5</w:t>
            </w:r>
          </w:p>
        </w:tc>
        <w:tc>
          <w:tcPr>
            <w:tcW w:w="2339" w:type="dxa"/>
            <w:tcBorders>
              <w:bottom w:val="single" w:sz="12"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  -</w:t>
            </w:r>
          </w:p>
        </w:tc>
        <w:tc>
          <w:tcPr>
            <w:tcW w:w="2339" w:type="dxa"/>
            <w:tcBorders>
              <w:bottom w:val="single" w:sz="12" w:space="0" w:color="auto"/>
            </w:tcBorders>
            <w:vAlign w:val="center"/>
          </w:tcPr>
          <w:p w:rsidR="00A369AE" w:rsidRPr="00A337A8" w:rsidRDefault="00A369AE" w:rsidP="00D11D17">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w:t>
            </w:r>
          </w:p>
        </w:tc>
      </w:tr>
    </w:tbl>
    <w:p w:rsidR="00A369AE" w:rsidRDefault="00A369AE" w:rsidP="00A369AE">
      <w:pPr>
        <w:ind w:firstLineChars="193" w:firstLine="347"/>
        <w:jc w:val="left"/>
        <w:rPr>
          <w:rFonts w:ascii="Times New Roman" w:eastAsia="宋体" w:hAnsi="Times New Roman"/>
          <w:szCs w:val="21"/>
        </w:rPr>
      </w:pPr>
      <w:r w:rsidRPr="00A337A8">
        <w:rPr>
          <w:rFonts w:ascii="Times New Roman" w:eastAsia="宋体" w:hAnsi="Times New Roman"/>
          <w:sz w:val="18"/>
          <w:szCs w:val="18"/>
        </w:rPr>
        <w:t>注</w:t>
      </w:r>
      <w:r w:rsidRPr="00A337A8">
        <w:rPr>
          <w:rFonts w:ascii="Times New Roman" w:eastAsia="宋体" w:hAnsi="Times New Roman"/>
          <w:sz w:val="18"/>
          <w:szCs w:val="18"/>
        </w:rPr>
        <w:t>:</w:t>
      </w:r>
      <w:r w:rsidRPr="00A337A8">
        <w:rPr>
          <w:rFonts w:ascii="宋体" w:eastAsia="宋体" w:hAnsi="宋体" w:cs="宋体" w:hint="eastAsia"/>
          <w:sz w:val="18"/>
          <w:szCs w:val="18"/>
          <w:vertAlign w:val="superscript"/>
        </w:rPr>
        <w:t xml:space="preserve"> </w:t>
      </w:r>
      <w:r w:rsidRPr="00A337A8">
        <w:rPr>
          <w:rFonts w:ascii="Times New Roman" w:eastAsia="宋体" w:hAnsi="Times New Roman"/>
          <w:sz w:val="18"/>
          <w:szCs w:val="18"/>
        </w:rPr>
        <w:t>ΔH</w:t>
      </w:r>
      <w:r w:rsidRPr="00A337A8">
        <w:rPr>
          <w:rFonts w:ascii="Times New Roman" w:eastAsia="宋体" w:hAnsi="Times New Roman"/>
          <w:sz w:val="18"/>
          <w:szCs w:val="18"/>
        </w:rPr>
        <w:t>、</w:t>
      </w:r>
      <w:r w:rsidRPr="00A337A8">
        <w:rPr>
          <w:rFonts w:ascii="Times New Roman" w:eastAsia="宋体" w:hAnsi="Times New Roman"/>
          <w:sz w:val="18"/>
          <w:szCs w:val="18"/>
        </w:rPr>
        <w:t>ΔV</w:t>
      </w:r>
      <w:r w:rsidRPr="00A337A8">
        <w:rPr>
          <w:rFonts w:ascii="Times New Roman" w:eastAsia="宋体" w:hAnsi="Times New Roman"/>
          <w:sz w:val="18"/>
          <w:szCs w:val="18"/>
        </w:rPr>
        <w:t>、</w:t>
      </w:r>
      <w:r w:rsidRPr="00A337A8">
        <w:rPr>
          <w:rFonts w:ascii="Times New Roman" w:eastAsia="宋体" w:hAnsi="Times New Roman"/>
          <w:sz w:val="18"/>
          <w:szCs w:val="18"/>
        </w:rPr>
        <w:t>ΔC</w:t>
      </w:r>
      <w:r w:rsidRPr="00A337A8">
        <w:rPr>
          <w:rFonts w:ascii="Times New Roman" w:eastAsia="宋体" w:hAnsi="Times New Roman"/>
          <w:sz w:val="18"/>
          <w:szCs w:val="18"/>
        </w:rPr>
        <w:t>分别为</w:t>
      </w:r>
      <w:r w:rsidRPr="00A337A8">
        <w:rPr>
          <w:rFonts w:ascii="Times New Roman" w:eastAsia="宋体" w:hAnsi="Times New Roman" w:hint="eastAsia"/>
          <w:sz w:val="18"/>
          <w:szCs w:val="18"/>
        </w:rPr>
        <w:t>2</w:t>
      </w:r>
      <w:r w:rsidRPr="00A337A8">
        <w:rPr>
          <w:rFonts w:ascii="Times New Roman" w:eastAsia="宋体" w:hAnsi="Times New Roman"/>
          <w:sz w:val="18"/>
          <w:szCs w:val="18"/>
        </w:rPr>
        <w:t>种方式测定同一土壤颜色色调、明度、彩度差值的绝对值</w:t>
      </w:r>
      <w:bookmarkStart w:id="7" w:name="_Hlk512430148"/>
      <w:r w:rsidRPr="00A337A8">
        <w:rPr>
          <w:rFonts w:ascii="Times New Roman" w:eastAsia="宋体" w:hAnsi="Times New Roman"/>
          <w:kern w:val="0"/>
          <w:sz w:val="18"/>
          <w:szCs w:val="18"/>
        </w:rPr>
        <w:t>Note</w:t>
      </w:r>
      <w:r w:rsidRPr="00A337A8">
        <w:rPr>
          <w:rFonts w:ascii="Times New Roman" w:eastAsia="宋体" w:hAnsi="Times New Roman" w:hint="eastAsia"/>
          <w:kern w:val="0"/>
          <w:sz w:val="18"/>
          <w:szCs w:val="18"/>
        </w:rPr>
        <w:t>：</w:t>
      </w:r>
      <w:r w:rsidRPr="00A337A8">
        <w:rPr>
          <w:rFonts w:ascii="Times New Roman" w:eastAsia="宋体" w:hAnsi="Times New Roman"/>
          <w:kern w:val="0"/>
          <w:sz w:val="18"/>
          <w:szCs w:val="18"/>
        </w:rPr>
        <w:t xml:space="preserve">ΔH, ΔV and ΔC stands for absolute value of the difference in Hue, Value and </w:t>
      </w:r>
      <w:proofErr w:type="spellStart"/>
      <w:r w:rsidRPr="00A337A8">
        <w:rPr>
          <w:rFonts w:ascii="Times New Roman" w:eastAsia="宋体" w:hAnsi="Times New Roman"/>
          <w:kern w:val="0"/>
          <w:sz w:val="18"/>
          <w:szCs w:val="18"/>
        </w:rPr>
        <w:t>Chroma</w:t>
      </w:r>
      <w:proofErr w:type="spellEnd"/>
      <w:r w:rsidRPr="00A337A8">
        <w:rPr>
          <w:rFonts w:ascii="Times New Roman" w:eastAsia="宋体" w:hAnsi="Times New Roman"/>
          <w:kern w:val="0"/>
          <w:sz w:val="18"/>
          <w:szCs w:val="18"/>
        </w:rPr>
        <w:t xml:space="preserve"> of the same soil between two methods</w:t>
      </w:r>
      <w:bookmarkEnd w:id="7"/>
    </w:p>
    <w:p w:rsidR="00A369AE" w:rsidRPr="00A337A8" w:rsidRDefault="00A369AE" w:rsidP="00A369AE">
      <w:pPr>
        <w:ind w:firstLineChars="193" w:firstLine="425"/>
        <w:jc w:val="left"/>
        <w:rPr>
          <w:rFonts w:ascii="Times New Roman" w:eastAsia="宋体" w:hAnsi="Times New Roman"/>
          <w:sz w:val="22"/>
          <w:szCs w:val="21"/>
        </w:rPr>
      </w:pPr>
    </w:p>
    <w:p w:rsidR="003A2A20" w:rsidRPr="00A337A8" w:rsidRDefault="003A2A20" w:rsidP="003A2A20">
      <w:pPr>
        <w:outlineLvl w:val="0"/>
        <w:rPr>
          <w:rFonts w:ascii="Times New Roman" w:eastAsia="黑体" w:hAnsi="Times New Roman"/>
          <w:szCs w:val="21"/>
        </w:rPr>
      </w:pPr>
      <w:r w:rsidRPr="00A337A8">
        <w:rPr>
          <w:rFonts w:ascii="Times New Roman" w:eastAsia="黑体" w:hAnsi="Times New Roman"/>
          <w:szCs w:val="21"/>
        </w:rPr>
        <w:t>1.</w:t>
      </w:r>
      <w:r w:rsidR="007B370E">
        <w:rPr>
          <w:rFonts w:ascii="Times New Roman" w:eastAsia="黑体" w:hAnsi="Times New Roman" w:hint="eastAsia"/>
          <w:szCs w:val="21"/>
        </w:rPr>
        <w:t>6</w:t>
      </w:r>
      <w:r w:rsidRPr="00A337A8">
        <w:rPr>
          <w:rFonts w:ascii="Times New Roman" w:eastAsia="黑体" w:hAnsi="Times New Roman"/>
          <w:szCs w:val="21"/>
        </w:rPr>
        <w:t xml:space="preserve"> </w:t>
      </w:r>
      <w:r w:rsidRPr="00A337A8">
        <w:rPr>
          <w:rFonts w:ascii="Times New Roman" w:eastAsia="黑体" w:hAnsi="黑体" w:hint="eastAsia"/>
          <w:szCs w:val="21"/>
        </w:rPr>
        <w:t>数据统计分析</w:t>
      </w:r>
    </w:p>
    <w:p w:rsidR="003A2A20" w:rsidRPr="00A337A8" w:rsidRDefault="003A2A20" w:rsidP="003A2A20">
      <w:pPr>
        <w:ind w:firstLineChars="200" w:firstLine="420"/>
        <w:rPr>
          <w:rFonts w:ascii="Times New Roman" w:eastAsia="宋体" w:hAnsi="Times New Roman"/>
          <w:szCs w:val="21"/>
        </w:rPr>
      </w:pPr>
      <w:r w:rsidRPr="00A337A8">
        <w:rPr>
          <w:rFonts w:ascii="Times New Roman" w:eastAsia="宋体" w:hAnsi="Times New Roman" w:hint="eastAsia"/>
          <w:szCs w:val="21"/>
        </w:rPr>
        <w:t>描述性统计参数</w:t>
      </w:r>
      <w:r w:rsidRPr="00A337A8">
        <w:rPr>
          <w:rFonts w:ascii="Times New Roman" w:eastAsia="宋体" w:hAnsi="Times New Roman"/>
          <w:szCs w:val="21"/>
        </w:rPr>
        <w:t>利用</w:t>
      </w:r>
      <w:r w:rsidRPr="00A337A8">
        <w:rPr>
          <w:rFonts w:ascii="Times New Roman" w:eastAsia="宋体" w:hAnsi="Times New Roman"/>
          <w:szCs w:val="21"/>
        </w:rPr>
        <w:t>E</w:t>
      </w:r>
      <w:r w:rsidR="00D66F4C" w:rsidRPr="00A337A8">
        <w:rPr>
          <w:rFonts w:ascii="Times New Roman" w:eastAsia="宋体" w:hAnsi="Times New Roman"/>
          <w:szCs w:val="21"/>
        </w:rPr>
        <w:t>xcel</w:t>
      </w:r>
      <w:r w:rsidRPr="00A337A8">
        <w:rPr>
          <w:rFonts w:ascii="Times New Roman" w:eastAsia="宋体" w:hAnsi="Times New Roman"/>
          <w:szCs w:val="21"/>
        </w:rPr>
        <w:t>2016</w:t>
      </w:r>
      <w:r w:rsidRPr="00A337A8">
        <w:rPr>
          <w:rFonts w:ascii="Times New Roman" w:eastAsia="宋体" w:hAnsi="Times New Roman" w:hint="eastAsia"/>
          <w:szCs w:val="21"/>
        </w:rPr>
        <w:t>计算，相关与回归显著性用</w:t>
      </w:r>
      <w:r w:rsidRPr="00A337A8">
        <w:rPr>
          <w:rFonts w:ascii="Times New Roman" w:eastAsia="宋体" w:hAnsi="Times New Roman"/>
          <w:szCs w:val="21"/>
        </w:rPr>
        <w:t>SPSS22</w:t>
      </w:r>
      <w:r w:rsidRPr="00A337A8">
        <w:rPr>
          <w:rFonts w:ascii="Times New Roman" w:eastAsia="宋体" w:hAnsi="Times New Roman" w:hint="eastAsia"/>
          <w:szCs w:val="21"/>
        </w:rPr>
        <w:t>分析，图表用</w:t>
      </w:r>
      <w:r w:rsidRPr="00A337A8">
        <w:rPr>
          <w:rFonts w:ascii="Times New Roman" w:eastAsia="宋体" w:hAnsi="Times New Roman" w:hint="eastAsia"/>
          <w:szCs w:val="21"/>
        </w:rPr>
        <w:t>A</w:t>
      </w:r>
      <w:r w:rsidR="00D66F4C" w:rsidRPr="00A337A8">
        <w:rPr>
          <w:rFonts w:ascii="Times New Roman" w:eastAsia="宋体" w:hAnsi="Times New Roman"/>
          <w:szCs w:val="21"/>
        </w:rPr>
        <w:t>rc</w:t>
      </w:r>
      <w:r w:rsidRPr="00A337A8">
        <w:rPr>
          <w:rFonts w:ascii="Times New Roman" w:eastAsia="宋体" w:hAnsi="Times New Roman" w:hint="eastAsia"/>
          <w:szCs w:val="21"/>
        </w:rPr>
        <w:t>GIS10.2</w:t>
      </w:r>
      <w:r w:rsidRPr="00A337A8">
        <w:rPr>
          <w:rFonts w:ascii="Times New Roman" w:eastAsia="宋体" w:hAnsi="Times New Roman" w:hint="eastAsia"/>
          <w:szCs w:val="21"/>
        </w:rPr>
        <w:t>及</w:t>
      </w:r>
      <w:r w:rsidRPr="00A337A8">
        <w:rPr>
          <w:rFonts w:ascii="Times New Roman" w:eastAsia="宋体" w:hAnsi="Times New Roman"/>
          <w:szCs w:val="21"/>
        </w:rPr>
        <w:t>E</w:t>
      </w:r>
      <w:r w:rsidR="00D66F4C" w:rsidRPr="00A337A8">
        <w:rPr>
          <w:rFonts w:ascii="Times New Roman" w:eastAsia="宋体" w:hAnsi="Times New Roman"/>
          <w:szCs w:val="21"/>
        </w:rPr>
        <w:t>xcel</w:t>
      </w:r>
      <w:r w:rsidRPr="00A337A8">
        <w:rPr>
          <w:rFonts w:ascii="Times New Roman" w:eastAsia="宋体" w:hAnsi="Times New Roman"/>
          <w:szCs w:val="21"/>
        </w:rPr>
        <w:t>2016</w:t>
      </w:r>
      <w:r w:rsidRPr="00A337A8">
        <w:rPr>
          <w:rFonts w:ascii="Times New Roman" w:eastAsia="宋体" w:hAnsi="Times New Roman" w:hint="eastAsia"/>
          <w:szCs w:val="21"/>
        </w:rPr>
        <w:t>制作</w:t>
      </w:r>
      <w:r w:rsidRPr="00A337A8">
        <w:rPr>
          <w:rFonts w:ascii="Times New Roman" w:eastAsia="宋体" w:hAnsi="Times New Roman"/>
          <w:szCs w:val="21"/>
        </w:rPr>
        <w:t>。</w:t>
      </w:r>
    </w:p>
    <w:p w:rsidR="003A2A20" w:rsidRPr="00A337A8" w:rsidRDefault="003A2A20" w:rsidP="003A2A20">
      <w:pPr>
        <w:outlineLvl w:val="0"/>
        <w:rPr>
          <w:rFonts w:ascii="Times New Roman" w:eastAsia="宋体" w:hAnsi="Times New Roman"/>
          <w:sz w:val="28"/>
          <w:szCs w:val="28"/>
        </w:rPr>
      </w:pPr>
      <w:r w:rsidRPr="00A337A8">
        <w:rPr>
          <w:rFonts w:ascii="Times New Roman" w:eastAsia="宋体" w:hAnsi="Times New Roman"/>
          <w:sz w:val="28"/>
          <w:szCs w:val="28"/>
        </w:rPr>
        <w:t>2</w:t>
      </w:r>
      <w:r w:rsidRPr="00A337A8">
        <w:rPr>
          <w:rFonts w:ascii="Times New Roman" w:eastAsia="宋体" w:hAnsi="Times New Roman"/>
          <w:sz w:val="28"/>
          <w:szCs w:val="28"/>
        </w:rPr>
        <w:t>结</w:t>
      </w:r>
      <w:r w:rsidR="003558CB" w:rsidRPr="00A337A8">
        <w:rPr>
          <w:rFonts w:ascii="Times New Roman" w:eastAsia="宋体" w:hAnsi="Times New Roman" w:hint="eastAsia"/>
          <w:sz w:val="28"/>
          <w:szCs w:val="28"/>
        </w:rPr>
        <w:t xml:space="preserve"> </w:t>
      </w:r>
      <w:r w:rsidRPr="00A337A8">
        <w:rPr>
          <w:rFonts w:ascii="Times New Roman" w:eastAsia="宋体" w:hAnsi="Times New Roman"/>
          <w:sz w:val="28"/>
          <w:szCs w:val="28"/>
        </w:rPr>
        <w:t>果</w:t>
      </w:r>
    </w:p>
    <w:p w:rsidR="003A2A20" w:rsidRPr="00A337A8" w:rsidRDefault="003A2A20" w:rsidP="003A2A20">
      <w:pPr>
        <w:outlineLvl w:val="0"/>
        <w:rPr>
          <w:rFonts w:ascii="Times New Roman" w:eastAsia="黑体" w:hAnsi="Times New Roman"/>
        </w:rPr>
      </w:pPr>
      <w:r w:rsidRPr="00A337A8">
        <w:rPr>
          <w:rFonts w:ascii="Times New Roman" w:eastAsia="黑体" w:hAnsi="Times New Roman"/>
        </w:rPr>
        <w:t>2</w:t>
      </w:r>
      <w:r w:rsidRPr="00A337A8">
        <w:rPr>
          <w:rFonts w:ascii="Times New Roman" w:eastAsia="黑体" w:hAnsi="Times New Roman"/>
          <w:szCs w:val="21"/>
        </w:rPr>
        <w:t xml:space="preserve">.1 </w:t>
      </w:r>
      <w:r w:rsidRPr="00A337A8">
        <w:rPr>
          <w:rFonts w:ascii="Times New Roman" w:eastAsia="黑体" w:hAnsi="Times New Roman"/>
          <w:szCs w:val="21"/>
        </w:rPr>
        <w:t>目测土壤</w:t>
      </w:r>
      <w:r w:rsidRPr="00A337A8">
        <w:rPr>
          <w:rFonts w:ascii="Times New Roman" w:eastAsia="黑体" w:hAnsi="Times New Roman"/>
          <w:szCs w:val="21"/>
        </w:rPr>
        <w:t>Munsell</w:t>
      </w:r>
      <w:r w:rsidRPr="00A337A8">
        <w:rPr>
          <w:rFonts w:ascii="Times New Roman" w:eastAsia="黑体" w:hAnsi="Times New Roman"/>
          <w:szCs w:val="21"/>
        </w:rPr>
        <w:t>颜色</w:t>
      </w:r>
    </w:p>
    <w:p w:rsidR="000259C7" w:rsidRPr="00A337A8" w:rsidRDefault="003A2A20" w:rsidP="00E45BED">
      <w:pPr>
        <w:ind w:firstLineChars="200" w:firstLine="420"/>
        <w:rPr>
          <w:rFonts w:ascii="Times New Roman" w:eastAsia="宋体" w:hAnsi="Times New Roman"/>
        </w:rPr>
      </w:pPr>
      <w:r w:rsidRPr="00A337A8">
        <w:rPr>
          <w:rFonts w:ascii="Times New Roman" w:eastAsia="宋体" w:hAnsi="Times New Roman"/>
        </w:rPr>
        <w:t>目测土壤</w:t>
      </w:r>
      <w:r w:rsidRPr="00A337A8">
        <w:rPr>
          <w:rFonts w:ascii="Times New Roman" w:eastAsia="宋体" w:hAnsi="Times New Roman"/>
        </w:rPr>
        <w:t>Munsell</w:t>
      </w:r>
      <w:r w:rsidRPr="00A337A8">
        <w:rPr>
          <w:rFonts w:ascii="Times New Roman" w:eastAsia="宋体" w:hAnsi="Times New Roman"/>
        </w:rPr>
        <w:t>颜色统计参数见表</w:t>
      </w:r>
      <w:r w:rsidRPr="00A337A8">
        <w:rPr>
          <w:rFonts w:ascii="Times New Roman" w:eastAsia="宋体" w:hAnsi="Times New Roman"/>
        </w:rPr>
        <w:t>2</w:t>
      </w:r>
      <w:r w:rsidRPr="00A337A8">
        <w:rPr>
          <w:rFonts w:ascii="Times New Roman" w:eastAsia="宋体" w:hAnsi="Times New Roman"/>
        </w:rPr>
        <w:t>，频率分布见图</w:t>
      </w:r>
      <w:r w:rsidRPr="00A337A8">
        <w:rPr>
          <w:rFonts w:ascii="Times New Roman" w:eastAsia="宋体" w:hAnsi="Times New Roman"/>
        </w:rPr>
        <w:t>2</w:t>
      </w:r>
      <w:r w:rsidRPr="00A337A8">
        <w:rPr>
          <w:rFonts w:ascii="Times New Roman" w:eastAsia="宋体" w:hAnsi="Times New Roman"/>
        </w:rPr>
        <w:t>。</w:t>
      </w:r>
      <w:r w:rsidRPr="00A337A8">
        <w:rPr>
          <w:rFonts w:ascii="Times New Roman" w:eastAsia="宋体" w:hAnsi="Times New Roman"/>
        </w:rPr>
        <w:t>H</w:t>
      </w:r>
      <w:r w:rsidRPr="00A337A8">
        <w:rPr>
          <w:rFonts w:ascii="Times New Roman" w:eastAsia="宋体" w:hAnsi="Times New Roman"/>
        </w:rPr>
        <w:t>值范围</w:t>
      </w:r>
      <w:r w:rsidR="007B370E">
        <w:rPr>
          <w:rFonts w:ascii="Times New Roman" w:eastAsia="宋体" w:hAnsi="Times New Roman" w:hint="eastAsia"/>
        </w:rPr>
        <w:t>为</w:t>
      </w:r>
      <w:r w:rsidRPr="00A337A8">
        <w:rPr>
          <w:rFonts w:ascii="Times New Roman" w:eastAsia="宋体" w:hAnsi="Times New Roman"/>
        </w:rPr>
        <w:t>12.50~22.50</w:t>
      </w:r>
      <w:r w:rsidRPr="00A337A8">
        <w:rPr>
          <w:rFonts w:ascii="Times New Roman" w:eastAsia="宋体" w:hAnsi="Times New Roman"/>
        </w:rPr>
        <w:t>，即在</w:t>
      </w:r>
      <w:r w:rsidRPr="00A337A8">
        <w:rPr>
          <w:rFonts w:ascii="Times New Roman" w:eastAsia="宋体" w:hAnsi="Times New Roman"/>
        </w:rPr>
        <w:t>2.5YR</w:t>
      </w:r>
      <w:r w:rsidR="005B6F14" w:rsidRPr="00A337A8">
        <w:rPr>
          <w:rFonts w:ascii="Times New Roman" w:eastAsia="宋体" w:hAnsi="Times New Roman" w:hint="eastAsia"/>
        </w:rPr>
        <w:t>至</w:t>
      </w:r>
      <w:r w:rsidRPr="00A337A8">
        <w:rPr>
          <w:rFonts w:ascii="Times New Roman" w:eastAsia="宋体" w:hAnsi="Times New Roman"/>
        </w:rPr>
        <w:t>2.5Y</w:t>
      </w:r>
      <w:r w:rsidRPr="00A337A8">
        <w:rPr>
          <w:rFonts w:ascii="Times New Roman" w:eastAsia="宋体" w:hAnsi="Times New Roman"/>
        </w:rPr>
        <w:t>，共计</w:t>
      </w:r>
      <w:r w:rsidRPr="00A337A8">
        <w:rPr>
          <w:rFonts w:ascii="Times New Roman" w:eastAsia="宋体" w:hAnsi="Times New Roman"/>
        </w:rPr>
        <w:t>5</w:t>
      </w:r>
      <w:r w:rsidRPr="00A337A8">
        <w:rPr>
          <w:rFonts w:ascii="Times New Roman" w:eastAsia="宋体" w:hAnsi="Times New Roman"/>
        </w:rPr>
        <w:t>个色调，主要集中于</w:t>
      </w:r>
      <w:r w:rsidRPr="00A337A8">
        <w:rPr>
          <w:rFonts w:ascii="Times New Roman" w:eastAsia="宋体" w:hAnsi="Times New Roman"/>
        </w:rPr>
        <w:t>YR</w:t>
      </w:r>
      <w:r w:rsidRPr="00A337A8">
        <w:rPr>
          <w:rFonts w:ascii="Times New Roman" w:eastAsia="宋体" w:hAnsi="Times New Roman"/>
        </w:rPr>
        <w:t>色调，其中以</w:t>
      </w:r>
      <w:r w:rsidRPr="00A337A8">
        <w:rPr>
          <w:rFonts w:ascii="Times New Roman" w:eastAsia="宋体" w:hAnsi="Times New Roman"/>
        </w:rPr>
        <w:t>5YR</w:t>
      </w:r>
      <w:r w:rsidRPr="00A337A8">
        <w:rPr>
          <w:rFonts w:ascii="Times New Roman" w:eastAsia="宋体" w:hAnsi="Times New Roman"/>
        </w:rPr>
        <w:t>、</w:t>
      </w:r>
      <w:r w:rsidRPr="00A337A8">
        <w:rPr>
          <w:rFonts w:ascii="Times New Roman" w:eastAsia="宋体" w:hAnsi="Times New Roman"/>
        </w:rPr>
        <w:t>10YR</w:t>
      </w:r>
      <w:r w:rsidRPr="00A337A8">
        <w:rPr>
          <w:rFonts w:ascii="Times New Roman" w:eastAsia="宋体" w:hAnsi="Times New Roman"/>
        </w:rPr>
        <w:t>出现频率最高，分别为</w:t>
      </w:r>
      <w:r w:rsidRPr="00A337A8">
        <w:rPr>
          <w:rFonts w:ascii="Times New Roman" w:eastAsia="宋体" w:hAnsi="Times New Roman"/>
        </w:rPr>
        <w:t>33</w:t>
      </w:r>
      <w:r w:rsidRPr="00A337A8">
        <w:rPr>
          <w:rFonts w:ascii="Times New Roman" w:eastAsia="宋体" w:hAnsi="Times New Roman"/>
        </w:rPr>
        <w:t>和</w:t>
      </w:r>
      <w:r w:rsidRPr="00A337A8">
        <w:rPr>
          <w:rFonts w:ascii="Times New Roman" w:eastAsia="宋体" w:hAnsi="Times New Roman"/>
        </w:rPr>
        <w:t>30</w:t>
      </w:r>
      <w:r w:rsidRPr="00A337A8">
        <w:rPr>
          <w:rFonts w:ascii="Times New Roman" w:eastAsia="宋体" w:hAnsi="Times New Roman"/>
        </w:rPr>
        <w:t>次，</w:t>
      </w:r>
      <w:bookmarkStart w:id="8" w:name="_Hlk509868881"/>
      <w:r w:rsidR="00DE0B58" w:rsidRPr="00A337A8">
        <w:rPr>
          <w:rFonts w:ascii="Times New Roman" w:eastAsia="宋体" w:hAnsi="Times New Roman" w:hint="eastAsia"/>
        </w:rPr>
        <w:t>发生分类</w:t>
      </w:r>
      <w:r w:rsidR="00653BE0" w:rsidRPr="00A337A8">
        <w:rPr>
          <w:rFonts w:ascii="Times New Roman" w:eastAsia="宋体" w:hAnsi="Times New Roman" w:hint="eastAsia"/>
        </w:rPr>
        <w:t>的</w:t>
      </w:r>
      <w:r w:rsidR="000B51B4" w:rsidRPr="00A337A8">
        <w:rPr>
          <w:rFonts w:ascii="Times New Roman" w:eastAsia="宋体" w:hAnsi="Times New Roman"/>
        </w:rPr>
        <w:t>紫色土</w:t>
      </w:r>
      <w:r w:rsidR="000B51B4" w:rsidRPr="00A337A8">
        <w:rPr>
          <w:rFonts w:ascii="Times New Roman" w:eastAsia="宋体" w:hAnsi="Times New Roman"/>
        </w:rPr>
        <w:t>18</w:t>
      </w:r>
      <w:r w:rsidR="000B51B4" w:rsidRPr="00A337A8">
        <w:rPr>
          <w:rFonts w:ascii="Times New Roman" w:eastAsia="宋体" w:hAnsi="Times New Roman"/>
        </w:rPr>
        <w:t>个剖面</w:t>
      </w:r>
      <w:r w:rsidR="000B51B4" w:rsidRPr="00A337A8">
        <w:rPr>
          <w:rFonts w:ascii="Times New Roman" w:eastAsia="宋体" w:hAnsi="Times New Roman" w:hint="eastAsia"/>
        </w:rPr>
        <w:t>5</w:t>
      </w:r>
      <w:r w:rsidR="000B51B4" w:rsidRPr="00A337A8">
        <w:rPr>
          <w:rFonts w:ascii="Times New Roman" w:eastAsia="宋体" w:hAnsi="Times New Roman"/>
        </w:rPr>
        <w:t>3</w:t>
      </w:r>
      <w:r w:rsidR="000B51B4" w:rsidRPr="00A337A8">
        <w:rPr>
          <w:rFonts w:ascii="Times New Roman" w:eastAsia="宋体" w:hAnsi="Times New Roman" w:hint="eastAsia"/>
        </w:rPr>
        <w:t>个土样</w:t>
      </w:r>
      <w:r w:rsidR="000B51B4" w:rsidRPr="00A337A8">
        <w:rPr>
          <w:rFonts w:ascii="Times New Roman" w:eastAsia="宋体" w:hAnsi="Times New Roman"/>
        </w:rPr>
        <w:t>，</w:t>
      </w:r>
      <w:r w:rsidR="000B51B4" w:rsidRPr="00A337A8">
        <w:rPr>
          <w:rFonts w:ascii="Times New Roman" w:eastAsia="宋体" w:hAnsi="Times New Roman" w:hint="eastAsia"/>
        </w:rPr>
        <w:t>风干</w:t>
      </w:r>
      <w:r w:rsidR="00423393" w:rsidRPr="00A337A8">
        <w:rPr>
          <w:rFonts w:ascii="Times New Roman" w:eastAsia="宋体" w:hAnsi="Times New Roman" w:hint="eastAsia"/>
        </w:rPr>
        <w:t>、过筛</w:t>
      </w:r>
      <w:r w:rsidR="000B51B4" w:rsidRPr="00A337A8">
        <w:rPr>
          <w:rFonts w:ascii="Times New Roman" w:eastAsia="宋体" w:hAnsi="Times New Roman" w:hint="eastAsia"/>
        </w:rPr>
        <w:t>后</w:t>
      </w:r>
      <w:r w:rsidR="000B51B4" w:rsidRPr="00A337A8">
        <w:rPr>
          <w:rFonts w:ascii="Times New Roman" w:eastAsia="宋体" w:hAnsi="Times New Roman"/>
        </w:rPr>
        <w:t>均不</w:t>
      </w:r>
      <w:r w:rsidR="000B51B4" w:rsidRPr="00A337A8">
        <w:rPr>
          <w:rFonts w:ascii="Times New Roman" w:eastAsia="宋体" w:hAnsi="Times New Roman" w:hint="eastAsia"/>
        </w:rPr>
        <w:t>显示</w:t>
      </w:r>
      <w:r w:rsidR="00653BE0" w:rsidRPr="00A337A8">
        <w:rPr>
          <w:rFonts w:ascii="Times New Roman" w:eastAsia="宋体" w:hAnsi="Times New Roman" w:hint="eastAsia"/>
        </w:rPr>
        <w:t>系统分类中紫色砂、页岩岩性特征要求的</w:t>
      </w:r>
      <w:r w:rsidR="000B51B4" w:rsidRPr="00A337A8">
        <w:rPr>
          <w:rFonts w:ascii="Times New Roman" w:eastAsia="宋体" w:hAnsi="Times New Roman" w:hint="eastAsia"/>
        </w:rPr>
        <w:t>R</w:t>
      </w:r>
      <w:r w:rsidR="000B51B4" w:rsidRPr="00A337A8">
        <w:rPr>
          <w:rFonts w:ascii="Times New Roman" w:eastAsia="宋体" w:hAnsi="Times New Roman"/>
        </w:rPr>
        <w:t>P</w:t>
      </w:r>
      <w:r w:rsidR="000B51B4" w:rsidRPr="00A337A8">
        <w:rPr>
          <w:rFonts w:ascii="Times New Roman" w:eastAsia="宋体" w:hAnsi="Times New Roman"/>
        </w:rPr>
        <w:t>色调</w:t>
      </w:r>
      <w:bookmarkEnd w:id="8"/>
      <w:r w:rsidRPr="00A337A8">
        <w:rPr>
          <w:rFonts w:ascii="Times New Roman" w:eastAsia="宋体" w:hAnsi="Times New Roman"/>
        </w:rPr>
        <w:t>；</w:t>
      </w:r>
      <w:r w:rsidRPr="00A337A8">
        <w:rPr>
          <w:rFonts w:ascii="Times New Roman" w:eastAsia="宋体" w:hAnsi="Times New Roman"/>
        </w:rPr>
        <w:t>V</w:t>
      </w:r>
      <w:r w:rsidRPr="00A337A8">
        <w:rPr>
          <w:rFonts w:ascii="Times New Roman" w:eastAsia="宋体" w:hAnsi="Times New Roman"/>
        </w:rPr>
        <w:t>值范围</w:t>
      </w:r>
      <w:r w:rsidR="00A44F75" w:rsidRPr="00A337A8">
        <w:rPr>
          <w:rFonts w:ascii="Times New Roman" w:eastAsia="宋体" w:hAnsi="Times New Roman" w:hint="eastAsia"/>
        </w:rPr>
        <w:t>为</w:t>
      </w:r>
      <w:r w:rsidRPr="00A337A8">
        <w:rPr>
          <w:rFonts w:ascii="Times New Roman" w:eastAsia="宋体" w:hAnsi="Times New Roman"/>
        </w:rPr>
        <w:t>4.00~8.00</w:t>
      </w:r>
      <w:r w:rsidRPr="00A337A8">
        <w:rPr>
          <w:rFonts w:ascii="Times New Roman" w:eastAsia="宋体" w:hAnsi="Times New Roman"/>
        </w:rPr>
        <w:t>，</w:t>
      </w:r>
      <w:r w:rsidRPr="00A337A8">
        <w:rPr>
          <w:rFonts w:ascii="Times New Roman" w:eastAsia="宋体" w:hAnsi="Times New Roman"/>
        </w:rPr>
        <w:t>C</w:t>
      </w:r>
      <w:r w:rsidRPr="00A337A8">
        <w:rPr>
          <w:rFonts w:ascii="Times New Roman" w:eastAsia="宋体" w:hAnsi="Times New Roman"/>
        </w:rPr>
        <w:t>值范围</w:t>
      </w:r>
      <w:r w:rsidR="00A44F75" w:rsidRPr="00A337A8">
        <w:rPr>
          <w:rFonts w:ascii="Times New Roman" w:eastAsia="宋体" w:hAnsi="Times New Roman" w:hint="eastAsia"/>
        </w:rPr>
        <w:t>为</w:t>
      </w:r>
      <w:r w:rsidRPr="00A337A8">
        <w:rPr>
          <w:rFonts w:ascii="Times New Roman" w:eastAsia="宋体" w:hAnsi="Times New Roman"/>
        </w:rPr>
        <w:t>2.00~6.00</w:t>
      </w:r>
      <w:r w:rsidRPr="00A337A8">
        <w:rPr>
          <w:rFonts w:ascii="Times New Roman" w:eastAsia="宋体" w:hAnsi="Times New Roman"/>
        </w:rPr>
        <w:t>，跨度不大。结合频率分布（图</w:t>
      </w:r>
      <w:r w:rsidRPr="00A337A8">
        <w:rPr>
          <w:rFonts w:ascii="Times New Roman" w:eastAsia="宋体" w:hAnsi="Times New Roman"/>
        </w:rPr>
        <w:t>2</w:t>
      </w:r>
      <w:r w:rsidRPr="00A337A8">
        <w:rPr>
          <w:rFonts w:ascii="Times New Roman" w:eastAsia="宋体" w:hAnsi="Times New Roman"/>
        </w:rPr>
        <w:t>）中土壤</w:t>
      </w:r>
      <w:r w:rsidR="00E45BED" w:rsidRPr="00A337A8">
        <w:rPr>
          <w:rFonts w:ascii="Times New Roman" w:eastAsia="宋体" w:hAnsi="Times New Roman" w:hint="eastAsia"/>
        </w:rPr>
        <w:t>“</w:t>
      </w:r>
      <w:r w:rsidRPr="00A337A8">
        <w:rPr>
          <w:rFonts w:ascii="Times New Roman" w:eastAsia="宋体" w:hAnsi="Times New Roman"/>
        </w:rPr>
        <w:t>明度</w:t>
      </w:r>
      <w:r w:rsidR="00E45BED" w:rsidRPr="00A337A8">
        <w:rPr>
          <w:rFonts w:ascii="Times New Roman" w:eastAsia="宋体" w:hAnsi="Times New Roman" w:hint="eastAsia"/>
        </w:rPr>
        <w:t>/</w:t>
      </w:r>
      <w:r w:rsidRPr="00A337A8">
        <w:rPr>
          <w:rFonts w:ascii="Times New Roman" w:eastAsia="宋体" w:hAnsi="Times New Roman"/>
        </w:rPr>
        <w:t>彩度</w:t>
      </w:r>
      <w:r w:rsidR="00E45BED" w:rsidRPr="00A337A8">
        <w:rPr>
          <w:rFonts w:ascii="Times New Roman" w:eastAsia="宋体" w:hAnsi="Times New Roman" w:hint="eastAsia"/>
        </w:rPr>
        <w:t>”</w:t>
      </w:r>
      <w:r w:rsidR="00E45BED" w:rsidRPr="00A337A8">
        <w:rPr>
          <w:rFonts w:ascii="Times New Roman" w:eastAsia="宋体" w:hAnsi="Times New Roman"/>
        </w:rPr>
        <w:t>组合情况可</w:t>
      </w:r>
      <w:r w:rsidR="005B6F14" w:rsidRPr="00A337A8">
        <w:rPr>
          <w:rFonts w:ascii="Times New Roman" w:eastAsia="宋体" w:hAnsi="Times New Roman" w:hint="eastAsia"/>
        </w:rPr>
        <w:t>以</w:t>
      </w:r>
      <w:r w:rsidRPr="00A337A8">
        <w:rPr>
          <w:rFonts w:ascii="Times New Roman" w:eastAsia="宋体" w:hAnsi="Times New Roman"/>
        </w:rPr>
        <w:t>看出，</w:t>
      </w:r>
      <w:r w:rsidRPr="00A337A8">
        <w:rPr>
          <w:rFonts w:ascii="Times New Roman" w:eastAsia="宋体" w:hAnsi="Times New Roman"/>
        </w:rPr>
        <w:t>5/3</w:t>
      </w:r>
      <w:r w:rsidRPr="00A337A8">
        <w:rPr>
          <w:rFonts w:ascii="Times New Roman" w:eastAsia="宋体" w:hAnsi="Times New Roman"/>
        </w:rPr>
        <w:t>、</w:t>
      </w:r>
      <w:r w:rsidRPr="00A337A8">
        <w:rPr>
          <w:rFonts w:ascii="Times New Roman" w:eastAsia="宋体" w:hAnsi="Times New Roman"/>
        </w:rPr>
        <w:t>5/4</w:t>
      </w:r>
      <w:r w:rsidRPr="00A337A8">
        <w:rPr>
          <w:rFonts w:ascii="Times New Roman" w:eastAsia="宋体" w:hAnsi="Times New Roman"/>
        </w:rPr>
        <w:t>、</w:t>
      </w:r>
      <w:r w:rsidRPr="00A337A8">
        <w:rPr>
          <w:rFonts w:ascii="Times New Roman" w:eastAsia="宋体" w:hAnsi="Times New Roman"/>
        </w:rPr>
        <w:t>6/4</w:t>
      </w:r>
      <w:r w:rsidRPr="00A337A8">
        <w:rPr>
          <w:rFonts w:ascii="Times New Roman" w:eastAsia="宋体" w:hAnsi="Times New Roman"/>
        </w:rPr>
        <w:t>、</w:t>
      </w:r>
      <w:r w:rsidRPr="00A337A8">
        <w:rPr>
          <w:rFonts w:ascii="Times New Roman" w:eastAsia="宋体" w:hAnsi="Times New Roman"/>
        </w:rPr>
        <w:t>7/4</w:t>
      </w:r>
      <w:r w:rsidRPr="00A337A8">
        <w:rPr>
          <w:rFonts w:ascii="Times New Roman" w:eastAsia="宋体" w:hAnsi="Times New Roman"/>
        </w:rPr>
        <w:t>出现频率较高，表明供试土壤总体表现为明度较高，彩度较低。</w:t>
      </w:r>
    </w:p>
    <w:p w:rsidR="00AB18B4" w:rsidRPr="00A337A8" w:rsidRDefault="00AB18B4" w:rsidP="00510469">
      <w:pPr>
        <w:spacing w:line="240" w:lineRule="exact"/>
        <w:ind w:firstLineChars="200" w:firstLine="360"/>
        <w:jc w:val="center"/>
        <w:rPr>
          <w:rFonts w:ascii="Times New Roman" w:eastAsia="黑体" w:hAnsi="Times New Roman"/>
          <w:sz w:val="18"/>
          <w:szCs w:val="18"/>
        </w:rPr>
      </w:pPr>
      <w:bookmarkStart w:id="9" w:name="_Hlk510877012"/>
      <w:r w:rsidRPr="00A337A8">
        <w:rPr>
          <w:rFonts w:ascii="Times New Roman" w:eastAsia="黑体" w:hAnsi="Times New Roman"/>
          <w:sz w:val="18"/>
          <w:szCs w:val="18"/>
        </w:rPr>
        <w:t>表</w:t>
      </w:r>
      <w:r w:rsidRPr="00A337A8">
        <w:rPr>
          <w:rFonts w:ascii="Times New Roman" w:eastAsia="黑体" w:hAnsi="Times New Roman"/>
          <w:sz w:val="18"/>
          <w:szCs w:val="18"/>
        </w:rPr>
        <w:t>2</w:t>
      </w:r>
      <w:r w:rsidRPr="00A337A8">
        <w:rPr>
          <w:rFonts w:ascii="Times New Roman" w:eastAsia="黑体" w:hAnsi="Times New Roman"/>
          <w:sz w:val="18"/>
          <w:szCs w:val="18"/>
        </w:rPr>
        <w:t>目测土壤</w:t>
      </w:r>
      <w:proofErr w:type="spellStart"/>
      <w:r w:rsidRPr="00A337A8">
        <w:rPr>
          <w:rFonts w:ascii="Times New Roman" w:eastAsia="黑体" w:hAnsi="Times New Roman"/>
          <w:sz w:val="18"/>
          <w:szCs w:val="18"/>
        </w:rPr>
        <w:t>Munsell</w:t>
      </w:r>
      <w:proofErr w:type="spellEnd"/>
      <w:r w:rsidRPr="00A337A8">
        <w:rPr>
          <w:rFonts w:ascii="Times New Roman" w:eastAsia="黑体" w:hAnsi="Times New Roman"/>
          <w:sz w:val="18"/>
          <w:szCs w:val="18"/>
        </w:rPr>
        <w:t>颜色</w:t>
      </w:r>
    </w:p>
    <w:p w:rsidR="00AB18B4" w:rsidRPr="00A337A8" w:rsidRDefault="00AB18B4" w:rsidP="00AB18B4">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b/>
          <w:sz w:val="18"/>
          <w:szCs w:val="18"/>
        </w:rPr>
        <w:t>Table 2</w:t>
      </w:r>
      <w:r w:rsidRPr="00A337A8">
        <w:rPr>
          <w:rFonts w:ascii="Times New Roman" w:eastAsia="黑体" w:hAnsi="Times New Roman"/>
          <w:sz w:val="18"/>
          <w:szCs w:val="18"/>
        </w:rPr>
        <w:t xml:space="preserve"> </w:t>
      </w:r>
      <w:r w:rsidR="00657DFB" w:rsidRPr="00A337A8">
        <w:rPr>
          <w:rFonts w:ascii="Times New Roman" w:eastAsia="黑体" w:hAnsi="Times New Roman"/>
          <w:kern w:val="0"/>
          <w:sz w:val="18"/>
          <w:szCs w:val="18"/>
        </w:rPr>
        <w:t xml:space="preserve">Ocular estimation of </w:t>
      </w:r>
      <w:proofErr w:type="spellStart"/>
      <w:r w:rsidR="00657DFB" w:rsidRPr="00A337A8">
        <w:rPr>
          <w:rFonts w:ascii="Times New Roman" w:eastAsia="黑体" w:hAnsi="Times New Roman"/>
          <w:kern w:val="0"/>
          <w:sz w:val="18"/>
          <w:szCs w:val="18"/>
        </w:rPr>
        <w:t>Munsell</w:t>
      </w:r>
      <w:proofErr w:type="spellEnd"/>
      <w:r w:rsidR="00657DFB" w:rsidRPr="00A337A8">
        <w:rPr>
          <w:rFonts w:ascii="Times New Roman" w:eastAsia="黑体" w:hAnsi="Times New Roman"/>
          <w:kern w:val="0"/>
          <w:sz w:val="18"/>
          <w:szCs w:val="18"/>
        </w:rPr>
        <w:t xml:space="preserve"> soil color</w:t>
      </w:r>
    </w:p>
    <w:tbl>
      <w:tblPr>
        <w:tblStyle w:val="a9"/>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558"/>
        <w:gridCol w:w="1558"/>
        <w:gridCol w:w="1505"/>
        <w:gridCol w:w="1559"/>
        <w:gridCol w:w="1546"/>
      </w:tblGrid>
      <w:tr w:rsidR="00950775" w:rsidRPr="00A337A8" w:rsidTr="002A7F05">
        <w:trPr>
          <w:jc w:val="center"/>
        </w:trPr>
        <w:tc>
          <w:tcPr>
            <w:tcW w:w="1560" w:type="dxa"/>
            <w:tcBorders>
              <w:top w:val="single" w:sz="8" w:space="0" w:color="auto"/>
              <w:bottom w:val="single" w:sz="4" w:space="0" w:color="auto"/>
            </w:tcBorders>
            <w:vAlign w:val="center"/>
          </w:tcPr>
          <w:p w:rsidR="00E45BED" w:rsidRPr="00A337A8" w:rsidRDefault="00E45BED" w:rsidP="001C1AE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指标</w:t>
            </w:r>
          </w:p>
          <w:p w:rsidR="00E45BED" w:rsidRPr="00A337A8" w:rsidRDefault="00E45BED" w:rsidP="001C1AE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Index</w:t>
            </w:r>
          </w:p>
        </w:tc>
        <w:tc>
          <w:tcPr>
            <w:tcW w:w="1558" w:type="dxa"/>
            <w:tcBorders>
              <w:top w:val="single" w:sz="8" w:space="0" w:color="auto"/>
              <w:bottom w:val="single" w:sz="4" w:space="0" w:color="auto"/>
            </w:tcBorders>
            <w:vAlign w:val="center"/>
          </w:tcPr>
          <w:p w:rsidR="00E45BED" w:rsidRPr="00A337A8" w:rsidRDefault="00E45BED" w:rsidP="00950775">
            <w:pPr>
              <w:spacing w:line="240" w:lineRule="exact"/>
              <w:ind w:leftChars="67" w:left="141"/>
              <w:jc w:val="center"/>
              <w:rPr>
                <w:rFonts w:ascii="Times New Roman" w:eastAsia="宋体" w:hAnsi="Times New Roman"/>
                <w:sz w:val="18"/>
                <w:szCs w:val="18"/>
              </w:rPr>
            </w:pPr>
            <w:r w:rsidRPr="00A337A8">
              <w:rPr>
                <w:rFonts w:ascii="Times New Roman" w:eastAsia="宋体" w:hAnsi="Times New Roman"/>
                <w:sz w:val="18"/>
                <w:szCs w:val="18"/>
              </w:rPr>
              <w:t>最小值</w:t>
            </w:r>
          </w:p>
          <w:p w:rsidR="00E45BED" w:rsidRPr="00A337A8" w:rsidRDefault="00E45BED" w:rsidP="00950775">
            <w:pPr>
              <w:spacing w:line="240" w:lineRule="exact"/>
              <w:ind w:leftChars="67" w:left="141"/>
              <w:jc w:val="center"/>
              <w:rPr>
                <w:rFonts w:ascii="Times New Roman" w:eastAsia="宋体" w:hAnsi="Times New Roman"/>
                <w:sz w:val="18"/>
                <w:szCs w:val="18"/>
              </w:rPr>
            </w:pPr>
            <w:r w:rsidRPr="00A337A8">
              <w:rPr>
                <w:rFonts w:ascii="Times New Roman" w:eastAsia="宋体" w:hAnsi="Times New Roman" w:hint="eastAsia"/>
                <w:sz w:val="18"/>
                <w:szCs w:val="18"/>
              </w:rPr>
              <w:t>Min</w:t>
            </w:r>
          </w:p>
        </w:tc>
        <w:tc>
          <w:tcPr>
            <w:tcW w:w="1558" w:type="dxa"/>
            <w:tcBorders>
              <w:top w:val="single" w:sz="8" w:space="0" w:color="auto"/>
              <w:bottom w:val="single" w:sz="4" w:space="0" w:color="auto"/>
            </w:tcBorders>
            <w:vAlign w:val="center"/>
          </w:tcPr>
          <w:p w:rsidR="00E45BED" w:rsidRPr="00A337A8" w:rsidRDefault="00E45BED" w:rsidP="00950775">
            <w:pPr>
              <w:spacing w:line="240" w:lineRule="exact"/>
              <w:ind w:leftChars="67" w:left="141"/>
              <w:jc w:val="center"/>
              <w:rPr>
                <w:rFonts w:ascii="Times New Roman" w:eastAsia="宋体" w:hAnsi="Times New Roman"/>
                <w:sz w:val="18"/>
                <w:szCs w:val="18"/>
              </w:rPr>
            </w:pPr>
            <w:r w:rsidRPr="00A337A8">
              <w:rPr>
                <w:rFonts w:ascii="Times New Roman" w:eastAsia="宋体" w:hAnsi="Times New Roman"/>
                <w:sz w:val="18"/>
                <w:szCs w:val="18"/>
              </w:rPr>
              <w:t>最大值</w:t>
            </w:r>
          </w:p>
          <w:p w:rsidR="00E45BED" w:rsidRPr="00A337A8" w:rsidRDefault="00E45BED" w:rsidP="00950775">
            <w:pPr>
              <w:spacing w:line="240" w:lineRule="exact"/>
              <w:ind w:leftChars="67" w:left="141"/>
              <w:jc w:val="center"/>
              <w:rPr>
                <w:rFonts w:ascii="Times New Roman" w:eastAsia="宋体" w:hAnsi="Times New Roman"/>
                <w:sz w:val="18"/>
                <w:szCs w:val="18"/>
              </w:rPr>
            </w:pPr>
            <w:r w:rsidRPr="00A337A8">
              <w:rPr>
                <w:rFonts w:ascii="Times New Roman" w:eastAsia="宋体" w:hAnsi="Times New Roman" w:hint="eastAsia"/>
                <w:sz w:val="18"/>
                <w:szCs w:val="18"/>
              </w:rPr>
              <w:t>Max</w:t>
            </w:r>
          </w:p>
        </w:tc>
        <w:tc>
          <w:tcPr>
            <w:tcW w:w="1505" w:type="dxa"/>
            <w:tcBorders>
              <w:top w:val="single" w:sz="8" w:space="0" w:color="auto"/>
              <w:bottom w:val="single" w:sz="4" w:space="0" w:color="auto"/>
            </w:tcBorders>
          </w:tcPr>
          <w:p w:rsidR="00E45BED" w:rsidRPr="00A337A8" w:rsidRDefault="00E45BED" w:rsidP="00950775">
            <w:pPr>
              <w:spacing w:line="240" w:lineRule="exact"/>
              <w:ind w:leftChars="66" w:left="139"/>
              <w:jc w:val="center"/>
              <w:rPr>
                <w:rFonts w:ascii="Times New Roman" w:eastAsia="宋体" w:hAnsi="Times New Roman"/>
                <w:sz w:val="18"/>
                <w:szCs w:val="18"/>
              </w:rPr>
            </w:pPr>
            <w:r w:rsidRPr="00A337A8">
              <w:rPr>
                <w:rFonts w:ascii="Times New Roman" w:eastAsia="宋体" w:hAnsi="Times New Roman" w:hint="eastAsia"/>
                <w:sz w:val="18"/>
                <w:szCs w:val="18"/>
              </w:rPr>
              <w:t>极差</w:t>
            </w:r>
          </w:p>
          <w:p w:rsidR="00E45BED" w:rsidRPr="00A337A8" w:rsidRDefault="00E45BED" w:rsidP="00950775">
            <w:pPr>
              <w:spacing w:line="240" w:lineRule="exact"/>
              <w:ind w:leftChars="66" w:left="139"/>
              <w:jc w:val="center"/>
              <w:rPr>
                <w:rFonts w:ascii="Times New Roman" w:eastAsia="宋体" w:hAnsi="Times New Roman"/>
                <w:sz w:val="18"/>
                <w:szCs w:val="18"/>
              </w:rPr>
            </w:pPr>
            <w:r w:rsidRPr="00A337A8">
              <w:rPr>
                <w:rFonts w:ascii="Times New Roman" w:eastAsia="宋体" w:hAnsi="Times New Roman" w:hint="eastAsia"/>
                <w:sz w:val="18"/>
                <w:szCs w:val="18"/>
              </w:rPr>
              <w:t>Range</w:t>
            </w:r>
          </w:p>
        </w:tc>
        <w:tc>
          <w:tcPr>
            <w:tcW w:w="1559" w:type="dxa"/>
            <w:tcBorders>
              <w:top w:val="single" w:sz="8" w:space="0" w:color="auto"/>
              <w:bottom w:val="single" w:sz="4" w:space="0" w:color="auto"/>
            </w:tcBorders>
            <w:vAlign w:val="center"/>
          </w:tcPr>
          <w:p w:rsidR="00E45BED" w:rsidRPr="00A337A8" w:rsidRDefault="00E45BED" w:rsidP="00950775">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平均值</w:t>
            </w:r>
          </w:p>
          <w:p w:rsidR="00E45BED" w:rsidRPr="00A337A8" w:rsidRDefault="00E45BED" w:rsidP="00950775">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Mean</w:t>
            </w:r>
          </w:p>
        </w:tc>
        <w:tc>
          <w:tcPr>
            <w:tcW w:w="1546" w:type="dxa"/>
            <w:tcBorders>
              <w:top w:val="single" w:sz="8" w:space="0" w:color="auto"/>
              <w:bottom w:val="single" w:sz="4" w:space="0" w:color="auto"/>
            </w:tcBorders>
            <w:vAlign w:val="center"/>
          </w:tcPr>
          <w:p w:rsidR="00E45BED" w:rsidRPr="00A337A8" w:rsidRDefault="00E45BED" w:rsidP="00950775">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标准差</w:t>
            </w:r>
          </w:p>
          <w:p w:rsidR="00E45BED" w:rsidRPr="00A337A8" w:rsidRDefault="00E45BED" w:rsidP="00950775">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SD</w:t>
            </w:r>
          </w:p>
        </w:tc>
      </w:tr>
      <w:tr w:rsidR="00950775" w:rsidRPr="00A337A8" w:rsidTr="002A7F05">
        <w:trPr>
          <w:jc w:val="center"/>
        </w:trPr>
        <w:tc>
          <w:tcPr>
            <w:tcW w:w="1560" w:type="dxa"/>
            <w:tcBorders>
              <w:top w:val="single" w:sz="4" w:space="0" w:color="auto"/>
            </w:tcBorders>
            <w:vAlign w:val="center"/>
          </w:tcPr>
          <w:p w:rsidR="00E45BED" w:rsidRPr="00A337A8" w:rsidRDefault="00E45BED" w:rsidP="001C1AE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H</w:t>
            </w:r>
          </w:p>
        </w:tc>
        <w:tc>
          <w:tcPr>
            <w:tcW w:w="1558" w:type="dxa"/>
            <w:tcBorders>
              <w:top w:val="single" w:sz="4" w:space="0" w:color="auto"/>
            </w:tcBorders>
            <w:vAlign w:val="center"/>
          </w:tcPr>
          <w:p w:rsidR="00E45BED" w:rsidRPr="00A337A8" w:rsidRDefault="00E45BED" w:rsidP="00950775">
            <w:pPr>
              <w:tabs>
                <w:tab w:val="decimal" w:pos="28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12.50</w:t>
            </w:r>
          </w:p>
        </w:tc>
        <w:tc>
          <w:tcPr>
            <w:tcW w:w="1558" w:type="dxa"/>
            <w:tcBorders>
              <w:top w:val="single" w:sz="4" w:space="0" w:color="auto"/>
            </w:tcBorders>
            <w:vAlign w:val="center"/>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22.50</w:t>
            </w:r>
          </w:p>
        </w:tc>
        <w:tc>
          <w:tcPr>
            <w:tcW w:w="1505" w:type="dxa"/>
            <w:tcBorders>
              <w:top w:val="single" w:sz="4" w:space="0" w:color="auto"/>
            </w:tcBorders>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10.00</w:t>
            </w:r>
          </w:p>
        </w:tc>
        <w:tc>
          <w:tcPr>
            <w:tcW w:w="1559" w:type="dxa"/>
            <w:tcBorders>
              <w:top w:val="single" w:sz="4" w:space="0" w:color="auto"/>
            </w:tcBorders>
            <w:vAlign w:val="center"/>
          </w:tcPr>
          <w:p w:rsidR="00E45BED" w:rsidRPr="00A337A8" w:rsidRDefault="00E45BED" w:rsidP="00950775">
            <w:pPr>
              <w:tabs>
                <w:tab w:val="decimal" w:pos="19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16.60</w:t>
            </w:r>
          </w:p>
        </w:tc>
        <w:tc>
          <w:tcPr>
            <w:tcW w:w="1546" w:type="dxa"/>
            <w:tcBorders>
              <w:top w:val="single" w:sz="4" w:space="0" w:color="auto"/>
            </w:tcBorders>
            <w:vAlign w:val="center"/>
          </w:tcPr>
          <w:p w:rsidR="00E45BED" w:rsidRPr="00A337A8" w:rsidRDefault="00E45BED" w:rsidP="00950775">
            <w:pPr>
              <w:tabs>
                <w:tab w:val="decimal" w:pos="5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2.91</w:t>
            </w:r>
          </w:p>
        </w:tc>
      </w:tr>
      <w:tr w:rsidR="00950775" w:rsidRPr="00A337A8" w:rsidTr="00E45BED">
        <w:trPr>
          <w:jc w:val="center"/>
        </w:trPr>
        <w:tc>
          <w:tcPr>
            <w:tcW w:w="1560" w:type="dxa"/>
            <w:vAlign w:val="center"/>
          </w:tcPr>
          <w:p w:rsidR="00E45BED" w:rsidRPr="00A337A8" w:rsidRDefault="00E45BED" w:rsidP="001C1AE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V</w:t>
            </w:r>
          </w:p>
        </w:tc>
        <w:tc>
          <w:tcPr>
            <w:tcW w:w="1558" w:type="dxa"/>
            <w:vAlign w:val="center"/>
          </w:tcPr>
          <w:p w:rsidR="00E45BED" w:rsidRPr="00A337A8" w:rsidRDefault="00E45BED" w:rsidP="00950775">
            <w:pPr>
              <w:tabs>
                <w:tab w:val="decimal" w:pos="28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4.00</w:t>
            </w:r>
          </w:p>
        </w:tc>
        <w:tc>
          <w:tcPr>
            <w:tcW w:w="1558" w:type="dxa"/>
            <w:vAlign w:val="center"/>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8.00</w:t>
            </w:r>
          </w:p>
        </w:tc>
        <w:tc>
          <w:tcPr>
            <w:tcW w:w="1505" w:type="dxa"/>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4.00</w:t>
            </w:r>
          </w:p>
        </w:tc>
        <w:tc>
          <w:tcPr>
            <w:tcW w:w="1559" w:type="dxa"/>
            <w:vAlign w:val="center"/>
          </w:tcPr>
          <w:p w:rsidR="00E45BED" w:rsidRPr="00A337A8" w:rsidRDefault="00E45BED" w:rsidP="00950775">
            <w:pPr>
              <w:tabs>
                <w:tab w:val="decimal" w:pos="19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5.85</w:t>
            </w:r>
          </w:p>
        </w:tc>
        <w:tc>
          <w:tcPr>
            <w:tcW w:w="1546" w:type="dxa"/>
            <w:vAlign w:val="center"/>
          </w:tcPr>
          <w:p w:rsidR="00E45BED" w:rsidRPr="00A337A8" w:rsidRDefault="00E45BED" w:rsidP="00950775">
            <w:pPr>
              <w:tabs>
                <w:tab w:val="decimal" w:pos="5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0.97</w:t>
            </w:r>
          </w:p>
        </w:tc>
      </w:tr>
      <w:tr w:rsidR="00950775" w:rsidRPr="00A337A8" w:rsidTr="002A7F05">
        <w:trPr>
          <w:jc w:val="center"/>
        </w:trPr>
        <w:tc>
          <w:tcPr>
            <w:tcW w:w="1560" w:type="dxa"/>
            <w:tcBorders>
              <w:bottom w:val="single" w:sz="8" w:space="0" w:color="auto"/>
            </w:tcBorders>
            <w:vAlign w:val="center"/>
          </w:tcPr>
          <w:p w:rsidR="00E45BED" w:rsidRPr="00A337A8" w:rsidRDefault="00E45BED" w:rsidP="001C1AE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p>
        </w:tc>
        <w:tc>
          <w:tcPr>
            <w:tcW w:w="1558" w:type="dxa"/>
            <w:tcBorders>
              <w:bottom w:val="single" w:sz="8" w:space="0" w:color="auto"/>
            </w:tcBorders>
            <w:vAlign w:val="center"/>
          </w:tcPr>
          <w:p w:rsidR="00E45BED" w:rsidRPr="00A337A8" w:rsidRDefault="00E45BED" w:rsidP="00950775">
            <w:pPr>
              <w:tabs>
                <w:tab w:val="decimal" w:pos="28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2.00</w:t>
            </w:r>
          </w:p>
        </w:tc>
        <w:tc>
          <w:tcPr>
            <w:tcW w:w="1558" w:type="dxa"/>
            <w:tcBorders>
              <w:bottom w:val="single" w:sz="8" w:space="0" w:color="auto"/>
            </w:tcBorders>
            <w:vAlign w:val="center"/>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6.00</w:t>
            </w:r>
          </w:p>
        </w:tc>
        <w:tc>
          <w:tcPr>
            <w:tcW w:w="1505" w:type="dxa"/>
            <w:tcBorders>
              <w:bottom w:val="single" w:sz="8" w:space="0" w:color="auto"/>
            </w:tcBorders>
          </w:tcPr>
          <w:p w:rsidR="00E45BED" w:rsidRPr="00A337A8" w:rsidRDefault="00E45BED" w:rsidP="00950775">
            <w:pPr>
              <w:tabs>
                <w:tab w:val="decimal" w:pos="282"/>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4.00</w:t>
            </w:r>
          </w:p>
        </w:tc>
        <w:tc>
          <w:tcPr>
            <w:tcW w:w="1559" w:type="dxa"/>
            <w:tcBorders>
              <w:bottom w:val="single" w:sz="8" w:space="0" w:color="auto"/>
            </w:tcBorders>
            <w:vAlign w:val="center"/>
          </w:tcPr>
          <w:p w:rsidR="00E45BED" w:rsidRPr="00A337A8" w:rsidRDefault="00E45BED" w:rsidP="00950775">
            <w:pPr>
              <w:tabs>
                <w:tab w:val="decimal" w:pos="19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3.67</w:t>
            </w:r>
          </w:p>
        </w:tc>
        <w:tc>
          <w:tcPr>
            <w:tcW w:w="1546" w:type="dxa"/>
            <w:tcBorders>
              <w:bottom w:val="single" w:sz="8" w:space="0" w:color="auto"/>
            </w:tcBorders>
            <w:vAlign w:val="center"/>
          </w:tcPr>
          <w:p w:rsidR="00E45BED" w:rsidRPr="00A337A8" w:rsidRDefault="00E45BED" w:rsidP="00950775">
            <w:pPr>
              <w:tabs>
                <w:tab w:val="decimal" w:pos="52"/>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0.91</w:t>
            </w:r>
          </w:p>
        </w:tc>
      </w:tr>
    </w:tbl>
    <w:bookmarkEnd w:id="9"/>
    <w:p w:rsidR="003A2A20" w:rsidRPr="00A337A8" w:rsidRDefault="003A2A20" w:rsidP="002C082D">
      <w:pPr>
        <w:jc w:val="center"/>
        <w:rPr>
          <w:rFonts w:ascii="Times New Roman" w:eastAsia="黑体" w:hAnsi="Times New Roman"/>
          <w:sz w:val="18"/>
          <w:szCs w:val="18"/>
        </w:rPr>
      </w:pPr>
      <w:r w:rsidRPr="00A337A8">
        <w:rPr>
          <w:rFonts w:ascii="Times New Roman" w:hAnsi="Times New Roman"/>
          <w:noProof/>
        </w:rPr>
        <w:drawing>
          <wp:inline distT="0" distB="0" distL="0" distR="0">
            <wp:extent cx="2520000" cy="16200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337A8">
        <w:rPr>
          <w:rFonts w:ascii="Times New Roman" w:hAnsi="Times New Roman"/>
          <w:noProof/>
        </w:rPr>
        <w:drawing>
          <wp:inline distT="0" distB="0" distL="0" distR="0">
            <wp:extent cx="2520000" cy="16200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18B4" w:rsidRPr="00A337A8" w:rsidRDefault="00AB18B4" w:rsidP="00AB18B4">
      <w:pPr>
        <w:spacing w:line="240" w:lineRule="exact"/>
        <w:jc w:val="center"/>
        <w:rPr>
          <w:rFonts w:ascii="Times New Roman" w:eastAsia="黑体" w:hAnsi="Times New Roman"/>
          <w:sz w:val="18"/>
          <w:szCs w:val="18"/>
        </w:rPr>
      </w:pPr>
      <w:r w:rsidRPr="00A337A8">
        <w:rPr>
          <w:rFonts w:ascii="Times New Roman" w:eastAsia="黑体" w:hAnsi="Times New Roman"/>
          <w:sz w:val="18"/>
          <w:szCs w:val="18"/>
        </w:rPr>
        <w:t>图</w:t>
      </w:r>
      <w:r w:rsidRPr="00A337A8">
        <w:rPr>
          <w:rFonts w:ascii="Times New Roman" w:eastAsia="黑体" w:hAnsi="Times New Roman"/>
          <w:sz w:val="18"/>
          <w:szCs w:val="18"/>
        </w:rPr>
        <w:t>2</w:t>
      </w:r>
      <w:r w:rsidRPr="00A337A8">
        <w:rPr>
          <w:rFonts w:ascii="Times New Roman" w:eastAsia="黑体" w:hAnsi="Times New Roman"/>
          <w:sz w:val="18"/>
          <w:szCs w:val="18"/>
        </w:rPr>
        <w:t>目测土壤</w:t>
      </w:r>
      <w:r w:rsidRPr="00A337A8">
        <w:rPr>
          <w:rFonts w:ascii="Times New Roman" w:eastAsia="黑体" w:hAnsi="Times New Roman"/>
          <w:sz w:val="18"/>
          <w:szCs w:val="18"/>
        </w:rPr>
        <w:t>Munsell</w:t>
      </w:r>
      <w:r w:rsidRPr="00A337A8">
        <w:rPr>
          <w:rFonts w:ascii="Times New Roman" w:eastAsia="黑体" w:hAnsi="Times New Roman"/>
          <w:sz w:val="18"/>
          <w:szCs w:val="18"/>
        </w:rPr>
        <w:t>颜色频率分布</w:t>
      </w:r>
    </w:p>
    <w:p w:rsidR="000259C7" w:rsidRPr="00A337A8" w:rsidRDefault="00AB18B4" w:rsidP="00AB18B4">
      <w:pPr>
        <w:spacing w:line="240" w:lineRule="exact"/>
        <w:jc w:val="center"/>
        <w:rPr>
          <w:rFonts w:ascii="Times New Roman" w:eastAsia="黑体" w:hAnsi="Times New Roman"/>
          <w:sz w:val="18"/>
          <w:szCs w:val="18"/>
        </w:rPr>
      </w:pPr>
      <w:r w:rsidRPr="00A337A8">
        <w:rPr>
          <w:rFonts w:ascii="Times New Roman" w:eastAsia="黑体" w:hAnsi="Times New Roman"/>
          <w:b/>
          <w:sz w:val="18"/>
          <w:szCs w:val="18"/>
        </w:rPr>
        <w:t>Fig.2</w:t>
      </w:r>
      <w:r w:rsidRPr="00A337A8">
        <w:rPr>
          <w:rFonts w:ascii="Times New Roman" w:eastAsia="黑体" w:hAnsi="Times New Roman"/>
          <w:sz w:val="18"/>
          <w:szCs w:val="18"/>
        </w:rPr>
        <w:t xml:space="preserve"> </w:t>
      </w:r>
      <w:r w:rsidR="00657DFB" w:rsidRPr="00A337A8">
        <w:rPr>
          <w:rFonts w:ascii="Times New Roman" w:eastAsia="黑体" w:hAnsi="Times New Roman"/>
          <w:kern w:val="0"/>
          <w:sz w:val="18"/>
          <w:szCs w:val="18"/>
        </w:rPr>
        <w:t>Frequency distribution of Munsell soil color using the ocular estimation method</w:t>
      </w:r>
    </w:p>
    <w:p w:rsidR="003A2A20" w:rsidRPr="00A337A8" w:rsidRDefault="003A2A20" w:rsidP="003A2A20">
      <w:pPr>
        <w:outlineLvl w:val="0"/>
        <w:rPr>
          <w:rFonts w:ascii="Times New Roman" w:eastAsia="黑体" w:hAnsi="Times New Roman"/>
        </w:rPr>
      </w:pPr>
      <w:r w:rsidRPr="00A337A8">
        <w:rPr>
          <w:rFonts w:ascii="Times New Roman" w:eastAsia="黑体" w:hAnsi="Times New Roman"/>
        </w:rPr>
        <w:t>2.</w:t>
      </w:r>
      <w:r w:rsidR="007B370E">
        <w:rPr>
          <w:rFonts w:ascii="Times New Roman" w:eastAsia="黑体" w:hAnsi="Times New Roman" w:hint="eastAsia"/>
        </w:rPr>
        <w:t>2</w:t>
      </w:r>
      <w:r w:rsidRPr="00A337A8">
        <w:rPr>
          <w:rFonts w:ascii="Times New Roman" w:eastAsia="黑体" w:hAnsi="Times New Roman"/>
        </w:rPr>
        <w:t xml:space="preserve"> CM600d</w:t>
      </w:r>
      <w:r w:rsidRPr="00A337A8">
        <w:rPr>
          <w:rFonts w:ascii="Times New Roman" w:eastAsia="黑体" w:hAnsi="Times New Roman"/>
        </w:rPr>
        <w:t>测定</w:t>
      </w:r>
      <w:r w:rsidRPr="00A337A8">
        <w:rPr>
          <w:rFonts w:ascii="Times New Roman" w:eastAsia="黑体" w:hAnsi="Times New Roman"/>
          <w:szCs w:val="21"/>
        </w:rPr>
        <w:t>土壤</w:t>
      </w:r>
      <w:r w:rsidRPr="00A337A8">
        <w:rPr>
          <w:rFonts w:ascii="Times New Roman" w:eastAsia="黑体" w:hAnsi="Times New Roman"/>
          <w:szCs w:val="21"/>
        </w:rPr>
        <w:t>Munsell</w:t>
      </w:r>
      <w:r w:rsidRPr="00A337A8">
        <w:rPr>
          <w:rFonts w:ascii="Times New Roman" w:eastAsia="黑体" w:hAnsi="Times New Roman"/>
          <w:szCs w:val="21"/>
        </w:rPr>
        <w:t>颜色</w:t>
      </w:r>
    </w:p>
    <w:p w:rsidR="00870C7E" w:rsidRPr="00A337A8" w:rsidRDefault="00870C7E" w:rsidP="00870C7E">
      <w:pPr>
        <w:ind w:firstLineChars="200" w:firstLine="420"/>
        <w:rPr>
          <w:rFonts w:ascii="Times New Roman" w:eastAsia="宋体" w:hAnsi="Times New Roman"/>
        </w:rPr>
      </w:pPr>
      <w:r w:rsidRPr="00A337A8">
        <w:rPr>
          <w:rFonts w:ascii="Times New Roman" w:eastAsia="宋体" w:hAnsi="Times New Roman" w:hint="eastAsia"/>
        </w:rPr>
        <w:t>CM600d</w:t>
      </w:r>
      <w:r w:rsidRPr="00A337A8">
        <w:rPr>
          <w:rFonts w:ascii="Times New Roman" w:eastAsia="宋体" w:hAnsi="Times New Roman" w:hint="eastAsia"/>
        </w:rPr>
        <w:t>测定土壤</w:t>
      </w:r>
      <w:r w:rsidRPr="00A337A8">
        <w:rPr>
          <w:rFonts w:ascii="Times New Roman" w:eastAsia="宋体" w:hAnsi="Times New Roman" w:hint="eastAsia"/>
        </w:rPr>
        <w:t>Munsell</w:t>
      </w:r>
      <w:r w:rsidRPr="00A337A8">
        <w:rPr>
          <w:rFonts w:ascii="Times New Roman" w:eastAsia="宋体" w:hAnsi="Times New Roman" w:hint="eastAsia"/>
        </w:rPr>
        <w:t>颜色统计参数如表</w:t>
      </w:r>
      <w:r w:rsidRPr="00A337A8">
        <w:rPr>
          <w:rFonts w:ascii="Times New Roman" w:eastAsia="宋体" w:hAnsi="Times New Roman" w:hint="eastAsia"/>
        </w:rPr>
        <w:t>3</w:t>
      </w:r>
      <w:r w:rsidRPr="00A337A8">
        <w:rPr>
          <w:rFonts w:ascii="Times New Roman" w:eastAsia="宋体" w:hAnsi="Times New Roman" w:hint="eastAsia"/>
        </w:rPr>
        <w:t>所示。</w:t>
      </w:r>
    </w:p>
    <w:p w:rsidR="007B34F2" w:rsidRPr="00A337A8" w:rsidRDefault="00870C7E" w:rsidP="007B34F2">
      <w:pPr>
        <w:ind w:firstLineChars="200" w:firstLine="420"/>
        <w:rPr>
          <w:rFonts w:ascii="Times New Roman" w:eastAsia="宋体" w:hAnsi="Times New Roman"/>
        </w:rPr>
      </w:pPr>
      <w:r w:rsidRPr="00A337A8">
        <w:rPr>
          <w:rFonts w:ascii="Times New Roman" w:eastAsia="宋体" w:hAnsi="Times New Roman" w:hint="eastAsia"/>
        </w:rPr>
        <w:t>从实测结果</w:t>
      </w:r>
      <w:r w:rsidR="00470EAE" w:rsidRPr="00A337A8">
        <w:rPr>
          <w:rFonts w:ascii="Times New Roman" w:eastAsia="宋体" w:hAnsi="Times New Roman" w:hint="eastAsia"/>
        </w:rPr>
        <w:t>来看</w:t>
      </w:r>
      <w:r w:rsidRPr="00A337A8">
        <w:rPr>
          <w:rFonts w:ascii="Times New Roman" w:eastAsia="宋体" w:hAnsi="Times New Roman" w:hint="eastAsia"/>
        </w:rPr>
        <w:t>，</w:t>
      </w:r>
      <w:r w:rsidRPr="00A337A8">
        <w:rPr>
          <w:rFonts w:ascii="Times New Roman" w:eastAsia="宋体" w:hAnsi="Times New Roman" w:hint="eastAsia"/>
        </w:rPr>
        <w:t>H</w:t>
      </w:r>
      <w:r w:rsidRPr="00A337A8">
        <w:rPr>
          <w:rFonts w:ascii="Times New Roman" w:eastAsia="宋体" w:hAnsi="Times New Roman" w:hint="eastAsia"/>
        </w:rPr>
        <w:t>值范围</w:t>
      </w:r>
      <w:r w:rsidR="00135E50" w:rsidRPr="00A337A8">
        <w:rPr>
          <w:rFonts w:ascii="Times New Roman" w:eastAsia="宋体" w:hAnsi="Times New Roman" w:hint="eastAsia"/>
        </w:rPr>
        <w:t>为</w:t>
      </w:r>
      <w:r w:rsidRPr="00A337A8">
        <w:rPr>
          <w:rFonts w:ascii="Times New Roman" w:eastAsia="宋体" w:hAnsi="Times New Roman"/>
        </w:rPr>
        <w:t>13.50</w:t>
      </w:r>
      <w:r w:rsidR="00DF35B7" w:rsidRPr="00A337A8">
        <w:rPr>
          <w:rFonts w:ascii="Times New Roman" w:eastAsia="宋体" w:hAnsi="Times New Roman" w:hint="eastAsia"/>
        </w:rPr>
        <w:t>~</w:t>
      </w:r>
      <w:r w:rsidRPr="00A337A8">
        <w:rPr>
          <w:rFonts w:ascii="Times New Roman" w:eastAsia="宋体" w:hAnsi="Times New Roman"/>
        </w:rPr>
        <w:t>21.60</w:t>
      </w:r>
      <w:r w:rsidRPr="00A337A8">
        <w:rPr>
          <w:rFonts w:ascii="Times New Roman" w:eastAsia="宋体" w:hAnsi="Times New Roman" w:hint="eastAsia"/>
        </w:rPr>
        <w:t>，极差较目测偏小</w:t>
      </w:r>
      <w:r w:rsidRPr="00A337A8">
        <w:rPr>
          <w:rFonts w:ascii="Times New Roman" w:eastAsia="宋体" w:hAnsi="Times New Roman" w:hint="eastAsia"/>
        </w:rPr>
        <w:t>1.90</w:t>
      </w:r>
      <w:r w:rsidRPr="00A337A8">
        <w:rPr>
          <w:rFonts w:ascii="Times New Roman" w:eastAsia="宋体" w:hAnsi="Times New Roman" w:hint="eastAsia"/>
        </w:rPr>
        <w:t>，测定范围较窄，平均值较目测偏黄</w:t>
      </w:r>
      <w:r w:rsidRPr="00A337A8">
        <w:rPr>
          <w:rFonts w:ascii="Times New Roman" w:eastAsia="宋体" w:hAnsi="Times New Roman" w:hint="eastAsia"/>
        </w:rPr>
        <w:t>0.98</w:t>
      </w:r>
      <w:r w:rsidRPr="00A337A8">
        <w:rPr>
          <w:rFonts w:ascii="Times New Roman" w:eastAsia="宋体" w:hAnsi="Times New Roman" w:hint="eastAsia"/>
        </w:rPr>
        <w:t>，但不足一个色调，</w:t>
      </w:r>
      <w:r w:rsidRPr="00A337A8">
        <w:rPr>
          <w:rFonts w:ascii="Times New Roman" w:eastAsia="宋体" w:hAnsi="Times New Roman" w:hint="eastAsia"/>
        </w:rPr>
        <w:t>MS</w:t>
      </w:r>
      <w:r w:rsidRPr="00A337A8">
        <w:rPr>
          <w:rFonts w:ascii="Times New Roman" w:eastAsia="宋体" w:hAnsi="Times New Roman"/>
        </w:rPr>
        <w:t>E</w:t>
      </w:r>
      <w:r w:rsidR="008F4574" w:rsidRPr="00A337A8">
        <w:rPr>
          <w:rFonts w:ascii="Times New Roman" w:eastAsia="宋体" w:hAnsi="Times New Roman" w:hint="eastAsia"/>
        </w:rPr>
        <w:t>、</w:t>
      </w:r>
      <w:r w:rsidRPr="00A337A8">
        <w:rPr>
          <w:rFonts w:ascii="Times New Roman" w:eastAsia="宋体" w:hAnsi="Times New Roman" w:hint="eastAsia"/>
        </w:rPr>
        <w:t>RMSE</w:t>
      </w:r>
      <w:r w:rsidRPr="00A337A8">
        <w:rPr>
          <w:rFonts w:ascii="Times New Roman" w:eastAsia="宋体" w:hAnsi="Times New Roman" w:hint="eastAsia"/>
        </w:rPr>
        <w:t>分别为</w:t>
      </w:r>
      <w:r w:rsidRPr="00A337A8">
        <w:rPr>
          <w:rFonts w:ascii="Times New Roman" w:eastAsia="宋体" w:hAnsi="Times New Roman" w:hint="eastAsia"/>
        </w:rPr>
        <w:t>3.03</w:t>
      </w:r>
      <w:r w:rsidRPr="00A337A8">
        <w:rPr>
          <w:rFonts w:ascii="Times New Roman" w:eastAsia="宋体" w:hAnsi="Times New Roman" w:hint="eastAsia"/>
        </w:rPr>
        <w:t>和</w:t>
      </w:r>
      <w:r w:rsidRPr="00A337A8">
        <w:rPr>
          <w:rFonts w:ascii="Times New Roman" w:eastAsia="宋体" w:hAnsi="Times New Roman" w:hint="eastAsia"/>
        </w:rPr>
        <w:t>1.74</w:t>
      </w:r>
      <w:r w:rsidRPr="00A337A8">
        <w:rPr>
          <w:rFonts w:ascii="Times New Roman" w:eastAsia="宋体" w:hAnsi="Times New Roman" w:hint="eastAsia"/>
        </w:rPr>
        <w:t>，</w:t>
      </w:r>
      <w:r w:rsidR="00470EAE" w:rsidRPr="00A337A8">
        <w:rPr>
          <w:rFonts w:ascii="Times New Roman" w:eastAsia="宋体" w:hAnsi="Times New Roman" w:hint="eastAsia"/>
        </w:rPr>
        <w:t>表明</w:t>
      </w:r>
      <w:r w:rsidRPr="00A337A8">
        <w:rPr>
          <w:rFonts w:ascii="Times New Roman" w:eastAsia="宋体" w:hAnsi="Times New Roman" w:hint="eastAsia"/>
        </w:rPr>
        <w:t>实测结果</w:t>
      </w:r>
      <w:r w:rsidR="00470EAE" w:rsidRPr="00A337A8">
        <w:rPr>
          <w:rFonts w:ascii="Times New Roman" w:eastAsia="宋体" w:hAnsi="Times New Roman" w:hint="eastAsia"/>
        </w:rPr>
        <w:t>与</w:t>
      </w:r>
      <w:r w:rsidR="003F45D8" w:rsidRPr="00A337A8">
        <w:rPr>
          <w:rFonts w:ascii="Times New Roman" w:eastAsia="宋体" w:hAnsi="Times New Roman" w:hint="eastAsia"/>
        </w:rPr>
        <w:t>目测差</w:t>
      </w:r>
      <w:r w:rsidR="003F3CC0" w:rsidRPr="00A337A8">
        <w:rPr>
          <w:rFonts w:ascii="Times New Roman" w:eastAsia="宋体" w:hAnsi="Times New Roman" w:hint="eastAsia"/>
        </w:rPr>
        <w:t>异</w:t>
      </w:r>
      <w:r w:rsidR="003F45D8" w:rsidRPr="00A337A8">
        <w:rPr>
          <w:rFonts w:ascii="Times New Roman" w:eastAsia="宋体" w:hAnsi="Times New Roman" w:hint="eastAsia"/>
        </w:rPr>
        <w:t>较大。</w:t>
      </w:r>
      <w:r w:rsidR="003F45D8" w:rsidRPr="00A337A8">
        <w:rPr>
          <w:rFonts w:ascii="Times New Roman" w:eastAsia="宋体" w:hAnsi="Times New Roman" w:hint="eastAsia"/>
        </w:rPr>
        <w:t>V</w:t>
      </w:r>
      <w:r w:rsidR="003F45D8" w:rsidRPr="00A337A8">
        <w:rPr>
          <w:rFonts w:ascii="Times New Roman" w:eastAsia="宋体" w:hAnsi="Times New Roman" w:hint="eastAsia"/>
        </w:rPr>
        <w:t>值范围</w:t>
      </w:r>
      <w:r w:rsidR="00135E50" w:rsidRPr="00A337A8">
        <w:rPr>
          <w:rFonts w:ascii="Times New Roman" w:eastAsia="宋体" w:hAnsi="Times New Roman" w:hint="eastAsia"/>
        </w:rPr>
        <w:t>为</w:t>
      </w:r>
      <w:r w:rsidR="003F45D8" w:rsidRPr="00A337A8">
        <w:rPr>
          <w:rFonts w:ascii="Times New Roman" w:eastAsia="宋体" w:hAnsi="Times New Roman" w:hint="eastAsia"/>
        </w:rPr>
        <w:t>3.89~</w:t>
      </w:r>
      <w:r w:rsidR="003F45D8" w:rsidRPr="00A337A8">
        <w:rPr>
          <w:rFonts w:ascii="Times New Roman" w:eastAsia="宋体" w:hAnsi="Times New Roman"/>
        </w:rPr>
        <w:t>6.72</w:t>
      </w:r>
      <w:r w:rsidR="003F45D8" w:rsidRPr="00A337A8">
        <w:rPr>
          <w:rFonts w:ascii="Times New Roman" w:eastAsia="宋体" w:hAnsi="Times New Roman" w:hint="eastAsia"/>
        </w:rPr>
        <w:t>，极差较目测偏小</w:t>
      </w:r>
      <w:r w:rsidR="003F45D8" w:rsidRPr="00A337A8">
        <w:rPr>
          <w:rFonts w:ascii="Times New Roman" w:eastAsia="宋体" w:hAnsi="Times New Roman" w:hint="eastAsia"/>
        </w:rPr>
        <w:t>1</w:t>
      </w:r>
      <w:r w:rsidR="003F45D8" w:rsidRPr="00A337A8">
        <w:rPr>
          <w:rFonts w:ascii="Times New Roman" w:eastAsia="宋体" w:hAnsi="Times New Roman"/>
        </w:rPr>
        <w:t>.17</w:t>
      </w:r>
      <w:r w:rsidR="003F45D8" w:rsidRPr="00A337A8">
        <w:rPr>
          <w:rFonts w:ascii="Times New Roman" w:eastAsia="宋体" w:hAnsi="Times New Roman" w:hint="eastAsia"/>
        </w:rPr>
        <w:t>，平均值较目测偏暗</w:t>
      </w:r>
      <w:r w:rsidR="003F45D8" w:rsidRPr="00A337A8">
        <w:rPr>
          <w:rFonts w:ascii="Times New Roman" w:eastAsia="宋体" w:hAnsi="Times New Roman" w:hint="eastAsia"/>
        </w:rPr>
        <w:t>0.83</w:t>
      </w:r>
      <w:r w:rsidR="003F45D8" w:rsidRPr="00A337A8">
        <w:rPr>
          <w:rFonts w:ascii="Times New Roman" w:eastAsia="宋体" w:hAnsi="Times New Roman" w:hint="eastAsia"/>
        </w:rPr>
        <w:t>，不足一个明度，</w:t>
      </w:r>
      <w:r w:rsidR="003F45D8" w:rsidRPr="00A337A8">
        <w:rPr>
          <w:rFonts w:ascii="Times New Roman" w:eastAsia="宋体" w:hAnsi="Times New Roman" w:hint="eastAsia"/>
        </w:rPr>
        <w:t>MSE</w:t>
      </w:r>
      <w:r w:rsidR="008F4574" w:rsidRPr="00A337A8">
        <w:rPr>
          <w:rFonts w:ascii="Times New Roman" w:eastAsia="宋体" w:hAnsi="Times New Roman" w:hint="eastAsia"/>
        </w:rPr>
        <w:t>、</w:t>
      </w:r>
      <w:r w:rsidR="003F45D8" w:rsidRPr="00A337A8">
        <w:rPr>
          <w:rFonts w:ascii="Times New Roman" w:eastAsia="宋体" w:hAnsi="Times New Roman" w:hint="eastAsia"/>
        </w:rPr>
        <w:t>RMSE</w:t>
      </w:r>
      <w:r w:rsidR="003F45D8" w:rsidRPr="00A337A8">
        <w:rPr>
          <w:rFonts w:ascii="Times New Roman" w:eastAsia="宋体" w:hAnsi="Times New Roman" w:hint="eastAsia"/>
        </w:rPr>
        <w:t>分别为</w:t>
      </w:r>
      <w:r w:rsidR="003F45D8" w:rsidRPr="00A337A8">
        <w:rPr>
          <w:rFonts w:ascii="Times New Roman" w:eastAsia="宋体" w:hAnsi="Times New Roman" w:hint="eastAsia"/>
        </w:rPr>
        <w:t>0.96</w:t>
      </w:r>
      <w:r w:rsidR="003F45D8" w:rsidRPr="00A337A8">
        <w:rPr>
          <w:rFonts w:ascii="Times New Roman" w:eastAsia="宋体" w:hAnsi="Times New Roman" w:hint="eastAsia"/>
        </w:rPr>
        <w:t>和</w:t>
      </w:r>
      <w:r w:rsidR="003F45D8" w:rsidRPr="00A337A8">
        <w:rPr>
          <w:rFonts w:ascii="Times New Roman" w:eastAsia="宋体" w:hAnsi="Times New Roman" w:hint="eastAsia"/>
        </w:rPr>
        <w:t>0.98</w:t>
      </w:r>
      <w:r w:rsidR="003F45D8" w:rsidRPr="00A337A8">
        <w:rPr>
          <w:rFonts w:ascii="Times New Roman" w:eastAsia="宋体" w:hAnsi="Times New Roman" w:hint="eastAsia"/>
        </w:rPr>
        <w:t>，与目测差</w:t>
      </w:r>
      <w:r w:rsidR="003F3CC0" w:rsidRPr="00A337A8">
        <w:rPr>
          <w:rFonts w:ascii="Times New Roman" w:eastAsia="宋体" w:hAnsi="Times New Roman" w:hint="eastAsia"/>
        </w:rPr>
        <w:t>异</w:t>
      </w:r>
      <w:r w:rsidR="003F45D8" w:rsidRPr="00A337A8">
        <w:rPr>
          <w:rFonts w:ascii="Times New Roman" w:eastAsia="宋体" w:hAnsi="Times New Roman" w:hint="eastAsia"/>
        </w:rPr>
        <w:t>较小。</w:t>
      </w:r>
      <w:r w:rsidR="003F45D8" w:rsidRPr="00A337A8">
        <w:rPr>
          <w:rFonts w:ascii="Times New Roman" w:eastAsia="宋体" w:hAnsi="Times New Roman" w:hint="eastAsia"/>
        </w:rPr>
        <w:t>C</w:t>
      </w:r>
      <w:r w:rsidR="003F45D8" w:rsidRPr="00A337A8">
        <w:rPr>
          <w:rFonts w:ascii="Times New Roman" w:eastAsia="宋体" w:hAnsi="Times New Roman" w:hint="eastAsia"/>
        </w:rPr>
        <w:t>值范围</w:t>
      </w:r>
      <w:r w:rsidR="00135E50" w:rsidRPr="00A337A8">
        <w:rPr>
          <w:rFonts w:ascii="Times New Roman" w:eastAsia="宋体" w:hAnsi="Times New Roman" w:hint="eastAsia"/>
        </w:rPr>
        <w:t>为</w:t>
      </w:r>
      <w:r w:rsidR="003F45D8" w:rsidRPr="00A337A8">
        <w:rPr>
          <w:rFonts w:ascii="Times New Roman" w:eastAsia="宋体" w:hAnsi="Times New Roman" w:hint="eastAsia"/>
        </w:rPr>
        <w:t>1.96~</w:t>
      </w:r>
      <w:r w:rsidR="003F45D8" w:rsidRPr="00A337A8">
        <w:rPr>
          <w:rFonts w:ascii="Times New Roman" w:eastAsia="宋体" w:hAnsi="Times New Roman"/>
        </w:rPr>
        <w:t>6.03</w:t>
      </w:r>
      <w:r w:rsidR="003F45D8" w:rsidRPr="00A337A8">
        <w:rPr>
          <w:rFonts w:ascii="Times New Roman" w:eastAsia="宋体" w:hAnsi="Times New Roman" w:hint="eastAsia"/>
        </w:rPr>
        <w:t>，</w:t>
      </w:r>
      <w:r w:rsidR="007B34F2" w:rsidRPr="00A337A8">
        <w:rPr>
          <w:rFonts w:ascii="Times New Roman" w:eastAsia="宋体" w:hAnsi="Times New Roman" w:hint="eastAsia"/>
        </w:rPr>
        <w:t>极差较目测偏大</w:t>
      </w:r>
      <w:r w:rsidR="007B34F2" w:rsidRPr="00A337A8">
        <w:rPr>
          <w:rFonts w:ascii="Times New Roman" w:eastAsia="宋体" w:hAnsi="Times New Roman" w:hint="eastAsia"/>
        </w:rPr>
        <w:t>0.07</w:t>
      </w:r>
      <w:r w:rsidR="007B34F2" w:rsidRPr="00A337A8">
        <w:rPr>
          <w:rFonts w:ascii="Times New Roman" w:eastAsia="宋体" w:hAnsi="Times New Roman" w:hint="eastAsia"/>
        </w:rPr>
        <w:t>，平均值偏小</w:t>
      </w:r>
      <w:r w:rsidR="007B34F2" w:rsidRPr="00A337A8">
        <w:rPr>
          <w:rFonts w:ascii="Times New Roman" w:eastAsia="宋体" w:hAnsi="Times New Roman" w:hint="eastAsia"/>
        </w:rPr>
        <w:t>0.10</w:t>
      </w:r>
      <w:r w:rsidR="007B34F2" w:rsidRPr="00A337A8">
        <w:rPr>
          <w:rFonts w:ascii="Times New Roman" w:eastAsia="宋体" w:hAnsi="Times New Roman" w:hint="eastAsia"/>
        </w:rPr>
        <w:t>，与目测较一致，</w:t>
      </w:r>
      <w:r w:rsidR="007B34F2" w:rsidRPr="00A337A8">
        <w:rPr>
          <w:rFonts w:ascii="Times New Roman" w:eastAsia="宋体" w:hAnsi="Times New Roman" w:hint="eastAsia"/>
        </w:rPr>
        <w:t>MSE</w:t>
      </w:r>
      <w:r w:rsidR="008F4574" w:rsidRPr="00A337A8">
        <w:rPr>
          <w:rFonts w:ascii="Times New Roman" w:eastAsia="宋体" w:hAnsi="Times New Roman" w:hint="eastAsia"/>
        </w:rPr>
        <w:t>、</w:t>
      </w:r>
      <w:r w:rsidR="007B34F2" w:rsidRPr="00A337A8">
        <w:rPr>
          <w:rFonts w:ascii="Times New Roman" w:eastAsia="宋体" w:hAnsi="Times New Roman" w:hint="eastAsia"/>
        </w:rPr>
        <w:t>RMSE</w:t>
      </w:r>
      <w:r w:rsidR="007B34F2" w:rsidRPr="00A337A8">
        <w:rPr>
          <w:rFonts w:ascii="Times New Roman" w:eastAsia="宋体" w:hAnsi="Times New Roman" w:hint="eastAsia"/>
        </w:rPr>
        <w:t>分别为</w:t>
      </w:r>
      <w:r w:rsidR="007B34F2" w:rsidRPr="00A337A8">
        <w:rPr>
          <w:rFonts w:ascii="Times New Roman" w:eastAsia="宋体" w:hAnsi="Times New Roman" w:hint="eastAsia"/>
        </w:rPr>
        <w:t>0.62</w:t>
      </w:r>
      <w:r w:rsidR="007B34F2" w:rsidRPr="00A337A8">
        <w:rPr>
          <w:rFonts w:ascii="Times New Roman" w:eastAsia="宋体" w:hAnsi="Times New Roman" w:hint="eastAsia"/>
        </w:rPr>
        <w:t>和</w:t>
      </w:r>
      <w:r w:rsidR="007B34F2" w:rsidRPr="00A337A8">
        <w:rPr>
          <w:rFonts w:ascii="Times New Roman" w:eastAsia="宋体" w:hAnsi="Times New Roman" w:hint="eastAsia"/>
        </w:rPr>
        <w:t>0.</w:t>
      </w:r>
      <w:r w:rsidR="007B34F2" w:rsidRPr="00A337A8">
        <w:rPr>
          <w:rFonts w:ascii="Times New Roman" w:eastAsia="宋体" w:hAnsi="Times New Roman"/>
        </w:rPr>
        <w:t>79</w:t>
      </w:r>
      <w:r w:rsidR="007B34F2" w:rsidRPr="00A337A8">
        <w:rPr>
          <w:rFonts w:ascii="Times New Roman" w:eastAsia="宋体" w:hAnsi="Times New Roman" w:hint="eastAsia"/>
        </w:rPr>
        <w:t>，较</w:t>
      </w:r>
      <w:r w:rsidR="007B34F2" w:rsidRPr="00A337A8">
        <w:rPr>
          <w:rFonts w:ascii="Times New Roman" w:eastAsia="宋体" w:hAnsi="Times New Roman" w:hint="eastAsia"/>
        </w:rPr>
        <w:t>H</w:t>
      </w:r>
      <w:r w:rsidR="007B34F2" w:rsidRPr="00A337A8">
        <w:rPr>
          <w:rFonts w:ascii="Times New Roman" w:eastAsia="宋体" w:hAnsi="Times New Roman" w:hint="eastAsia"/>
        </w:rPr>
        <w:t>、</w:t>
      </w:r>
      <w:r w:rsidR="007B34F2" w:rsidRPr="00A337A8">
        <w:rPr>
          <w:rFonts w:ascii="Times New Roman" w:eastAsia="宋体" w:hAnsi="Times New Roman" w:hint="eastAsia"/>
        </w:rPr>
        <w:t>V</w:t>
      </w:r>
      <w:r w:rsidR="007B34F2" w:rsidRPr="00A337A8">
        <w:rPr>
          <w:rFonts w:ascii="Times New Roman" w:eastAsia="宋体" w:hAnsi="Times New Roman" w:hint="eastAsia"/>
        </w:rPr>
        <w:t>值更接近目测。</w:t>
      </w:r>
    </w:p>
    <w:p w:rsidR="003A7C59" w:rsidRPr="00A337A8" w:rsidRDefault="005B55A6" w:rsidP="00EA6AAC">
      <w:pPr>
        <w:ind w:firstLineChars="200" w:firstLine="420"/>
        <w:rPr>
          <w:rFonts w:ascii="Times New Roman" w:eastAsia="宋体" w:hAnsi="Times New Roman"/>
        </w:rPr>
      </w:pPr>
      <w:r w:rsidRPr="00A337A8">
        <w:rPr>
          <w:rFonts w:ascii="Times New Roman" w:eastAsia="宋体" w:hAnsi="Times New Roman" w:hint="eastAsia"/>
        </w:rPr>
        <w:t>从用</w:t>
      </w:r>
      <w:r w:rsidRPr="00A337A8">
        <w:rPr>
          <w:rFonts w:ascii="Times New Roman" w:eastAsia="宋体" w:hAnsi="Times New Roman"/>
        </w:rPr>
        <w:t>XYZ</w:t>
      </w:r>
      <w:r w:rsidRPr="00A337A8">
        <w:rPr>
          <w:rFonts w:ascii="Times New Roman" w:eastAsia="宋体" w:hAnsi="Times New Roman" w:hint="eastAsia"/>
        </w:rPr>
        <w:t>的转化结果来看，</w:t>
      </w:r>
      <w:r w:rsidR="00A364DD" w:rsidRPr="00A337A8">
        <w:rPr>
          <w:rFonts w:ascii="Times New Roman" w:eastAsia="宋体" w:hAnsi="Times New Roman"/>
        </w:rPr>
        <w:t>H</w:t>
      </w:r>
      <w:r w:rsidR="00A364DD" w:rsidRPr="00A337A8">
        <w:rPr>
          <w:rFonts w:ascii="Times New Roman" w:eastAsia="宋体" w:hAnsi="Times New Roman" w:hint="eastAsia"/>
        </w:rPr>
        <w:t>值范围</w:t>
      </w:r>
      <w:r w:rsidR="00A44F75" w:rsidRPr="00A337A8">
        <w:rPr>
          <w:rFonts w:ascii="Times New Roman" w:eastAsia="宋体" w:hAnsi="Times New Roman" w:hint="eastAsia"/>
        </w:rPr>
        <w:t>为</w:t>
      </w:r>
      <w:r w:rsidR="00F8766D" w:rsidRPr="00A337A8">
        <w:rPr>
          <w:rFonts w:ascii="Times New Roman" w:eastAsia="宋体" w:hAnsi="Times New Roman"/>
        </w:rPr>
        <w:t>16.08~24.66</w:t>
      </w:r>
      <w:r w:rsidR="00F8766D" w:rsidRPr="00A337A8">
        <w:rPr>
          <w:rFonts w:ascii="Times New Roman" w:eastAsia="宋体" w:hAnsi="Times New Roman" w:hint="eastAsia"/>
        </w:rPr>
        <w:t>，极差较目测偏小</w:t>
      </w:r>
      <w:r w:rsidR="00F8766D" w:rsidRPr="00A337A8">
        <w:rPr>
          <w:rFonts w:ascii="Times New Roman" w:eastAsia="宋体" w:hAnsi="Times New Roman"/>
        </w:rPr>
        <w:t>1.42</w:t>
      </w:r>
      <w:r w:rsidR="00F8766D" w:rsidRPr="00A337A8">
        <w:rPr>
          <w:rFonts w:ascii="Times New Roman" w:eastAsia="宋体" w:hAnsi="Times New Roman" w:hint="eastAsia"/>
        </w:rPr>
        <w:t>，略大于实测值</w:t>
      </w:r>
      <w:r w:rsidR="003237E6" w:rsidRPr="00A337A8">
        <w:rPr>
          <w:rFonts w:ascii="Times New Roman" w:eastAsia="宋体" w:hAnsi="Times New Roman" w:hint="eastAsia"/>
        </w:rPr>
        <w:t>，</w:t>
      </w:r>
      <w:r w:rsidR="00F8766D" w:rsidRPr="00A337A8">
        <w:rPr>
          <w:rFonts w:ascii="Times New Roman" w:eastAsia="宋体" w:hAnsi="Times New Roman" w:hint="eastAsia"/>
        </w:rPr>
        <w:lastRenderedPageBreak/>
        <w:t>平均值较目测</w:t>
      </w:r>
      <w:r w:rsidR="008F4574" w:rsidRPr="00A337A8">
        <w:rPr>
          <w:rFonts w:ascii="Times New Roman" w:eastAsia="宋体" w:hAnsi="Times New Roman" w:hint="eastAsia"/>
        </w:rPr>
        <w:t>和</w:t>
      </w:r>
      <w:r w:rsidR="00F8766D" w:rsidRPr="00A337A8">
        <w:rPr>
          <w:rFonts w:ascii="Times New Roman" w:eastAsia="宋体" w:hAnsi="Times New Roman" w:hint="eastAsia"/>
        </w:rPr>
        <w:t>实测分别偏黄</w:t>
      </w:r>
      <w:r w:rsidR="008F4574" w:rsidRPr="00A337A8">
        <w:rPr>
          <w:rFonts w:ascii="Times New Roman" w:eastAsia="宋体" w:hAnsi="Times New Roman"/>
        </w:rPr>
        <w:t>3.55</w:t>
      </w:r>
      <w:r w:rsidR="008F4574" w:rsidRPr="00A337A8">
        <w:rPr>
          <w:rFonts w:ascii="Times New Roman" w:eastAsia="宋体" w:hAnsi="Times New Roman" w:hint="eastAsia"/>
        </w:rPr>
        <w:t>、</w:t>
      </w:r>
      <w:r w:rsidR="008F4574" w:rsidRPr="00A337A8">
        <w:rPr>
          <w:rFonts w:ascii="Times New Roman" w:eastAsia="宋体" w:hAnsi="Times New Roman"/>
        </w:rPr>
        <w:t>2.57</w:t>
      </w:r>
      <w:r w:rsidR="008F4574" w:rsidRPr="00A337A8">
        <w:rPr>
          <w:rFonts w:ascii="Times New Roman" w:eastAsia="宋体" w:hAnsi="Times New Roman" w:hint="eastAsia"/>
        </w:rPr>
        <w:t>，即偏黄</w:t>
      </w:r>
      <w:r w:rsidR="00F8766D" w:rsidRPr="00A337A8">
        <w:rPr>
          <w:rFonts w:ascii="Times New Roman" w:eastAsia="宋体" w:hAnsi="Times New Roman"/>
        </w:rPr>
        <w:t>1.42</w:t>
      </w:r>
      <w:r w:rsidR="00F8766D" w:rsidRPr="00A337A8">
        <w:rPr>
          <w:rFonts w:ascii="Times New Roman" w:eastAsia="宋体" w:hAnsi="Times New Roman" w:hint="eastAsia"/>
        </w:rPr>
        <w:t>、</w:t>
      </w:r>
      <w:r w:rsidR="00F8766D" w:rsidRPr="00A337A8">
        <w:rPr>
          <w:rFonts w:ascii="Times New Roman" w:eastAsia="宋体" w:hAnsi="Times New Roman"/>
        </w:rPr>
        <w:t>1.03</w:t>
      </w:r>
      <w:r w:rsidR="00F8766D" w:rsidRPr="00A337A8">
        <w:rPr>
          <w:rFonts w:ascii="Times New Roman" w:eastAsia="宋体" w:hAnsi="Times New Roman" w:hint="eastAsia"/>
        </w:rPr>
        <w:t>个色调</w:t>
      </w:r>
      <w:r w:rsidR="003237E6" w:rsidRPr="00A337A8">
        <w:rPr>
          <w:rFonts w:ascii="Times New Roman" w:eastAsia="宋体" w:hAnsi="Times New Roman" w:hint="eastAsia"/>
        </w:rPr>
        <w:t>，</w:t>
      </w:r>
      <w:r w:rsidR="009124C8" w:rsidRPr="00A337A8">
        <w:rPr>
          <w:rFonts w:ascii="Times New Roman" w:eastAsia="宋体" w:hAnsi="Times New Roman"/>
        </w:rPr>
        <w:t>MSE</w:t>
      </w:r>
      <w:r w:rsidR="008F4574" w:rsidRPr="00A337A8">
        <w:rPr>
          <w:rFonts w:ascii="Times New Roman" w:eastAsia="宋体" w:hAnsi="Times New Roman" w:hint="eastAsia"/>
        </w:rPr>
        <w:t>、</w:t>
      </w:r>
      <w:r w:rsidR="009124C8" w:rsidRPr="00A337A8">
        <w:rPr>
          <w:rFonts w:ascii="Times New Roman" w:eastAsia="宋体" w:hAnsi="Times New Roman"/>
        </w:rPr>
        <w:t>RMSE</w:t>
      </w:r>
      <w:r w:rsidR="009124C8" w:rsidRPr="00A337A8">
        <w:rPr>
          <w:rFonts w:ascii="Times New Roman" w:eastAsia="宋体" w:hAnsi="Times New Roman" w:hint="eastAsia"/>
        </w:rPr>
        <w:t>分别为</w:t>
      </w:r>
      <w:r w:rsidR="009124C8" w:rsidRPr="00A337A8">
        <w:rPr>
          <w:rFonts w:ascii="Times New Roman" w:eastAsia="宋体" w:hAnsi="Times New Roman"/>
        </w:rPr>
        <w:t>15.10</w:t>
      </w:r>
      <w:r w:rsidR="008F4574" w:rsidRPr="00A337A8">
        <w:rPr>
          <w:rFonts w:ascii="Times New Roman" w:eastAsia="宋体" w:hAnsi="Times New Roman" w:hint="eastAsia"/>
        </w:rPr>
        <w:t>和</w:t>
      </w:r>
      <w:r w:rsidR="009124C8" w:rsidRPr="00A337A8">
        <w:rPr>
          <w:rFonts w:ascii="Times New Roman" w:eastAsia="宋体" w:hAnsi="Times New Roman"/>
        </w:rPr>
        <w:t>3.89</w:t>
      </w:r>
      <w:r w:rsidR="003F3CC0" w:rsidRPr="00A337A8">
        <w:rPr>
          <w:rFonts w:ascii="Times New Roman" w:eastAsia="宋体" w:hAnsi="Times New Roman" w:hint="eastAsia"/>
        </w:rPr>
        <w:t>，较实测</w:t>
      </w:r>
      <w:r w:rsidR="009124C8" w:rsidRPr="00A337A8">
        <w:rPr>
          <w:rFonts w:ascii="Times New Roman" w:eastAsia="宋体" w:hAnsi="Times New Roman" w:hint="eastAsia"/>
        </w:rPr>
        <w:t>偏大</w:t>
      </w:r>
      <w:r w:rsidR="009124C8" w:rsidRPr="00A337A8">
        <w:rPr>
          <w:rFonts w:ascii="Times New Roman" w:eastAsia="宋体" w:hAnsi="Times New Roman"/>
        </w:rPr>
        <w:t>12.07</w:t>
      </w:r>
      <w:r w:rsidR="009124C8" w:rsidRPr="00A337A8">
        <w:rPr>
          <w:rFonts w:ascii="Times New Roman" w:eastAsia="宋体" w:hAnsi="Times New Roman" w:hint="eastAsia"/>
        </w:rPr>
        <w:t>、</w:t>
      </w:r>
      <w:r w:rsidR="009124C8" w:rsidRPr="00A337A8">
        <w:rPr>
          <w:rFonts w:ascii="Times New Roman" w:eastAsia="宋体" w:hAnsi="Times New Roman"/>
        </w:rPr>
        <w:t>2.15</w:t>
      </w:r>
      <w:r w:rsidR="00EA6AAC" w:rsidRPr="00A337A8">
        <w:rPr>
          <w:rFonts w:ascii="Times New Roman" w:eastAsia="宋体" w:hAnsi="Times New Roman" w:hint="eastAsia"/>
        </w:rPr>
        <w:t>，</w:t>
      </w:r>
      <w:r w:rsidR="003F3CC0" w:rsidRPr="00A337A8">
        <w:rPr>
          <w:rFonts w:ascii="Times New Roman" w:eastAsia="宋体" w:hAnsi="Times New Roman" w:hint="eastAsia"/>
        </w:rPr>
        <w:t>即</w:t>
      </w:r>
      <w:r w:rsidR="00466DCF" w:rsidRPr="00A337A8">
        <w:rPr>
          <w:rFonts w:ascii="Times New Roman" w:eastAsia="宋体" w:hAnsi="Times New Roman" w:hint="eastAsia"/>
        </w:rPr>
        <w:t>转化后色调偏黄</w:t>
      </w:r>
      <w:r w:rsidR="00147A2F" w:rsidRPr="00A337A8">
        <w:rPr>
          <w:rFonts w:ascii="Times New Roman" w:eastAsia="宋体" w:hAnsi="Times New Roman" w:hint="eastAsia"/>
        </w:rPr>
        <w:t>程度</w:t>
      </w:r>
      <w:r w:rsidR="00466DCF" w:rsidRPr="00A337A8">
        <w:rPr>
          <w:rFonts w:ascii="Times New Roman" w:eastAsia="宋体" w:hAnsi="Times New Roman" w:hint="eastAsia"/>
        </w:rPr>
        <w:t>大于实测值</w:t>
      </w:r>
      <w:r w:rsidR="009124C8" w:rsidRPr="00A337A8">
        <w:rPr>
          <w:rFonts w:ascii="Times New Roman" w:eastAsia="宋体" w:hAnsi="Times New Roman" w:hint="eastAsia"/>
        </w:rPr>
        <w:t>。</w:t>
      </w:r>
      <w:r w:rsidR="009124C8" w:rsidRPr="00A337A8">
        <w:rPr>
          <w:rFonts w:ascii="Times New Roman" w:eastAsia="宋体" w:hAnsi="Times New Roman"/>
        </w:rPr>
        <w:t>V</w:t>
      </w:r>
      <w:r w:rsidR="00EA6AAC" w:rsidRPr="00A337A8">
        <w:rPr>
          <w:rFonts w:ascii="Times New Roman" w:eastAsia="宋体" w:hAnsi="Times New Roman" w:hint="eastAsia"/>
        </w:rPr>
        <w:t>值范围</w:t>
      </w:r>
      <w:r w:rsidR="00A44F75" w:rsidRPr="00A337A8">
        <w:rPr>
          <w:rFonts w:ascii="Times New Roman" w:eastAsia="宋体" w:hAnsi="Times New Roman" w:hint="eastAsia"/>
        </w:rPr>
        <w:t>为</w:t>
      </w:r>
      <w:r w:rsidR="00EA6AAC" w:rsidRPr="00A337A8">
        <w:rPr>
          <w:rFonts w:ascii="Times New Roman" w:eastAsia="宋体" w:hAnsi="Times New Roman"/>
        </w:rPr>
        <w:t>3.43~6.03</w:t>
      </w:r>
      <w:r w:rsidR="00EA6AAC" w:rsidRPr="00A337A8">
        <w:rPr>
          <w:rFonts w:ascii="Times New Roman" w:eastAsia="宋体" w:hAnsi="Times New Roman" w:hint="eastAsia"/>
        </w:rPr>
        <w:t>，极差较目测偏小</w:t>
      </w:r>
      <w:r w:rsidR="00466DCF" w:rsidRPr="00A337A8">
        <w:rPr>
          <w:rFonts w:ascii="Times New Roman" w:eastAsia="宋体" w:hAnsi="Times New Roman"/>
        </w:rPr>
        <w:t>1.40</w:t>
      </w:r>
      <w:r w:rsidR="00466DCF" w:rsidRPr="00A337A8">
        <w:rPr>
          <w:rFonts w:ascii="Times New Roman" w:eastAsia="宋体" w:hAnsi="Times New Roman" w:hint="eastAsia"/>
        </w:rPr>
        <w:t>，平均值偏</w:t>
      </w:r>
      <w:r w:rsidR="00147A2F" w:rsidRPr="00A337A8">
        <w:rPr>
          <w:rFonts w:ascii="Times New Roman" w:eastAsia="宋体" w:hAnsi="Times New Roman" w:hint="eastAsia"/>
        </w:rPr>
        <w:t>暗</w:t>
      </w:r>
      <w:r w:rsidR="00466DCF" w:rsidRPr="00A337A8">
        <w:rPr>
          <w:rFonts w:ascii="Times New Roman" w:eastAsia="宋体" w:hAnsi="Times New Roman"/>
        </w:rPr>
        <w:t>1.37</w:t>
      </w:r>
      <w:r w:rsidR="00466DCF" w:rsidRPr="00A337A8">
        <w:rPr>
          <w:rFonts w:ascii="Times New Roman" w:eastAsia="宋体" w:hAnsi="Times New Roman" w:hint="eastAsia"/>
        </w:rPr>
        <w:t>，</w:t>
      </w:r>
      <w:r w:rsidR="00470EAE" w:rsidRPr="00A337A8">
        <w:rPr>
          <w:rFonts w:ascii="Times New Roman" w:eastAsia="宋体" w:hAnsi="Times New Roman" w:hint="eastAsia"/>
        </w:rPr>
        <w:t>与</w:t>
      </w:r>
      <w:r w:rsidR="00466DCF" w:rsidRPr="00A337A8">
        <w:rPr>
          <w:rFonts w:ascii="Times New Roman" w:eastAsia="宋体" w:hAnsi="Times New Roman" w:hint="eastAsia"/>
        </w:rPr>
        <w:t>实测值</w:t>
      </w:r>
      <w:r w:rsidR="00470EAE" w:rsidRPr="00A337A8">
        <w:rPr>
          <w:rFonts w:ascii="Times New Roman" w:eastAsia="宋体" w:hAnsi="Times New Roman" w:hint="eastAsia"/>
        </w:rPr>
        <w:t>相比</w:t>
      </w:r>
      <w:r w:rsidR="00466DCF" w:rsidRPr="00A337A8">
        <w:rPr>
          <w:rFonts w:ascii="Times New Roman" w:eastAsia="宋体" w:hAnsi="Times New Roman" w:hint="eastAsia"/>
        </w:rPr>
        <w:t>，转化值</w:t>
      </w:r>
      <w:r w:rsidR="0080464A" w:rsidRPr="00A337A8">
        <w:rPr>
          <w:rFonts w:ascii="Times New Roman" w:eastAsia="宋体" w:hAnsi="Times New Roman" w:hint="eastAsia"/>
        </w:rPr>
        <w:t>测定土壤</w:t>
      </w:r>
      <w:r w:rsidR="0080464A" w:rsidRPr="00A337A8">
        <w:rPr>
          <w:rFonts w:ascii="Times New Roman" w:eastAsia="宋体" w:hAnsi="Times New Roman"/>
        </w:rPr>
        <w:t>Munsell</w:t>
      </w:r>
      <w:r w:rsidR="0080464A" w:rsidRPr="00A337A8">
        <w:rPr>
          <w:rFonts w:ascii="Times New Roman" w:eastAsia="宋体" w:hAnsi="Times New Roman" w:hint="eastAsia"/>
        </w:rPr>
        <w:t>颜色</w:t>
      </w:r>
      <w:r w:rsidR="00466DCF" w:rsidRPr="00A337A8">
        <w:rPr>
          <w:rFonts w:ascii="Times New Roman" w:eastAsia="宋体" w:hAnsi="Times New Roman" w:hint="eastAsia"/>
        </w:rPr>
        <w:t>明度更暗。</w:t>
      </w:r>
      <w:r w:rsidR="00466DCF" w:rsidRPr="00A337A8">
        <w:rPr>
          <w:rFonts w:ascii="Times New Roman" w:eastAsia="宋体" w:hAnsi="Times New Roman"/>
        </w:rPr>
        <w:t>C</w:t>
      </w:r>
      <w:r w:rsidR="00466DCF" w:rsidRPr="00A337A8">
        <w:rPr>
          <w:rFonts w:ascii="Times New Roman" w:eastAsia="宋体" w:hAnsi="Times New Roman" w:hint="eastAsia"/>
        </w:rPr>
        <w:t>值范围</w:t>
      </w:r>
      <w:r w:rsidR="00A44F75" w:rsidRPr="00A337A8">
        <w:rPr>
          <w:rFonts w:ascii="Times New Roman" w:eastAsia="宋体" w:hAnsi="Times New Roman" w:hint="eastAsia"/>
        </w:rPr>
        <w:t>为</w:t>
      </w:r>
      <w:r w:rsidR="0080464A" w:rsidRPr="00A337A8">
        <w:rPr>
          <w:rFonts w:ascii="Times New Roman" w:eastAsia="宋体" w:hAnsi="Times New Roman"/>
        </w:rPr>
        <w:t>1.69~5.18</w:t>
      </w:r>
      <w:r w:rsidR="0080464A" w:rsidRPr="00A337A8">
        <w:rPr>
          <w:rFonts w:ascii="Times New Roman" w:eastAsia="宋体" w:hAnsi="Times New Roman" w:hint="eastAsia"/>
        </w:rPr>
        <w:t>，极差较目测偏小</w:t>
      </w:r>
      <w:r w:rsidR="0080464A" w:rsidRPr="00A337A8">
        <w:rPr>
          <w:rFonts w:ascii="Times New Roman" w:eastAsia="宋体" w:hAnsi="Times New Roman"/>
        </w:rPr>
        <w:t>0.21</w:t>
      </w:r>
      <w:r w:rsidR="0080464A" w:rsidRPr="00A337A8">
        <w:rPr>
          <w:rFonts w:ascii="Times New Roman" w:eastAsia="宋体" w:hAnsi="Times New Roman" w:hint="eastAsia"/>
        </w:rPr>
        <w:t>，平均值偏小</w:t>
      </w:r>
      <w:r w:rsidR="0080464A" w:rsidRPr="00A337A8">
        <w:rPr>
          <w:rFonts w:ascii="Times New Roman" w:eastAsia="宋体" w:hAnsi="Times New Roman"/>
        </w:rPr>
        <w:t>0.58</w:t>
      </w:r>
      <w:r w:rsidR="0080464A" w:rsidRPr="00A337A8">
        <w:rPr>
          <w:rFonts w:ascii="Times New Roman" w:eastAsia="宋体" w:hAnsi="Times New Roman" w:hint="eastAsia"/>
        </w:rPr>
        <w:t>，</w:t>
      </w:r>
      <w:r w:rsidR="0080464A" w:rsidRPr="00A337A8">
        <w:rPr>
          <w:rFonts w:ascii="Times New Roman" w:eastAsia="宋体" w:hAnsi="Times New Roman"/>
        </w:rPr>
        <w:t>MSE</w:t>
      </w:r>
      <w:r w:rsidR="0080464A" w:rsidRPr="00A337A8">
        <w:rPr>
          <w:rFonts w:ascii="Times New Roman" w:eastAsia="宋体" w:hAnsi="Times New Roman" w:hint="eastAsia"/>
        </w:rPr>
        <w:t>、</w:t>
      </w:r>
      <w:r w:rsidR="0080464A" w:rsidRPr="00A337A8">
        <w:rPr>
          <w:rFonts w:ascii="Times New Roman" w:eastAsia="宋体" w:hAnsi="Times New Roman"/>
        </w:rPr>
        <w:t>RMSE</w:t>
      </w:r>
      <w:r w:rsidR="0080464A" w:rsidRPr="00A337A8">
        <w:rPr>
          <w:rFonts w:ascii="Times New Roman" w:eastAsia="宋体" w:hAnsi="Times New Roman" w:hint="eastAsia"/>
        </w:rPr>
        <w:t>分别为</w:t>
      </w:r>
      <w:r w:rsidR="0080464A" w:rsidRPr="00A337A8">
        <w:rPr>
          <w:rFonts w:ascii="Times New Roman" w:eastAsia="宋体" w:hAnsi="Times New Roman"/>
        </w:rPr>
        <w:t>0.90</w:t>
      </w:r>
      <w:r w:rsidR="0080464A" w:rsidRPr="00A337A8">
        <w:rPr>
          <w:rFonts w:ascii="Times New Roman" w:eastAsia="宋体" w:hAnsi="Times New Roman" w:hint="eastAsia"/>
        </w:rPr>
        <w:t>、</w:t>
      </w:r>
      <w:r w:rsidR="0080464A" w:rsidRPr="00A337A8">
        <w:rPr>
          <w:rFonts w:ascii="Times New Roman" w:eastAsia="宋体" w:hAnsi="Times New Roman"/>
        </w:rPr>
        <w:t>0.95</w:t>
      </w:r>
      <w:r w:rsidR="0080464A" w:rsidRPr="00A337A8">
        <w:rPr>
          <w:rFonts w:ascii="Times New Roman" w:eastAsia="宋体" w:hAnsi="Times New Roman" w:hint="eastAsia"/>
        </w:rPr>
        <w:t>，但</w:t>
      </w:r>
      <w:r w:rsidR="00470EAE" w:rsidRPr="00A337A8">
        <w:rPr>
          <w:rFonts w:ascii="Times New Roman" w:eastAsia="宋体" w:hAnsi="Times New Roman" w:hint="eastAsia"/>
        </w:rPr>
        <w:t>与</w:t>
      </w:r>
      <w:r w:rsidR="0080464A" w:rsidRPr="00A337A8">
        <w:rPr>
          <w:rFonts w:ascii="Times New Roman" w:eastAsia="宋体" w:hAnsi="Times New Roman" w:hint="eastAsia"/>
        </w:rPr>
        <w:t>实测值</w:t>
      </w:r>
      <w:r w:rsidR="00470EAE" w:rsidRPr="00A337A8">
        <w:rPr>
          <w:rFonts w:ascii="Times New Roman" w:eastAsia="宋体" w:hAnsi="Times New Roman" w:hint="eastAsia"/>
        </w:rPr>
        <w:t>相比</w:t>
      </w:r>
      <w:r w:rsidR="0080464A" w:rsidRPr="00A337A8">
        <w:rPr>
          <w:rFonts w:ascii="Times New Roman" w:eastAsia="宋体" w:hAnsi="Times New Roman" w:hint="eastAsia"/>
        </w:rPr>
        <w:t>，仍</w:t>
      </w:r>
      <w:r w:rsidR="00B00117" w:rsidRPr="00A337A8">
        <w:rPr>
          <w:rFonts w:ascii="Times New Roman" w:eastAsia="宋体" w:hAnsi="Times New Roman" w:hint="eastAsia"/>
        </w:rPr>
        <w:t>与目测差异较大。</w:t>
      </w:r>
    </w:p>
    <w:p w:rsidR="00AB18B4" w:rsidRPr="00A337A8" w:rsidRDefault="00AB18B4" w:rsidP="00510469">
      <w:pPr>
        <w:spacing w:line="240" w:lineRule="exact"/>
        <w:ind w:firstLineChars="200" w:firstLine="360"/>
        <w:jc w:val="center"/>
        <w:rPr>
          <w:rFonts w:ascii="Times New Roman" w:eastAsia="黑体" w:hAnsi="Times New Roman"/>
          <w:sz w:val="18"/>
          <w:szCs w:val="18"/>
        </w:rPr>
      </w:pPr>
      <w:bookmarkStart w:id="10" w:name="_Hlk510885296"/>
      <w:bookmarkStart w:id="11" w:name="_Hlk510885873"/>
      <w:r w:rsidRPr="00A337A8">
        <w:rPr>
          <w:rFonts w:ascii="Times New Roman" w:eastAsia="黑体" w:hAnsi="Times New Roman"/>
          <w:sz w:val="18"/>
          <w:szCs w:val="18"/>
        </w:rPr>
        <w:t>表</w:t>
      </w:r>
      <w:r w:rsidRPr="00A337A8">
        <w:rPr>
          <w:rFonts w:ascii="Times New Roman" w:eastAsia="黑体" w:hAnsi="Times New Roman"/>
          <w:sz w:val="18"/>
          <w:szCs w:val="18"/>
        </w:rPr>
        <w:t>3 CM600</w:t>
      </w:r>
      <w:r w:rsidRPr="00A337A8">
        <w:rPr>
          <w:rFonts w:ascii="Times New Roman" w:eastAsia="黑体" w:hAnsi="Times New Roman" w:hint="eastAsia"/>
          <w:sz w:val="18"/>
          <w:szCs w:val="18"/>
        </w:rPr>
        <w:t>d</w:t>
      </w:r>
      <w:r w:rsidRPr="00A337A8">
        <w:rPr>
          <w:rFonts w:ascii="Times New Roman" w:eastAsia="黑体" w:hAnsi="Times New Roman" w:hint="eastAsia"/>
          <w:sz w:val="18"/>
          <w:szCs w:val="18"/>
        </w:rPr>
        <w:t>测定</w:t>
      </w:r>
      <w:r w:rsidRPr="00A337A8">
        <w:rPr>
          <w:rFonts w:ascii="Times New Roman" w:eastAsia="黑体" w:hAnsi="Times New Roman"/>
          <w:sz w:val="18"/>
          <w:szCs w:val="18"/>
        </w:rPr>
        <w:t>土壤</w:t>
      </w:r>
      <w:r w:rsidRPr="00A337A8">
        <w:rPr>
          <w:rFonts w:ascii="Times New Roman" w:eastAsia="黑体" w:hAnsi="Times New Roman"/>
          <w:sz w:val="18"/>
          <w:szCs w:val="18"/>
        </w:rPr>
        <w:t>Munsell</w:t>
      </w:r>
      <w:r w:rsidRPr="00A337A8">
        <w:rPr>
          <w:rFonts w:ascii="Times New Roman" w:eastAsia="黑体" w:hAnsi="Times New Roman"/>
          <w:sz w:val="18"/>
          <w:szCs w:val="18"/>
        </w:rPr>
        <w:t>颜色</w:t>
      </w:r>
      <w:r w:rsidRPr="00A337A8">
        <w:rPr>
          <w:rFonts w:ascii="Times New Roman" w:eastAsia="黑体" w:hAnsi="Times New Roman" w:hint="eastAsia"/>
          <w:sz w:val="18"/>
          <w:szCs w:val="18"/>
        </w:rPr>
        <w:t>实测与转化结果</w:t>
      </w:r>
    </w:p>
    <w:p w:rsidR="00AB18B4" w:rsidRPr="00A337A8" w:rsidRDefault="003A7704" w:rsidP="003A7704">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b/>
          <w:sz w:val="18"/>
          <w:szCs w:val="18"/>
        </w:rPr>
        <w:t>Table 3</w:t>
      </w:r>
      <w:r w:rsidRPr="00A337A8">
        <w:rPr>
          <w:rFonts w:ascii="Times New Roman" w:eastAsia="黑体" w:hAnsi="Times New Roman"/>
          <w:sz w:val="18"/>
          <w:szCs w:val="18"/>
        </w:rPr>
        <w:t xml:space="preserve"> </w:t>
      </w:r>
      <w:r w:rsidR="009F249B" w:rsidRPr="00A337A8">
        <w:rPr>
          <w:rFonts w:ascii="Times New Roman" w:eastAsia="黑体" w:hAnsi="Times New Roman"/>
          <w:kern w:val="0"/>
          <w:sz w:val="18"/>
          <w:szCs w:val="18"/>
        </w:rPr>
        <w:t>Measured Munsell soil color by CM600d and converted one</w:t>
      </w:r>
    </w:p>
    <w:bookmarkEnd w:id="10"/>
    <w:bookmarkEnd w:id="11"/>
    <w:tbl>
      <w:tblPr>
        <w:tblStyle w:val="a9"/>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50"/>
        <w:gridCol w:w="992"/>
        <w:gridCol w:w="993"/>
        <w:gridCol w:w="992"/>
        <w:gridCol w:w="992"/>
        <w:gridCol w:w="992"/>
        <w:gridCol w:w="1134"/>
        <w:gridCol w:w="1240"/>
      </w:tblGrid>
      <w:tr w:rsidR="002A7F05" w:rsidRPr="00A337A8" w:rsidTr="002A7F05">
        <w:trPr>
          <w:jc w:val="center"/>
        </w:trPr>
        <w:tc>
          <w:tcPr>
            <w:tcW w:w="1101"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p>
        </w:tc>
        <w:tc>
          <w:tcPr>
            <w:tcW w:w="850"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指标</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Index</w:t>
            </w:r>
          </w:p>
        </w:tc>
        <w:tc>
          <w:tcPr>
            <w:tcW w:w="992"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最小值</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Min</w:t>
            </w:r>
          </w:p>
        </w:tc>
        <w:tc>
          <w:tcPr>
            <w:tcW w:w="993"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最大值</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Max</w:t>
            </w:r>
          </w:p>
        </w:tc>
        <w:tc>
          <w:tcPr>
            <w:tcW w:w="992" w:type="dxa"/>
            <w:tcBorders>
              <w:top w:val="single" w:sz="8" w:space="0" w:color="auto"/>
              <w:bottom w:val="single" w:sz="4" w:space="0" w:color="auto"/>
            </w:tcBorders>
            <w:vAlign w:val="center"/>
          </w:tcPr>
          <w:p w:rsidR="00D333B0" w:rsidRPr="00A337A8" w:rsidRDefault="00E45BED"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极差</w:t>
            </w:r>
          </w:p>
          <w:p w:rsidR="00E45BED" w:rsidRPr="00A337A8" w:rsidRDefault="00E45BED"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Range</w:t>
            </w:r>
          </w:p>
        </w:tc>
        <w:tc>
          <w:tcPr>
            <w:tcW w:w="992"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平均值</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Mean</w:t>
            </w:r>
          </w:p>
        </w:tc>
        <w:tc>
          <w:tcPr>
            <w:tcW w:w="992"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标准差</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SD</w:t>
            </w:r>
          </w:p>
        </w:tc>
        <w:tc>
          <w:tcPr>
            <w:tcW w:w="1134" w:type="dxa"/>
            <w:tcBorders>
              <w:top w:val="single" w:sz="8" w:space="0" w:color="auto"/>
              <w:bottom w:val="single" w:sz="4" w:space="0" w:color="auto"/>
            </w:tcBorders>
            <w:vAlign w:val="center"/>
          </w:tcPr>
          <w:p w:rsidR="00D333B0" w:rsidRPr="00A337A8" w:rsidRDefault="00D333B0" w:rsidP="001A6B18">
            <w:pPr>
              <w:spacing w:line="240" w:lineRule="exact"/>
              <w:ind w:leftChars="17" w:left="36"/>
              <w:jc w:val="center"/>
              <w:rPr>
                <w:rFonts w:ascii="Times New Roman" w:eastAsia="宋体" w:hAnsi="Times New Roman"/>
                <w:sz w:val="18"/>
                <w:szCs w:val="18"/>
              </w:rPr>
            </w:pPr>
            <w:r w:rsidRPr="00A337A8">
              <w:rPr>
                <w:rFonts w:ascii="Times New Roman" w:eastAsia="宋体" w:hAnsi="Times New Roman"/>
                <w:sz w:val="18"/>
                <w:szCs w:val="18"/>
              </w:rPr>
              <w:t>均方误差</w:t>
            </w:r>
          </w:p>
          <w:p w:rsidR="00D333B0" w:rsidRPr="00A337A8" w:rsidRDefault="00D333B0" w:rsidP="001A6B18">
            <w:pPr>
              <w:spacing w:line="240" w:lineRule="exact"/>
              <w:ind w:leftChars="17" w:left="36"/>
              <w:jc w:val="center"/>
              <w:rPr>
                <w:rFonts w:ascii="Times New Roman" w:eastAsia="宋体" w:hAnsi="Times New Roman"/>
                <w:sz w:val="18"/>
                <w:szCs w:val="18"/>
              </w:rPr>
            </w:pPr>
            <w:r w:rsidRPr="00A337A8">
              <w:rPr>
                <w:rFonts w:ascii="Times New Roman" w:eastAsia="宋体" w:hAnsi="Times New Roman" w:hint="eastAsia"/>
                <w:sz w:val="18"/>
                <w:szCs w:val="18"/>
              </w:rPr>
              <w:t>MSE</w:t>
            </w:r>
          </w:p>
        </w:tc>
        <w:tc>
          <w:tcPr>
            <w:tcW w:w="1240" w:type="dxa"/>
            <w:tcBorders>
              <w:top w:val="single" w:sz="8" w:space="0" w:color="auto"/>
              <w:bottom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均方根误差</w:t>
            </w:r>
          </w:p>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RMSE</w:t>
            </w:r>
          </w:p>
        </w:tc>
      </w:tr>
      <w:tr w:rsidR="002A7F05" w:rsidRPr="00A337A8" w:rsidTr="005903F3">
        <w:trPr>
          <w:jc w:val="center"/>
        </w:trPr>
        <w:tc>
          <w:tcPr>
            <w:tcW w:w="1101" w:type="dxa"/>
            <w:vMerge w:val="restart"/>
            <w:tcBorders>
              <w:top w:val="single" w:sz="4" w:space="0" w:color="auto"/>
            </w:tcBorders>
          </w:tcPr>
          <w:p w:rsidR="00D333B0" w:rsidRPr="00A337A8" w:rsidRDefault="00D333B0" w:rsidP="005903F3">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实测结果</w:t>
            </w:r>
          </w:p>
          <w:p w:rsidR="003A3C53" w:rsidRPr="00A337A8" w:rsidRDefault="003A3C53" w:rsidP="005903F3">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Measured</w:t>
            </w:r>
            <w:r w:rsidR="00AB18B4" w:rsidRPr="00A337A8">
              <w:rPr>
                <w:rFonts w:ascii="Times New Roman" w:eastAsia="宋体" w:hAnsi="Times New Roman"/>
                <w:sz w:val="18"/>
                <w:szCs w:val="18"/>
              </w:rPr>
              <w:t xml:space="preserve"> </w:t>
            </w:r>
            <w:r w:rsidR="00AB18B4" w:rsidRPr="00A337A8">
              <w:rPr>
                <w:rFonts w:ascii="Times New Roman" w:eastAsia="宋体" w:hAnsi="Times New Roman" w:hint="eastAsia"/>
                <w:sz w:val="18"/>
                <w:szCs w:val="18"/>
              </w:rPr>
              <w:t>results</w:t>
            </w:r>
          </w:p>
        </w:tc>
        <w:tc>
          <w:tcPr>
            <w:tcW w:w="850" w:type="dxa"/>
            <w:tcBorders>
              <w:top w:val="single" w:sz="4"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H</w:t>
            </w:r>
          </w:p>
        </w:tc>
        <w:tc>
          <w:tcPr>
            <w:tcW w:w="992" w:type="dxa"/>
            <w:tcBorders>
              <w:top w:val="single" w:sz="4" w:space="0" w:color="auto"/>
            </w:tcBorders>
            <w:vAlign w:val="center"/>
          </w:tcPr>
          <w:p w:rsidR="00D333B0" w:rsidRPr="00A337A8" w:rsidRDefault="00D333B0"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13.50</w:t>
            </w:r>
          </w:p>
        </w:tc>
        <w:tc>
          <w:tcPr>
            <w:tcW w:w="993" w:type="dxa"/>
            <w:tcBorders>
              <w:top w:val="single" w:sz="4" w:space="0" w:color="auto"/>
            </w:tcBorders>
            <w:vAlign w:val="center"/>
          </w:tcPr>
          <w:p w:rsidR="00D333B0" w:rsidRPr="00A337A8" w:rsidRDefault="00D333B0"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21.60</w:t>
            </w:r>
          </w:p>
        </w:tc>
        <w:tc>
          <w:tcPr>
            <w:tcW w:w="992" w:type="dxa"/>
            <w:tcBorders>
              <w:top w:val="single" w:sz="4" w:space="0" w:color="auto"/>
            </w:tcBorders>
            <w:vAlign w:val="center"/>
          </w:tcPr>
          <w:p w:rsidR="00D333B0" w:rsidRPr="00A337A8" w:rsidRDefault="00E45BED" w:rsidP="001A6B18">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8.10</w:t>
            </w:r>
          </w:p>
        </w:tc>
        <w:tc>
          <w:tcPr>
            <w:tcW w:w="992" w:type="dxa"/>
            <w:tcBorders>
              <w:top w:val="single" w:sz="4" w:space="0" w:color="auto"/>
            </w:tcBorders>
            <w:vAlign w:val="center"/>
          </w:tcPr>
          <w:p w:rsidR="00D333B0" w:rsidRPr="00A337A8" w:rsidRDefault="00D333B0"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17.58</w:t>
            </w:r>
          </w:p>
        </w:tc>
        <w:tc>
          <w:tcPr>
            <w:tcW w:w="992" w:type="dxa"/>
            <w:tcBorders>
              <w:top w:val="single" w:sz="4" w:space="0" w:color="auto"/>
            </w:tcBorders>
            <w:vAlign w:val="center"/>
          </w:tcPr>
          <w:p w:rsidR="00D333B0" w:rsidRPr="00A337A8" w:rsidRDefault="00D333B0"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2.24</w:t>
            </w:r>
          </w:p>
        </w:tc>
        <w:tc>
          <w:tcPr>
            <w:tcW w:w="1134" w:type="dxa"/>
            <w:tcBorders>
              <w:top w:val="single" w:sz="4" w:space="0" w:color="auto"/>
            </w:tcBorders>
            <w:vAlign w:val="center"/>
          </w:tcPr>
          <w:p w:rsidR="00D333B0" w:rsidRPr="00A337A8" w:rsidRDefault="00D333B0"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3.03</w:t>
            </w:r>
          </w:p>
        </w:tc>
        <w:tc>
          <w:tcPr>
            <w:tcW w:w="1240" w:type="dxa"/>
            <w:tcBorders>
              <w:top w:val="single" w:sz="4" w:space="0" w:color="auto"/>
            </w:tcBorders>
            <w:vAlign w:val="center"/>
          </w:tcPr>
          <w:p w:rsidR="00D333B0" w:rsidRPr="00A337A8" w:rsidRDefault="00D333B0" w:rsidP="001A6B18">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1.74</w:t>
            </w:r>
          </w:p>
        </w:tc>
      </w:tr>
      <w:tr w:rsidR="00D333B0" w:rsidRPr="00A337A8" w:rsidTr="005903F3">
        <w:trPr>
          <w:jc w:val="center"/>
        </w:trPr>
        <w:tc>
          <w:tcPr>
            <w:tcW w:w="1101" w:type="dxa"/>
            <w:vMerge/>
          </w:tcPr>
          <w:p w:rsidR="00D333B0" w:rsidRPr="00A337A8" w:rsidRDefault="00D333B0" w:rsidP="005903F3">
            <w:pPr>
              <w:spacing w:line="240" w:lineRule="exact"/>
              <w:jc w:val="center"/>
              <w:rPr>
                <w:rFonts w:ascii="Times New Roman" w:eastAsia="宋体" w:hAnsi="Times New Roman"/>
                <w:sz w:val="18"/>
                <w:szCs w:val="18"/>
              </w:rPr>
            </w:pPr>
          </w:p>
        </w:tc>
        <w:tc>
          <w:tcPr>
            <w:tcW w:w="850" w:type="dxa"/>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V</w:t>
            </w:r>
          </w:p>
        </w:tc>
        <w:tc>
          <w:tcPr>
            <w:tcW w:w="992" w:type="dxa"/>
            <w:vAlign w:val="center"/>
          </w:tcPr>
          <w:p w:rsidR="00D333B0" w:rsidRPr="00A337A8" w:rsidRDefault="00D333B0"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3.89</w:t>
            </w:r>
          </w:p>
        </w:tc>
        <w:tc>
          <w:tcPr>
            <w:tcW w:w="993" w:type="dxa"/>
            <w:vAlign w:val="center"/>
          </w:tcPr>
          <w:p w:rsidR="00D333B0" w:rsidRPr="00A337A8" w:rsidRDefault="00D333B0"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6.72</w:t>
            </w:r>
          </w:p>
        </w:tc>
        <w:tc>
          <w:tcPr>
            <w:tcW w:w="992" w:type="dxa"/>
            <w:vAlign w:val="center"/>
          </w:tcPr>
          <w:p w:rsidR="00D333B0" w:rsidRPr="00A337A8" w:rsidRDefault="00E45BED"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2.83</w:t>
            </w:r>
          </w:p>
        </w:tc>
        <w:tc>
          <w:tcPr>
            <w:tcW w:w="992" w:type="dxa"/>
            <w:vAlign w:val="center"/>
          </w:tcPr>
          <w:p w:rsidR="00D333B0" w:rsidRPr="00A337A8" w:rsidRDefault="00D333B0"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5.02</w:t>
            </w:r>
          </w:p>
        </w:tc>
        <w:tc>
          <w:tcPr>
            <w:tcW w:w="992" w:type="dxa"/>
            <w:vAlign w:val="center"/>
          </w:tcPr>
          <w:p w:rsidR="00D333B0" w:rsidRPr="00A337A8" w:rsidRDefault="00D333B0"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0.71</w:t>
            </w:r>
          </w:p>
        </w:tc>
        <w:tc>
          <w:tcPr>
            <w:tcW w:w="1134" w:type="dxa"/>
            <w:vAlign w:val="center"/>
          </w:tcPr>
          <w:p w:rsidR="00D333B0" w:rsidRPr="00A337A8" w:rsidRDefault="00D333B0"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0.96</w:t>
            </w:r>
          </w:p>
        </w:tc>
        <w:tc>
          <w:tcPr>
            <w:tcW w:w="1240" w:type="dxa"/>
            <w:vAlign w:val="center"/>
          </w:tcPr>
          <w:p w:rsidR="00D333B0" w:rsidRPr="00A337A8" w:rsidRDefault="00D333B0" w:rsidP="001A6B18">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0.98</w:t>
            </w:r>
          </w:p>
        </w:tc>
      </w:tr>
      <w:tr w:rsidR="00D333B0" w:rsidRPr="00A337A8" w:rsidTr="005903F3">
        <w:trPr>
          <w:jc w:val="center"/>
        </w:trPr>
        <w:tc>
          <w:tcPr>
            <w:tcW w:w="1101" w:type="dxa"/>
            <w:vMerge/>
          </w:tcPr>
          <w:p w:rsidR="00D333B0" w:rsidRPr="00A337A8" w:rsidRDefault="00D333B0" w:rsidP="005903F3">
            <w:pPr>
              <w:spacing w:line="240" w:lineRule="exact"/>
              <w:jc w:val="center"/>
              <w:rPr>
                <w:rFonts w:ascii="Times New Roman" w:eastAsia="宋体" w:hAnsi="Times New Roman"/>
                <w:sz w:val="18"/>
                <w:szCs w:val="18"/>
              </w:rPr>
            </w:pPr>
          </w:p>
        </w:tc>
        <w:tc>
          <w:tcPr>
            <w:tcW w:w="850" w:type="dxa"/>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p>
        </w:tc>
        <w:tc>
          <w:tcPr>
            <w:tcW w:w="992" w:type="dxa"/>
            <w:vAlign w:val="center"/>
          </w:tcPr>
          <w:p w:rsidR="00D333B0" w:rsidRPr="00A337A8" w:rsidRDefault="00D333B0"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1.96</w:t>
            </w:r>
          </w:p>
        </w:tc>
        <w:tc>
          <w:tcPr>
            <w:tcW w:w="993" w:type="dxa"/>
            <w:vAlign w:val="center"/>
          </w:tcPr>
          <w:p w:rsidR="00D333B0" w:rsidRPr="00A337A8" w:rsidRDefault="00D333B0"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6.03</w:t>
            </w:r>
          </w:p>
        </w:tc>
        <w:tc>
          <w:tcPr>
            <w:tcW w:w="992" w:type="dxa"/>
            <w:vAlign w:val="center"/>
          </w:tcPr>
          <w:p w:rsidR="00D333B0" w:rsidRPr="00A337A8" w:rsidRDefault="00E45BED"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4.07</w:t>
            </w:r>
          </w:p>
        </w:tc>
        <w:tc>
          <w:tcPr>
            <w:tcW w:w="992" w:type="dxa"/>
            <w:vAlign w:val="center"/>
          </w:tcPr>
          <w:p w:rsidR="00D333B0" w:rsidRPr="00A337A8" w:rsidRDefault="00D333B0"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3.57</w:t>
            </w:r>
          </w:p>
        </w:tc>
        <w:tc>
          <w:tcPr>
            <w:tcW w:w="992" w:type="dxa"/>
            <w:vAlign w:val="center"/>
          </w:tcPr>
          <w:p w:rsidR="00D333B0" w:rsidRPr="00A337A8" w:rsidRDefault="00D333B0"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0.89</w:t>
            </w:r>
          </w:p>
        </w:tc>
        <w:tc>
          <w:tcPr>
            <w:tcW w:w="1134" w:type="dxa"/>
            <w:vAlign w:val="center"/>
          </w:tcPr>
          <w:p w:rsidR="00D333B0" w:rsidRPr="00A337A8" w:rsidRDefault="00D333B0"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0.62</w:t>
            </w:r>
          </w:p>
        </w:tc>
        <w:tc>
          <w:tcPr>
            <w:tcW w:w="1240" w:type="dxa"/>
            <w:vAlign w:val="center"/>
          </w:tcPr>
          <w:p w:rsidR="00D333B0" w:rsidRPr="00A337A8" w:rsidRDefault="00D333B0" w:rsidP="001A6B18">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0.79</w:t>
            </w:r>
          </w:p>
        </w:tc>
      </w:tr>
      <w:tr w:rsidR="00D333B0" w:rsidRPr="00A337A8" w:rsidTr="005903F3">
        <w:trPr>
          <w:jc w:val="center"/>
        </w:trPr>
        <w:tc>
          <w:tcPr>
            <w:tcW w:w="1101" w:type="dxa"/>
            <w:vMerge w:val="restart"/>
          </w:tcPr>
          <w:p w:rsidR="00D333B0" w:rsidRPr="00A337A8" w:rsidRDefault="00D333B0" w:rsidP="005903F3">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转化结果</w:t>
            </w:r>
          </w:p>
          <w:p w:rsidR="003A3C53" w:rsidRPr="00A337A8" w:rsidRDefault="003A3C53" w:rsidP="005903F3">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Converted</w:t>
            </w:r>
            <w:r w:rsidR="00AB18B4" w:rsidRPr="00A337A8">
              <w:rPr>
                <w:rFonts w:ascii="Times New Roman" w:eastAsia="宋体" w:hAnsi="Times New Roman"/>
                <w:sz w:val="18"/>
                <w:szCs w:val="18"/>
              </w:rPr>
              <w:t xml:space="preserve"> </w:t>
            </w:r>
            <w:r w:rsidR="00AB18B4" w:rsidRPr="00A337A8">
              <w:rPr>
                <w:rFonts w:ascii="Times New Roman" w:eastAsia="宋体" w:hAnsi="Times New Roman" w:hint="eastAsia"/>
                <w:sz w:val="18"/>
                <w:szCs w:val="18"/>
              </w:rPr>
              <w:t>results</w:t>
            </w:r>
          </w:p>
        </w:tc>
        <w:tc>
          <w:tcPr>
            <w:tcW w:w="850" w:type="dxa"/>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H</w:t>
            </w:r>
          </w:p>
        </w:tc>
        <w:tc>
          <w:tcPr>
            <w:tcW w:w="992" w:type="dxa"/>
            <w:vAlign w:val="center"/>
          </w:tcPr>
          <w:p w:rsidR="00D333B0" w:rsidRPr="00A337A8" w:rsidRDefault="00F24FC2"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16.08</w:t>
            </w:r>
          </w:p>
        </w:tc>
        <w:tc>
          <w:tcPr>
            <w:tcW w:w="993" w:type="dxa"/>
            <w:vAlign w:val="center"/>
          </w:tcPr>
          <w:p w:rsidR="00D333B0" w:rsidRPr="00A337A8" w:rsidRDefault="00F24FC2"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24.66</w:t>
            </w:r>
          </w:p>
        </w:tc>
        <w:tc>
          <w:tcPr>
            <w:tcW w:w="992" w:type="dxa"/>
            <w:vAlign w:val="center"/>
          </w:tcPr>
          <w:p w:rsidR="00D333B0" w:rsidRPr="00A337A8" w:rsidRDefault="008F464C"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8.58</w:t>
            </w:r>
          </w:p>
        </w:tc>
        <w:tc>
          <w:tcPr>
            <w:tcW w:w="992" w:type="dxa"/>
            <w:vAlign w:val="center"/>
          </w:tcPr>
          <w:p w:rsidR="00D333B0" w:rsidRPr="00A337A8" w:rsidRDefault="00F24FC2"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20.15</w:t>
            </w:r>
          </w:p>
        </w:tc>
        <w:tc>
          <w:tcPr>
            <w:tcW w:w="992" w:type="dxa"/>
            <w:vAlign w:val="center"/>
          </w:tcPr>
          <w:p w:rsidR="00D333B0" w:rsidRPr="00A337A8" w:rsidRDefault="00F24FC2"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2.56</w:t>
            </w:r>
          </w:p>
        </w:tc>
        <w:tc>
          <w:tcPr>
            <w:tcW w:w="1134" w:type="dxa"/>
            <w:vAlign w:val="center"/>
          </w:tcPr>
          <w:p w:rsidR="00D333B0" w:rsidRPr="00A337A8" w:rsidRDefault="009953B5"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15.10</w:t>
            </w:r>
          </w:p>
        </w:tc>
        <w:tc>
          <w:tcPr>
            <w:tcW w:w="1240" w:type="dxa"/>
            <w:vAlign w:val="center"/>
          </w:tcPr>
          <w:p w:rsidR="00D333B0" w:rsidRPr="00A337A8" w:rsidRDefault="009953B5"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3.89</w:t>
            </w:r>
          </w:p>
        </w:tc>
      </w:tr>
      <w:tr w:rsidR="00D333B0" w:rsidRPr="00A337A8" w:rsidTr="00E61DC3">
        <w:trPr>
          <w:jc w:val="center"/>
        </w:trPr>
        <w:tc>
          <w:tcPr>
            <w:tcW w:w="1101" w:type="dxa"/>
            <w:vMerge/>
            <w:vAlign w:val="center"/>
          </w:tcPr>
          <w:p w:rsidR="00D333B0" w:rsidRPr="00A337A8" w:rsidRDefault="00D333B0" w:rsidP="00E45BED">
            <w:pPr>
              <w:spacing w:line="240" w:lineRule="exact"/>
              <w:jc w:val="center"/>
              <w:rPr>
                <w:rFonts w:ascii="Times New Roman" w:eastAsia="宋体" w:hAnsi="Times New Roman"/>
                <w:sz w:val="18"/>
                <w:szCs w:val="18"/>
              </w:rPr>
            </w:pPr>
          </w:p>
        </w:tc>
        <w:tc>
          <w:tcPr>
            <w:tcW w:w="850" w:type="dxa"/>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V</w:t>
            </w:r>
          </w:p>
        </w:tc>
        <w:tc>
          <w:tcPr>
            <w:tcW w:w="992" w:type="dxa"/>
            <w:vAlign w:val="center"/>
          </w:tcPr>
          <w:p w:rsidR="00D333B0" w:rsidRPr="00A337A8" w:rsidRDefault="00F24FC2"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3.43</w:t>
            </w:r>
          </w:p>
        </w:tc>
        <w:tc>
          <w:tcPr>
            <w:tcW w:w="993" w:type="dxa"/>
            <w:vAlign w:val="center"/>
          </w:tcPr>
          <w:p w:rsidR="00D333B0" w:rsidRPr="00A337A8" w:rsidRDefault="00F24FC2"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6.03</w:t>
            </w:r>
          </w:p>
        </w:tc>
        <w:tc>
          <w:tcPr>
            <w:tcW w:w="992" w:type="dxa"/>
            <w:vAlign w:val="center"/>
          </w:tcPr>
          <w:p w:rsidR="00D333B0" w:rsidRPr="00A337A8" w:rsidRDefault="008F464C"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2.60</w:t>
            </w:r>
          </w:p>
        </w:tc>
        <w:tc>
          <w:tcPr>
            <w:tcW w:w="992" w:type="dxa"/>
            <w:vAlign w:val="center"/>
          </w:tcPr>
          <w:p w:rsidR="00D333B0" w:rsidRPr="00A337A8" w:rsidRDefault="00F24FC2"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4.48</w:t>
            </w:r>
          </w:p>
        </w:tc>
        <w:tc>
          <w:tcPr>
            <w:tcW w:w="992" w:type="dxa"/>
            <w:vAlign w:val="center"/>
          </w:tcPr>
          <w:p w:rsidR="00D333B0" w:rsidRPr="00A337A8" w:rsidRDefault="00F24FC2"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0.</w:t>
            </w:r>
            <w:r w:rsidRPr="00A337A8">
              <w:rPr>
                <w:rFonts w:ascii="Times New Roman" w:eastAsia="宋体" w:hAnsi="Times New Roman"/>
                <w:sz w:val="18"/>
                <w:szCs w:val="18"/>
              </w:rPr>
              <w:t>65</w:t>
            </w:r>
          </w:p>
        </w:tc>
        <w:tc>
          <w:tcPr>
            <w:tcW w:w="1134" w:type="dxa"/>
            <w:vAlign w:val="center"/>
          </w:tcPr>
          <w:p w:rsidR="00D333B0" w:rsidRPr="00A337A8" w:rsidRDefault="009953B5"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2.15</w:t>
            </w:r>
          </w:p>
        </w:tc>
        <w:tc>
          <w:tcPr>
            <w:tcW w:w="1240" w:type="dxa"/>
            <w:vAlign w:val="center"/>
          </w:tcPr>
          <w:p w:rsidR="00D333B0" w:rsidRPr="00A337A8" w:rsidRDefault="009953B5"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1.47</w:t>
            </w:r>
          </w:p>
        </w:tc>
      </w:tr>
      <w:tr w:rsidR="002A7F05" w:rsidRPr="00A337A8" w:rsidTr="002A7F05">
        <w:trPr>
          <w:jc w:val="center"/>
        </w:trPr>
        <w:tc>
          <w:tcPr>
            <w:tcW w:w="1101" w:type="dxa"/>
            <w:vMerge/>
            <w:tcBorders>
              <w:bottom w:val="single" w:sz="8"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p>
        </w:tc>
        <w:tc>
          <w:tcPr>
            <w:tcW w:w="850" w:type="dxa"/>
            <w:tcBorders>
              <w:bottom w:val="single" w:sz="8" w:space="0" w:color="auto"/>
            </w:tcBorders>
            <w:vAlign w:val="center"/>
          </w:tcPr>
          <w:p w:rsidR="00D333B0" w:rsidRPr="00A337A8" w:rsidRDefault="00D333B0" w:rsidP="00E45BE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p>
        </w:tc>
        <w:tc>
          <w:tcPr>
            <w:tcW w:w="992" w:type="dxa"/>
            <w:tcBorders>
              <w:bottom w:val="single" w:sz="8" w:space="0" w:color="auto"/>
            </w:tcBorders>
            <w:vAlign w:val="center"/>
          </w:tcPr>
          <w:p w:rsidR="00D333B0" w:rsidRPr="00A337A8" w:rsidRDefault="00F24FC2" w:rsidP="001A6B18">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1.69</w:t>
            </w:r>
          </w:p>
        </w:tc>
        <w:tc>
          <w:tcPr>
            <w:tcW w:w="993" w:type="dxa"/>
            <w:tcBorders>
              <w:bottom w:val="single" w:sz="8" w:space="0" w:color="auto"/>
            </w:tcBorders>
            <w:vAlign w:val="center"/>
          </w:tcPr>
          <w:p w:rsidR="00D333B0" w:rsidRPr="00A337A8" w:rsidRDefault="00F24FC2" w:rsidP="001A6B18">
            <w:pPr>
              <w:tabs>
                <w:tab w:val="decimal" w:pos="17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5.18</w:t>
            </w:r>
          </w:p>
        </w:tc>
        <w:tc>
          <w:tcPr>
            <w:tcW w:w="992" w:type="dxa"/>
            <w:tcBorders>
              <w:bottom w:val="single" w:sz="8" w:space="0" w:color="auto"/>
            </w:tcBorders>
            <w:vAlign w:val="center"/>
          </w:tcPr>
          <w:p w:rsidR="00D333B0" w:rsidRPr="00A337A8" w:rsidRDefault="008F464C"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w:t>
            </w:r>
            <w:r w:rsidRPr="00A337A8">
              <w:rPr>
                <w:rFonts w:ascii="Times New Roman" w:eastAsia="宋体" w:hAnsi="Times New Roman"/>
                <w:sz w:val="18"/>
                <w:szCs w:val="18"/>
              </w:rPr>
              <w:t>79</w:t>
            </w:r>
          </w:p>
        </w:tc>
        <w:tc>
          <w:tcPr>
            <w:tcW w:w="992" w:type="dxa"/>
            <w:tcBorders>
              <w:bottom w:val="single" w:sz="8" w:space="0" w:color="auto"/>
            </w:tcBorders>
            <w:vAlign w:val="center"/>
          </w:tcPr>
          <w:p w:rsidR="00D333B0" w:rsidRPr="00A337A8" w:rsidRDefault="00F24FC2" w:rsidP="001A6B18">
            <w:pPr>
              <w:tabs>
                <w:tab w:val="decimal" w:pos="173"/>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3.09</w:t>
            </w:r>
          </w:p>
        </w:tc>
        <w:tc>
          <w:tcPr>
            <w:tcW w:w="992" w:type="dxa"/>
            <w:tcBorders>
              <w:bottom w:val="single" w:sz="8" w:space="0" w:color="auto"/>
            </w:tcBorders>
            <w:vAlign w:val="center"/>
          </w:tcPr>
          <w:p w:rsidR="00D333B0" w:rsidRPr="00A337A8" w:rsidRDefault="00F24FC2" w:rsidP="001A6B18">
            <w:pPr>
              <w:tabs>
                <w:tab w:val="decimal" w:pos="34"/>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0.79</w:t>
            </w:r>
          </w:p>
        </w:tc>
        <w:tc>
          <w:tcPr>
            <w:tcW w:w="1134" w:type="dxa"/>
            <w:tcBorders>
              <w:bottom w:val="single" w:sz="8" w:space="0" w:color="auto"/>
            </w:tcBorders>
            <w:vAlign w:val="center"/>
          </w:tcPr>
          <w:p w:rsidR="00D333B0" w:rsidRPr="00A337A8" w:rsidRDefault="009953B5" w:rsidP="001A6B18">
            <w:pPr>
              <w:tabs>
                <w:tab w:val="decimal" w:pos="178"/>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0.90</w:t>
            </w:r>
          </w:p>
        </w:tc>
        <w:tc>
          <w:tcPr>
            <w:tcW w:w="1240" w:type="dxa"/>
            <w:tcBorders>
              <w:bottom w:val="single" w:sz="8" w:space="0" w:color="auto"/>
            </w:tcBorders>
            <w:vAlign w:val="center"/>
          </w:tcPr>
          <w:p w:rsidR="00D333B0" w:rsidRPr="00A337A8" w:rsidRDefault="009953B5" w:rsidP="001A6B18">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0.95</w:t>
            </w:r>
          </w:p>
        </w:tc>
      </w:tr>
    </w:tbl>
    <w:p w:rsidR="00A37895" w:rsidRPr="00A337A8" w:rsidRDefault="003A2A20" w:rsidP="002C082D">
      <w:pPr>
        <w:ind w:firstLineChars="200" w:firstLine="420"/>
        <w:rPr>
          <w:rFonts w:ascii="Times New Roman" w:eastAsia="宋体" w:hAnsi="Times New Roman"/>
          <w:szCs w:val="21"/>
        </w:rPr>
      </w:pPr>
      <w:r w:rsidRPr="00A337A8">
        <w:rPr>
          <w:rFonts w:ascii="Times New Roman" w:eastAsia="宋体" w:hAnsi="Times New Roman"/>
        </w:rPr>
        <w:t>将</w:t>
      </w:r>
      <w:r w:rsidRPr="00A337A8">
        <w:rPr>
          <w:rFonts w:ascii="Times New Roman" w:eastAsia="宋体" w:hAnsi="Times New Roman"/>
        </w:rPr>
        <w:t>CM600d</w:t>
      </w:r>
      <w:r w:rsidR="000259C7" w:rsidRPr="00A337A8">
        <w:rPr>
          <w:rFonts w:ascii="Times New Roman" w:eastAsia="宋体" w:hAnsi="Times New Roman" w:hint="eastAsia"/>
        </w:rPr>
        <w:t>实</w:t>
      </w:r>
      <w:r w:rsidRPr="00A337A8">
        <w:rPr>
          <w:rFonts w:ascii="Times New Roman" w:eastAsia="宋体" w:hAnsi="Times New Roman"/>
        </w:rPr>
        <w:t>测值与目测值进行</w:t>
      </w:r>
      <w:r w:rsidR="00F52D7D" w:rsidRPr="00A337A8">
        <w:rPr>
          <w:rFonts w:ascii="Times New Roman" w:eastAsia="宋体" w:hAnsi="Times New Roman" w:hint="eastAsia"/>
        </w:rPr>
        <w:t>相关分析</w:t>
      </w:r>
      <w:r w:rsidRPr="00A337A8">
        <w:rPr>
          <w:rFonts w:ascii="Times New Roman" w:eastAsia="宋体" w:hAnsi="Times New Roman"/>
        </w:rPr>
        <w:t>（图</w:t>
      </w:r>
      <w:r w:rsidR="000E7977" w:rsidRPr="00A337A8">
        <w:rPr>
          <w:rFonts w:ascii="Times New Roman" w:eastAsia="宋体" w:hAnsi="Times New Roman"/>
        </w:rPr>
        <w:t>3</w:t>
      </w:r>
      <w:r w:rsidRPr="00A337A8">
        <w:rPr>
          <w:rFonts w:ascii="Times New Roman" w:eastAsia="宋体" w:hAnsi="Times New Roman"/>
        </w:rPr>
        <w:t>），结果表明，</w:t>
      </w:r>
      <w:r w:rsidRPr="00A337A8">
        <w:rPr>
          <w:rFonts w:ascii="Times New Roman" w:eastAsia="宋体" w:hAnsi="Times New Roman"/>
        </w:rPr>
        <w:t>CM600d</w:t>
      </w:r>
      <w:r w:rsidR="00114A19" w:rsidRPr="00A337A8">
        <w:rPr>
          <w:rFonts w:ascii="Times New Roman" w:eastAsia="宋体" w:hAnsi="Times New Roman"/>
        </w:rPr>
        <w:t>实</w:t>
      </w:r>
      <w:r w:rsidRPr="00A337A8">
        <w:rPr>
          <w:rFonts w:ascii="Times New Roman" w:eastAsia="宋体" w:hAnsi="Times New Roman"/>
        </w:rPr>
        <w:t>测</w:t>
      </w:r>
      <w:r w:rsidR="00114A19" w:rsidRPr="00A337A8">
        <w:rPr>
          <w:rFonts w:ascii="Times New Roman" w:eastAsia="宋体" w:hAnsi="Times New Roman"/>
          <w:szCs w:val="21"/>
        </w:rPr>
        <w:t>H</w:t>
      </w:r>
      <w:r w:rsidR="00114A19" w:rsidRPr="00A337A8">
        <w:rPr>
          <w:rFonts w:ascii="Times New Roman" w:eastAsia="宋体" w:hAnsi="Times New Roman"/>
          <w:szCs w:val="21"/>
        </w:rPr>
        <w:t>、</w:t>
      </w:r>
      <w:r w:rsidR="00114A19" w:rsidRPr="00A337A8">
        <w:rPr>
          <w:rFonts w:ascii="Times New Roman" w:eastAsia="宋体" w:hAnsi="Times New Roman"/>
          <w:szCs w:val="21"/>
        </w:rPr>
        <w:t>V</w:t>
      </w:r>
      <w:r w:rsidR="00114A19" w:rsidRPr="00A337A8">
        <w:rPr>
          <w:rFonts w:ascii="Times New Roman" w:eastAsia="宋体" w:hAnsi="Times New Roman"/>
          <w:szCs w:val="21"/>
        </w:rPr>
        <w:t>、</w:t>
      </w:r>
      <w:r w:rsidR="007B370E" w:rsidRPr="007B370E">
        <w:rPr>
          <w:rFonts w:ascii="Times New Roman" w:eastAsia="宋体" w:hAnsi="Times New Roman"/>
          <w:szCs w:val="21"/>
        </w:rPr>
        <w:t>C</w:t>
      </w:r>
      <w:r w:rsidRPr="00A337A8">
        <w:rPr>
          <w:rFonts w:ascii="Times New Roman" w:eastAsia="宋体" w:hAnsi="Times New Roman"/>
        </w:rPr>
        <w:t>值与目测值</w:t>
      </w:r>
      <w:r w:rsidR="00114A19" w:rsidRPr="00A337A8">
        <w:rPr>
          <w:rFonts w:ascii="Times New Roman" w:eastAsia="宋体" w:hAnsi="Times New Roman"/>
        </w:rPr>
        <w:t>均</w:t>
      </w:r>
      <w:r w:rsidRPr="00A337A8">
        <w:rPr>
          <w:rFonts w:ascii="Times New Roman" w:eastAsia="宋体" w:hAnsi="Times New Roman"/>
        </w:rPr>
        <w:t>在</w:t>
      </w:r>
      <w:r w:rsidR="005B6F14" w:rsidRPr="00A337A8">
        <w:rPr>
          <w:rFonts w:ascii="Times New Roman" w:eastAsia="宋体" w:hAnsi="Times New Roman" w:hint="eastAsia"/>
          <w:i/>
          <w:szCs w:val="21"/>
        </w:rPr>
        <w:t>p</w:t>
      </w:r>
      <w:r w:rsidRPr="00A337A8">
        <w:rPr>
          <w:rFonts w:ascii="Times New Roman" w:eastAsia="宋体" w:hAnsi="Times New Roman"/>
          <w:szCs w:val="21"/>
        </w:rPr>
        <w:t>＜</w:t>
      </w:r>
      <w:r w:rsidRPr="00A337A8">
        <w:rPr>
          <w:rFonts w:ascii="Times New Roman" w:eastAsia="宋体" w:hAnsi="Times New Roman"/>
          <w:szCs w:val="21"/>
        </w:rPr>
        <w:t>0.01</w:t>
      </w:r>
      <w:r w:rsidRPr="00A337A8">
        <w:rPr>
          <w:rFonts w:ascii="Times New Roman" w:eastAsia="宋体" w:hAnsi="Times New Roman"/>
          <w:szCs w:val="21"/>
        </w:rPr>
        <w:t>水平上相关，</w:t>
      </w:r>
      <w:r w:rsidR="00114A19" w:rsidRPr="00A337A8">
        <w:rPr>
          <w:rFonts w:ascii="Times New Roman" w:eastAsia="宋体" w:hAnsi="Times New Roman"/>
          <w:szCs w:val="21"/>
        </w:rPr>
        <w:t>即呈</w:t>
      </w:r>
      <w:r w:rsidR="00114A19" w:rsidRPr="00A337A8">
        <w:rPr>
          <w:rFonts w:ascii="Times New Roman" w:eastAsia="宋体" w:hAnsi="Times New Roman" w:hint="eastAsia"/>
          <w:szCs w:val="21"/>
        </w:rPr>
        <w:t>极显著相关；</w:t>
      </w:r>
      <w:r w:rsidRPr="00A337A8">
        <w:rPr>
          <w:rFonts w:ascii="Times New Roman" w:eastAsia="宋体" w:hAnsi="Times New Roman"/>
          <w:szCs w:val="21"/>
        </w:rPr>
        <w:t>CM600d</w:t>
      </w:r>
      <w:r w:rsidR="00114A19" w:rsidRPr="00A337A8">
        <w:rPr>
          <w:rFonts w:ascii="Times New Roman" w:eastAsia="宋体" w:hAnsi="Times New Roman"/>
          <w:szCs w:val="21"/>
        </w:rPr>
        <w:t>实</w:t>
      </w:r>
      <w:r w:rsidRPr="00A337A8">
        <w:rPr>
          <w:rFonts w:ascii="Times New Roman" w:eastAsia="宋体" w:hAnsi="Times New Roman"/>
          <w:szCs w:val="21"/>
        </w:rPr>
        <w:t>测</w:t>
      </w:r>
      <w:r w:rsidRPr="00A337A8">
        <w:rPr>
          <w:rFonts w:ascii="Times New Roman" w:eastAsia="宋体" w:hAnsi="Times New Roman"/>
          <w:szCs w:val="21"/>
        </w:rPr>
        <w:t>H</w:t>
      </w:r>
      <w:r w:rsidRPr="00A337A8">
        <w:rPr>
          <w:rFonts w:ascii="Times New Roman" w:eastAsia="宋体" w:hAnsi="Times New Roman"/>
          <w:szCs w:val="21"/>
        </w:rPr>
        <w:t>、</w:t>
      </w:r>
      <w:r w:rsidRPr="00A337A8">
        <w:rPr>
          <w:rFonts w:ascii="Times New Roman" w:eastAsia="宋体" w:hAnsi="Times New Roman"/>
          <w:szCs w:val="21"/>
        </w:rPr>
        <w:t>V</w:t>
      </w:r>
      <w:r w:rsidRPr="00A337A8">
        <w:rPr>
          <w:rFonts w:ascii="Times New Roman" w:eastAsia="宋体" w:hAnsi="Times New Roman"/>
          <w:szCs w:val="21"/>
        </w:rPr>
        <w:t>值与目测值决定系数</w:t>
      </w:r>
      <w:r w:rsidRPr="00A337A8">
        <w:rPr>
          <w:rFonts w:ascii="Times New Roman" w:eastAsia="宋体" w:hAnsi="Times New Roman"/>
          <w:i/>
          <w:szCs w:val="21"/>
        </w:rPr>
        <w:t>R</w:t>
      </w:r>
      <w:r w:rsidRPr="00A337A8">
        <w:rPr>
          <w:rFonts w:ascii="Times New Roman" w:eastAsia="宋体" w:hAnsi="Times New Roman"/>
          <w:szCs w:val="21"/>
          <w:vertAlign w:val="superscript"/>
        </w:rPr>
        <w:t>2</w:t>
      </w:r>
      <w:r w:rsidR="00F52D7D" w:rsidRPr="00A337A8">
        <w:rPr>
          <w:rFonts w:ascii="Times New Roman" w:eastAsia="宋体" w:hAnsi="Times New Roman" w:hint="eastAsia"/>
          <w:szCs w:val="21"/>
        </w:rPr>
        <w:t>均</w:t>
      </w:r>
      <w:r w:rsidRPr="00A337A8">
        <w:rPr>
          <w:rFonts w:ascii="Times New Roman" w:eastAsia="宋体" w:hAnsi="Times New Roman"/>
          <w:szCs w:val="21"/>
        </w:rPr>
        <w:t>大于</w:t>
      </w:r>
      <w:r w:rsidRPr="00A337A8">
        <w:rPr>
          <w:rFonts w:ascii="Times New Roman" w:eastAsia="宋体" w:hAnsi="Times New Roman"/>
          <w:szCs w:val="21"/>
        </w:rPr>
        <w:t>0.7</w:t>
      </w:r>
      <w:r w:rsidRPr="00A337A8">
        <w:rPr>
          <w:rFonts w:ascii="Times New Roman" w:eastAsia="宋体" w:hAnsi="Times New Roman"/>
          <w:szCs w:val="21"/>
        </w:rPr>
        <w:t>，</w:t>
      </w:r>
      <w:r w:rsidR="00114A19" w:rsidRPr="00A337A8">
        <w:rPr>
          <w:rFonts w:ascii="Times New Roman" w:eastAsia="宋体" w:hAnsi="Times New Roman"/>
          <w:szCs w:val="21"/>
        </w:rPr>
        <w:t>而</w:t>
      </w:r>
      <w:r w:rsidRPr="00A337A8">
        <w:rPr>
          <w:rFonts w:ascii="Times New Roman" w:eastAsia="宋体" w:hAnsi="Times New Roman"/>
          <w:szCs w:val="21"/>
        </w:rPr>
        <w:t>C</w:t>
      </w:r>
      <w:r w:rsidRPr="00A337A8">
        <w:rPr>
          <w:rFonts w:ascii="Times New Roman" w:eastAsia="宋体" w:hAnsi="Times New Roman"/>
          <w:szCs w:val="21"/>
        </w:rPr>
        <w:t>值</w:t>
      </w:r>
      <w:r w:rsidRPr="00A337A8">
        <w:rPr>
          <w:rFonts w:ascii="Times New Roman" w:eastAsia="宋体" w:hAnsi="Times New Roman"/>
          <w:i/>
          <w:szCs w:val="21"/>
        </w:rPr>
        <w:t>R</w:t>
      </w:r>
      <w:r w:rsidRPr="00A337A8">
        <w:rPr>
          <w:rFonts w:ascii="Times New Roman" w:eastAsia="宋体" w:hAnsi="Times New Roman"/>
          <w:szCs w:val="21"/>
          <w:vertAlign w:val="superscript"/>
        </w:rPr>
        <w:t>2</w:t>
      </w:r>
      <w:r w:rsidR="000F1FE1" w:rsidRPr="00A337A8">
        <w:rPr>
          <w:rFonts w:ascii="Times New Roman" w:eastAsia="宋体" w:hAnsi="Times New Roman" w:hint="eastAsia"/>
          <w:szCs w:val="21"/>
        </w:rPr>
        <w:t>小于</w:t>
      </w:r>
      <w:r w:rsidR="000F1FE1" w:rsidRPr="00A337A8">
        <w:rPr>
          <w:rFonts w:ascii="Times New Roman" w:eastAsia="宋体" w:hAnsi="Times New Roman" w:hint="eastAsia"/>
          <w:szCs w:val="21"/>
        </w:rPr>
        <w:t>0.4</w:t>
      </w:r>
      <w:r w:rsidRPr="00A337A8">
        <w:rPr>
          <w:rFonts w:ascii="Times New Roman" w:eastAsia="宋体" w:hAnsi="Times New Roman"/>
          <w:szCs w:val="21"/>
        </w:rPr>
        <w:t>，偏小。综合</w:t>
      </w:r>
      <w:r w:rsidRPr="00A337A8">
        <w:rPr>
          <w:rFonts w:ascii="Times New Roman" w:eastAsia="宋体" w:hAnsi="Times New Roman"/>
          <w:szCs w:val="21"/>
        </w:rPr>
        <w:t>1:1</w:t>
      </w:r>
      <w:r w:rsidRPr="00A337A8">
        <w:rPr>
          <w:rFonts w:ascii="Times New Roman" w:eastAsia="宋体" w:hAnsi="Times New Roman"/>
          <w:szCs w:val="21"/>
        </w:rPr>
        <w:t>线，</w:t>
      </w:r>
      <w:r w:rsidRPr="00A337A8">
        <w:rPr>
          <w:rFonts w:ascii="Times New Roman" w:eastAsia="宋体" w:hAnsi="Times New Roman"/>
          <w:szCs w:val="21"/>
        </w:rPr>
        <w:t>CM600d</w:t>
      </w:r>
      <w:r w:rsidRPr="00A337A8">
        <w:rPr>
          <w:rFonts w:ascii="Times New Roman" w:eastAsia="宋体" w:hAnsi="Times New Roman"/>
          <w:szCs w:val="21"/>
        </w:rPr>
        <w:t>测定土壤色调</w:t>
      </w:r>
      <w:r w:rsidR="00A15995" w:rsidRPr="00A337A8">
        <w:rPr>
          <w:rFonts w:ascii="Times New Roman" w:eastAsia="宋体" w:hAnsi="Times New Roman" w:hint="eastAsia"/>
          <w:szCs w:val="21"/>
        </w:rPr>
        <w:t>总体上</w:t>
      </w:r>
      <w:r w:rsidRPr="00A337A8">
        <w:rPr>
          <w:rFonts w:ascii="Times New Roman" w:eastAsia="宋体" w:hAnsi="Times New Roman"/>
          <w:szCs w:val="21"/>
        </w:rPr>
        <w:t>较目测偏黄，</w:t>
      </w:r>
      <w:r w:rsidR="00A15995" w:rsidRPr="00A337A8">
        <w:rPr>
          <w:rFonts w:ascii="Times New Roman" w:eastAsia="宋体" w:hAnsi="Times New Roman" w:hint="eastAsia"/>
          <w:szCs w:val="21"/>
        </w:rPr>
        <w:t>主要表现在</w:t>
      </w:r>
      <w:r w:rsidR="00A15995" w:rsidRPr="00A337A8">
        <w:rPr>
          <w:rFonts w:ascii="Times New Roman" w:eastAsia="宋体" w:hAnsi="Times New Roman" w:hint="eastAsia"/>
          <w:szCs w:val="21"/>
        </w:rPr>
        <w:t>10YR</w:t>
      </w:r>
      <w:r w:rsidR="00A15995" w:rsidRPr="00A337A8">
        <w:rPr>
          <w:rFonts w:ascii="Times New Roman" w:eastAsia="宋体" w:hAnsi="Times New Roman" w:hint="eastAsia"/>
          <w:szCs w:val="21"/>
        </w:rPr>
        <w:t>以下色调；</w:t>
      </w:r>
      <w:r w:rsidRPr="00A337A8">
        <w:rPr>
          <w:rFonts w:ascii="Times New Roman" w:eastAsia="宋体" w:hAnsi="Times New Roman"/>
          <w:szCs w:val="21"/>
        </w:rPr>
        <w:t>明度偏暗，彩度较为一致，与统计参数分析结果一致。</w:t>
      </w:r>
    </w:p>
    <w:p w:rsidR="003A2A20" w:rsidRPr="00A337A8" w:rsidRDefault="003A2A20" w:rsidP="003A2A20">
      <w:pPr>
        <w:ind w:firstLineChars="200" w:firstLine="420"/>
        <w:jc w:val="center"/>
        <w:rPr>
          <w:rFonts w:ascii="Times New Roman" w:eastAsia="宋体" w:hAnsi="Times New Roman"/>
        </w:rPr>
      </w:pPr>
      <w:r w:rsidRPr="00A337A8">
        <w:rPr>
          <w:rFonts w:ascii="Times New Roman" w:hAnsi="Times New Roman"/>
          <w:noProof/>
        </w:rPr>
        <w:drawing>
          <wp:inline distT="0" distB="0" distL="0" distR="0">
            <wp:extent cx="1800000" cy="16200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337A8">
        <w:rPr>
          <w:rFonts w:ascii="Times New Roman" w:hAnsi="Times New Roman"/>
          <w:noProof/>
        </w:rPr>
        <w:drawing>
          <wp:inline distT="0" distB="0" distL="0" distR="0">
            <wp:extent cx="1800000" cy="16200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337A8">
        <w:rPr>
          <w:rFonts w:ascii="Times New Roman" w:hAnsi="Times New Roman"/>
          <w:noProof/>
        </w:rPr>
        <w:drawing>
          <wp:inline distT="0" distB="0" distL="0" distR="0">
            <wp:extent cx="1800000" cy="16200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6FE9" w:rsidRPr="00A337A8" w:rsidRDefault="003A6FE9" w:rsidP="003A6FE9">
      <w:pPr>
        <w:spacing w:line="240" w:lineRule="exact"/>
        <w:ind w:firstLineChars="200" w:firstLine="360"/>
        <w:jc w:val="center"/>
        <w:rPr>
          <w:rFonts w:ascii="Times New Roman" w:eastAsia="黑体" w:hAnsi="Times New Roman"/>
          <w:sz w:val="18"/>
        </w:rPr>
      </w:pPr>
      <w:r w:rsidRPr="00A337A8">
        <w:rPr>
          <w:rFonts w:ascii="Times New Roman" w:eastAsia="黑体" w:hAnsi="Times New Roman"/>
          <w:sz w:val="18"/>
        </w:rPr>
        <w:t>图</w:t>
      </w:r>
      <w:r w:rsidRPr="00A337A8">
        <w:rPr>
          <w:rFonts w:ascii="Times New Roman" w:eastAsia="黑体" w:hAnsi="Times New Roman"/>
          <w:sz w:val="18"/>
        </w:rPr>
        <w:t xml:space="preserve">3 </w:t>
      </w:r>
      <w:r w:rsidRPr="00A337A8">
        <w:rPr>
          <w:rFonts w:ascii="Times New Roman" w:eastAsia="黑体" w:hAnsi="Times New Roman"/>
          <w:sz w:val="18"/>
        </w:rPr>
        <w:t>目测</w:t>
      </w:r>
      <w:r w:rsidRPr="00A337A8">
        <w:rPr>
          <w:rFonts w:ascii="Times New Roman" w:eastAsia="黑体" w:hAnsi="Times New Roman" w:hint="eastAsia"/>
          <w:sz w:val="18"/>
        </w:rPr>
        <w:t>与</w:t>
      </w:r>
      <w:r w:rsidRPr="00A337A8">
        <w:rPr>
          <w:rFonts w:ascii="Times New Roman" w:eastAsia="黑体" w:hAnsi="Times New Roman"/>
          <w:sz w:val="18"/>
        </w:rPr>
        <w:t>CM600d</w:t>
      </w:r>
      <w:r w:rsidRPr="00A337A8">
        <w:rPr>
          <w:rFonts w:ascii="Times New Roman" w:eastAsia="黑体" w:hAnsi="Times New Roman" w:hint="eastAsia"/>
          <w:sz w:val="18"/>
        </w:rPr>
        <w:t>实测</w:t>
      </w:r>
      <w:r w:rsidRPr="00A337A8">
        <w:rPr>
          <w:rFonts w:ascii="Times New Roman" w:eastAsia="黑体" w:hAnsi="Times New Roman"/>
          <w:sz w:val="18"/>
        </w:rPr>
        <w:t>土壤</w:t>
      </w:r>
      <w:r w:rsidRPr="00A337A8">
        <w:rPr>
          <w:rFonts w:ascii="Times New Roman" w:eastAsia="黑体" w:hAnsi="Times New Roman" w:hint="eastAsia"/>
          <w:sz w:val="18"/>
        </w:rPr>
        <w:t>Munsell</w:t>
      </w:r>
      <w:r w:rsidRPr="00A337A8">
        <w:rPr>
          <w:rFonts w:ascii="Times New Roman" w:eastAsia="黑体" w:hAnsi="Times New Roman"/>
          <w:sz w:val="18"/>
        </w:rPr>
        <w:t>颜色相关</w:t>
      </w:r>
      <w:r w:rsidRPr="00A337A8">
        <w:rPr>
          <w:rFonts w:ascii="Times New Roman" w:eastAsia="黑体" w:hAnsi="Times New Roman" w:hint="eastAsia"/>
          <w:sz w:val="18"/>
        </w:rPr>
        <w:t>分析</w:t>
      </w:r>
    </w:p>
    <w:p w:rsidR="003A6FE9" w:rsidRPr="00A337A8" w:rsidRDefault="003A6FE9" w:rsidP="003A6FE9">
      <w:pPr>
        <w:spacing w:line="240" w:lineRule="exact"/>
        <w:ind w:firstLineChars="200" w:firstLine="361"/>
        <w:jc w:val="center"/>
        <w:rPr>
          <w:rFonts w:ascii="Times New Roman" w:eastAsia="黑体" w:hAnsi="Times New Roman"/>
          <w:sz w:val="18"/>
        </w:rPr>
      </w:pPr>
      <w:r w:rsidRPr="00A337A8">
        <w:rPr>
          <w:rFonts w:ascii="Times New Roman" w:eastAsia="黑体" w:hAnsi="Times New Roman"/>
          <w:b/>
          <w:sz w:val="18"/>
        </w:rPr>
        <w:t xml:space="preserve">Fig.3 </w:t>
      </w:r>
      <w:bookmarkStart w:id="12" w:name="_Hlk510884853"/>
      <w:r w:rsidRPr="00A337A8">
        <w:rPr>
          <w:rFonts w:ascii="Times New Roman" w:eastAsia="黑体" w:hAnsi="Times New Roman"/>
          <w:sz w:val="18"/>
        </w:rPr>
        <w:t xml:space="preserve">Correlation analysis </w:t>
      </w:r>
      <w:r w:rsidR="007C3772" w:rsidRPr="00A337A8">
        <w:rPr>
          <w:rFonts w:ascii="Times New Roman" w:eastAsia="黑体" w:hAnsi="Times New Roman"/>
          <w:sz w:val="18"/>
        </w:rPr>
        <w:t>of</w:t>
      </w:r>
      <w:r w:rsidRPr="00A337A8">
        <w:rPr>
          <w:rFonts w:ascii="Times New Roman" w:eastAsia="黑体" w:hAnsi="Times New Roman"/>
          <w:sz w:val="18"/>
        </w:rPr>
        <w:t xml:space="preserve"> </w:t>
      </w:r>
      <w:r w:rsidRPr="00A337A8">
        <w:rPr>
          <w:rFonts w:ascii="Times New Roman" w:eastAsia="黑体" w:hAnsi="Times New Roman" w:hint="eastAsia"/>
          <w:sz w:val="18"/>
        </w:rPr>
        <w:t>visual</w:t>
      </w:r>
      <w:r w:rsidRPr="00A337A8">
        <w:rPr>
          <w:rFonts w:ascii="Times New Roman" w:eastAsia="黑体" w:hAnsi="Times New Roman"/>
          <w:sz w:val="18"/>
        </w:rPr>
        <w:t xml:space="preserve"> and </w:t>
      </w:r>
      <w:r w:rsidRPr="00A337A8">
        <w:rPr>
          <w:rFonts w:ascii="Times New Roman" w:eastAsia="黑体" w:hAnsi="Times New Roman" w:hint="eastAsia"/>
          <w:sz w:val="18"/>
        </w:rPr>
        <w:t>measured</w:t>
      </w:r>
      <w:r w:rsidRPr="00A337A8">
        <w:rPr>
          <w:rFonts w:ascii="Times New Roman" w:eastAsia="黑体" w:hAnsi="Times New Roman"/>
          <w:sz w:val="18"/>
        </w:rPr>
        <w:t xml:space="preserve"> Munsell soil color </w:t>
      </w:r>
      <w:r w:rsidRPr="00A337A8">
        <w:rPr>
          <w:rFonts w:ascii="Times New Roman" w:eastAsia="黑体" w:hAnsi="Times New Roman" w:hint="eastAsia"/>
          <w:sz w:val="18"/>
        </w:rPr>
        <w:t>by</w:t>
      </w:r>
      <w:r w:rsidRPr="00A337A8">
        <w:rPr>
          <w:rFonts w:ascii="Times New Roman" w:eastAsia="黑体" w:hAnsi="Times New Roman"/>
          <w:sz w:val="18"/>
        </w:rPr>
        <w:t xml:space="preserve"> CM600d</w:t>
      </w:r>
      <w:bookmarkEnd w:id="12"/>
    </w:p>
    <w:p w:rsidR="00A37895" w:rsidRPr="00A337A8" w:rsidRDefault="000259C7" w:rsidP="002C082D">
      <w:pPr>
        <w:ind w:firstLineChars="200" w:firstLine="420"/>
        <w:rPr>
          <w:rFonts w:ascii="Times New Roman" w:eastAsia="宋体" w:hAnsi="Times New Roman"/>
        </w:rPr>
      </w:pPr>
      <w:r w:rsidRPr="00A337A8">
        <w:rPr>
          <w:rFonts w:ascii="Times New Roman" w:eastAsia="宋体" w:hAnsi="Times New Roman" w:hint="eastAsia"/>
        </w:rPr>
        <w:t>将</w:t>
      </w:r>
      <w:r w:rsidR="00A15995" w:rsidRPr="00A337A8">
        <w:rPr>
          <w:rFonts w:ascii="Times New Roman" w:eastAsia="宋体" w:hAnsi="Times New Roman"/>
        </w:rPr>
        <w:t>CM600d</w:t>
      </w:r>
      <w:r w:rsidR="00C817C5" w:rsidRPr="00A337A8">
        <w:rPr>
          <w:rFonts w:ascii="Times New Roman" w:eastAsia="宋体" w:hAnsi="Times New Roman"/>
        </w:rPr>
        <w:t>实测</w:t>
      </w:r>
      <w:r w:rsidR="00C817C5" w:rsidRPr="00A337A8">
        <w:rPr>
          <w:rFonts w:ascii="Times New Roman" w:eastAsia="宋体" w:hAnsi="Times New Roman"/>
        </w:rPr>
        <w:t>HV/C</w:t>
      </w:r>
      <w:r w:rsidR="00C817C5" w:rsidRPr="00A337A8">
        <w:rPr>
          <w:rFonts w:ascii="Times New Roman" w:eastAsia="宋体" w:hAnsi="Times New Roman"/>
        </w:rPr>
        <w:t>值与</w:t>
      </w:r>
      <w:r w:rsidRPr="00A337A8">
        <w:rPr>
          <w:rFonts w:ascii="Times New Roman" w:eastAsia="宋体" w:hAnsi="Times New Roman" w:hint="eastAsia"/>
        </w:rPr>
        <w:t>用</w:t>
      </w:r>
      <w:r w:rsidR="00A15995" w:rsidRPr="00A337A8">
        <w:rPr>
          <w:rFonts w:ascii="Times New Roman" w:eastAsia="宋体" w:hAnsi="Times New Roman"/>
        </w:rPr>
        <w:t>XYZ</w:t>
      </w:r>
      <w:r w:rsidR="00A15995" w:rsidRPr="00A337A8">
        <w:rPr>
          <w:rFonts w:ascii="Times New Roman" w:eastAsia="宋体" w:hAnsi="Times New Roman"/>
        </w:rPr>
        <w:t>转化</w:t>
      </w:r>
      <w:r w:rsidRPr="00A337A8">
        <w:rPr>
          <w:rFonts w:ascii="Times New Roman" w:eastAsia="宋体" w:hAnsi="Times New Roman" w:hint="eastAsia"/>
        </w:rPr>
        <w:t>的</w:t>
      </w:r>
      <w:r w:rsidRPr="00A337A8">
        <w:rPr>
          <w:rFonts w:ascii="Times New Roman" w:eastAsia="宋体" w:hAnsi="Times New Roman"/>
        </w:rPr>
        <w:t>HV/C</w:t>
      </w:r>
      <w:r w:rsidRPr="00A337A8">
        <w:rPr>
          <w:rFonts w:ascii="Times New Roman" w:eastAsia="宋体" w:hAnsi="Times New Roman"/>
        </w:rPr>
        <w:t>值</w:t>
      </w:r>
      <w:r w:rsidR="00A15995" w:rsidRPr="00A337A8">
        <w:rPr>
          <w:rFonts w:ascii="Times New Roman" w:eastAsia="宋体" w:hAnsi="Times New Roman"/>
        </w:rPr>
        <w:t>进行相关分析（图</w:t>
      </w:r>
      <w:r w:rsidR="00732221" w:rsidRPr="00A337A8">
        <w:rPr>
          <w:rFonts w:ascii="Times New Roman" w:eastAsia="宋体" w:hAnsi="Times New Roman" w:hint="eastAsia"/>
        </w:rPr>
        <w:t>4</w:t>
      </w:r>
      <w:r w:rsidR="00A15995" w:rsidRPr="00A337A8">
        <w:rPr>
          <w:rFonts w:ascii="Times New Roman" w:eastAsia="宋体" w:hAnsi="Times New Roman"/>
        </w:rPr>
        <w:t>），可以看出，</w:t>
      </w:r>
      <w:r w:rsidR="00732221" w:rsidRPr="00A337A8">
        <w:rPr>
          <w:rFonts w:ascii="Times New Roman" w:eastAsia="宋体" w:hAnsi="Times New Roman" w:hint="eastAsia"/>
        </w:rPr>
        <w:t>转化值与实测值之间存在极显著</w:t>
      </w:r>
      <w:r w:rsidR="004C5C1B" w:rsidRPr="00A337A8">
        <w:rPr>
          <w:rFonts w:ascii="Times New Roman" w:eastAsia="宋体" w:hAnsi="Times New Roman" w:hint="eastAsia"/>
        </w:rPr>
        <w:t>相关关系，</w:t>
      </w:r>
      <w:r w:rsidR="00732221" w:rsidRPr="00A337A8">
        <w:rPr>
          <w:rFonts w:ascii="Times New Roman" w:eastAsia="宋体" w:hAnsi="Times New Roman"/>
        </w:rPr>
        <w:t>色系转化公式</w:t>
      </w:r>
      <w:r w:rsidR="00A15995" w:rsidRPr="00A337A8">
        <w:rPr>
          <w:rFonts w:ascii="Times New Roman" w:eastAsia="宋体" w:hAnsi="Times New Roman"/>
        </w:rPr>
        <w:t>存在色调偏黄</w:t>
      </w:r>
      <w:r w:rsidR="00732221" w:rsidRPr="00A337A8">
        <w:rPr>
          <w:rFonts w:ascii="Times New Roman" w:eastAsia="宋体" w:hAnsi="Times New Roman" w:hint="eastAsia"/>
        </w:rPr>
        <w:t>、</w:t>
      </w:r>
      <w:r w:rsidR="00A15995" w:rsidRPr="00A337A8">
        <w:rPr>
          <w:rFonts w:ascii="Times New Roman" w:eastAsia="宋体" w:hAnsi="Times New Roman"/>
        </w:rPr>
        <w:t>明度偏暗</w:t>
      </w:r>
      <w:r w:rsidR="00732221" w:rsidRPr="00A337A8">
        <w:rPr>
          <w:rFonts w:ascii="Times New Roman" w:eastAsia="宋体" w:hAnsi="Times New Roman" w:hint="eastAsia"/>
        </w:rPr>
        <w:t>、</w:t>
      </w:r>
      <w:r w:rsidR="00A15995" w:rsidRPr="00A337A8">
        <w:rPr>
          <w:rFonts w:ascii="Times New Roman" w:eastAsia="宋体" w:hAnsi="Times New Roman" w:hint="eastAsia"/>
        </w:rPr>
        <w:t>彩度偏低</w:t>
      </w:r>
      <w:r w:rsidR="00732221" w:rsidRPr="00A337A8">
        <w:rPr>
          <w:rFonts w:ascii="Times New Roman" w:eastAsia="宋体" w:hAnsi="Times New Roman" w:hint="eastAsia"/>
        </w:rPr>
        <w:t>现象，与</w:t>
      </w:r>
      <w:proofErr w:type="spellStart"/>
      <w:r w:rsidR="00732221" w:rsidRPr="00A337A8">
        <w:rPr>
          <w:rFonts w:ascii="Times New Roman" w:eastAsia="宋体" w:hAnsi="Times New Roman"/>
        </w:rPr>
        <w:t>Rossel</w:t>
      </w:r>
      <w:proofErr w:type="spellEnd"/>
      <w:r w:rsidR="00732221" w:rsidRPr="00A337A8">
        <w:rPr>
          <w:rFonts w:ascii="Times New Roman" w:eastAsia="宋体" w:hAnsi="Times New Roman"/>
        </w:rPr>
        <w:t>等</w:t>
      </w:r>
      <w:r w:rsidR="00732221" w:rsidRPr="00A337A8">
        <w:rPr>
          <w:rFonts w:ascii="Times New Roman" w:eastAsia="宋体" w:hAnsi="Times New Roman"/>
          <w:vertAlign w:val="superscript"/>
        </w:rPr>
        <w:t>[1</w:t>
      </w:r>
      <w:r w:rsidR="004A2B71" w:rsidRPr="00A337A8">
        <w:rPr>
          <w:rFonts w:ascii="Times New Roman" w:eastAsia="宋体" w:hAnsi="Times New Roman"/>
          <w:vertAlign w:val="superscript"/>
        </w:rPr>
        <w:t>9</w:t>
      </w:r>
      <w:r w:rsidR="00732221" w:rsidRPr="00A337A8">
        <w:rPr>
          <w:rFonts w:ascii="Times New Roman" w:eastAsia="宋体" w:hAnsi="Times New Roman"/>
          <w:vertAlign w:val="superscript"/>
        </w:rPr>
        <w:t>]</w:t>
      </w:r>
      <w:r w:rsidR="00732221" w:rsidRPr="00A337A8">
        <w:rPr>
          <w:rFonts w:ascii="Times New Roman" w:eastAsia="宋体" w:hAnsi="Times New Roman"/>
        </w:rPr>
        <w:t>研究</w:t>
      </w:r>
      <w:r w:rsidR="00732221" w:rsidRPr="00A337A8">
        <w:rPr>
          <w:rFonts w:ascii="Times New Roman" w:eastAsia="宋体" w:hAnsi="Times New Roman" w:hint="eastAsia"/>
        </w:rPr>
        <w:t>结果一致。</w:t>
      </w:r>
    </w:p>
    <w:p w:rsidR="00A15995" w:rsidRPr="00A337A8" w:rsidRDefault="00A15995" w:rsidP="00A15995">
      <w:pPr>
        <w:jc w:val="center"/>
        <w:rPr>
          <w:rFonts w:ascii="Times New Roman" w:hAnsi="Times New Roman"/>
          <w:noProof/>
        </w:rPr>
      </w:pPr>
      <w:r w:rsidRPr="00A337A8">
        <w:rPr>
          <w:rFonts w:ascii="Times New Roman" w:hAnsi="Times New Roman"/>
          <w:noProof/>
        </w:rPr>
        <w:drawing>
          <wp:inline distT="0" distB="0" distL="0" distR="0">
            <wp:extent cx="1800000" cy="1660341"/>
            <wp:effectExtent l="0" t="0" r="0" b="0"/>
            <wp:docPr id="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337A8">
        <w:rPr>
          <w:rFonts w:ascii="Times New Roman" w:hAnsi="Times New Roman"/>
          <w:noProof/>
        </w:rPr>
        <w:drawing>
          <wp:inline distT="0" distB="0" distL="0" distR="0">
            <wp:extent cx="1800000" cy="1656307"/>
            <wp:effectExtent l="0" t="0" r="0" b="0"/>
            <wp:docPr id="1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337A8">
        <w:rPr>
          <w:rFonts w:ascii="Times New Roman" w:hAnsi="Times New Roman"/>
          <w:noProof/>
        </w:rPr>
        <w:drawing>
          <wp:inline distT="0" distB="0" distL="0" distR="0">
            <wp:extent cx="1800000" cy="1656307"/>
            <wp:effectExtent l="0" t="0" r="0" b="0"/>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4DB2" w:rsidRPr="00A337A8" w:rsidRDefault="00454DB2" w:rsidP="00454DB2">
      <w:pPr>
        <w:spacing w:line="240" w:lineRule="exact"/>
        <w:jc w:val="center"/>
        <w:rPr>
          <w:rFonts w:ascii="Times New Roman" w:eastAsia="黑体" w:hAnsi="Times New Roman"/>
          <w:noProof/>
          <w:sz w:val="18"/>
          <w:szCs w:val="18"/>
        </w:rPr>
      </w:pPr>
      <w:r w:rsidRPr="00A337A8">
        <w:rPr>
          <w:rFonts w:ascii="Times New Roman" w:eastAsia="黑体" w:hAnsi="Times New Roman"/>
          <w:noProof/>
          <w:sz w:val="18"/>
          <w:szCs w:val="18"/>
        </w:rPr>
        <w:t>图</w:t>
      </w:r>
      <w:r w:rsidRPr="00A337A8">
        <w:rPr>
          <w:rFonts w:ascii="Times New Roman" w:eastAsia="黑体" w:hAnsi="Times New Roman" w:hint="eastAsia"/>
          <w:noProof/>
          <w:sz w:val="18"/>
          <w:szCs w:val="18"/>
        </w:rPr>
        <w:t>4</w:t>
      </w:r>
      <w:r w:rsidRPr="00A337A8">
        <w:rPr>
          <w:rFonts w:ascii="Times New Roman" w:eastAsia="黑体" w:hAnsi="Times New Roman"/>
          <w:noProof/>
          <w:sz w:val="18"/>
          <w:szCs w:val="18"/>
        </w:rPr>
        <w:t xml:space="preserve"> CM600d</w:t>
      </w:r>
      <w:r w:rsidRPr="00A337A8">
        <w:rPr>
          <w:rFonts w:ascii="Times New Roman" w:eastAsia="黑体" w:hAnsi="Times New Roman"/>
          <w:noProof/>
          <w:sz w:val="18"/>
          <w:szCs w:val="18"/>
        </w:rPr>
        <w:t>测定土壤</w:t>
      </w:r>
      <w:r w:rsidRPr="00A337A8">
        <w:rPr>
          <w:rFonts w:ascii="Times New Roman" w:eastAsia="黑体" w:hAnsi="Times New Roman"/>
          <w:noProof/>
          <w:sz w:val="18"/>
          <w:szCs w:val="18"/>
        </w:rPr>
        <w:t>Munsell</w:t>
      </w:r>
      <w:r w:rsidRPr="00A337A8">
        <w:rPr>
          <w:rFonts w:ascii="Times New Roman" w:eastAsia="黑体" w:hAnsi="Times New Roman"/>
          <w:noProof/>
          <w:sz w:val="18"/>
          <w:szCs w:val="18"/>
        </w:rPr>
        <w:t>颜色实测值与转化值相关</w:t>
      </w:r>
      <w:r w:rsidRPr="00A337A8">
        <w:rPr>
          <w:rFonts w:ascii="Times New Roman" w:eastAsia="黑体" w:hAnsi="Times New Roman" w:hint="eastAsia"/>
          <w:noProof/>
          <w:sz w:val="18"/>
          <w:szCs w:val="18"/>
        </w:rPr>
        <w:t>分析</w:t>
      </w:r>
    </w:p>
    <w:p w:rsidR="00454DB2" w:rsidRPr="00A337A8" w:rsidRDefault="00454DB2" w:rsidP="00454DB2">
      <w:pPr>
        <w:spacing w:line="240" w:lineRule="exact"/>
        <w:jc w:val="center"/>
        <w:rPr>
          <w:rFonts w:ascii="Times New Roman" w:eastAsia="黑体" w:hAnsi="Times New Roman"/>
          <w:sz w:val="18"/>
          <w:szCs w:val="18"/>
        </w:rPr>
      </w:pPr>
      <w:r w:rsidRPr="00A337A8">
        <w:rPr>
          <w:rFonts w:ascii="Times New Roman" w:eastAsia="黑体" w:hAnsi="Times New Roman"/>
          <w:b/>
          <w:noProof/>
          <w:sz w:val="18"/>
          <w:szCs w:val="18"/>
        </w:rPr>
        <w:t>Fig.</w:t>
      </w:r>
      <w:r w:rsidRPr="00A337A8">
        <w:rPr>
          <w:rFonts w:ascii="Times New Roman" w:eastAsia="黑体" w:hAnsi="Times New Roman" w:hint="eastAsia"/>
          <w:b/>
          <w:noProof/>
          <w:sz w:val="18"/>
          <w:szCs w:val="18"/>
        </w:rPr>
        <w:t>4</w:t>
      </w:r>
      <w:r w:rsidRPr="00A337A8">
        <w:rPr>
          <w:rFonts w:ascii="Times New Roman" w:eastAsia="黑体" w:hAnsi="Times New Roman"/>
          <w:b/>
          <w:noProof/>
          <w:sz w:val="18"/>
          <w:szCs w:val="18"/>
        </w:rPr>
        <w:t xml:space="preserve"> </w:t>
      </w:r>
      <w:r w:rsidRPr="00A337A8">
        <w:rPr>
          <w:rFonts w:ascii="Times New Roman" w:eastAsia="黑体" w:hAnsi="Times New Roman"/>
          <w:sz w:val="18"/>
          <w:szCs w:val="18"/>
        </w:rPr>
        <w:t xml:space="preserve">Correlation analysis </w:t>
      </w:r>
      <w:r w:rsidR="007C3772" w:rsidRPr="00A337A8">
        <w:rPr>
          <w:rFonts w:ascii="Times New Roman" w:eastAsia="黑体" w:hAnsi="Times New Roman"/>
          <w:sz w:val="18"/>
          <w:szCs w:val="18"/>
        </w:rPr>
        <w:t>of</w:t>
      </w:r>
      <w:r w:rsidRPr="00A337A8">
        <w:rPr>
          <w:rFonts w:ascii="Times New Roman" w:eastAsia="黑体" w:hAnsi="Times New Roman"/>
          <w:sz w:val="18"/>
          <w:szCs w:val="18"/>
        </w:rPr>
        <w:t xml:space="preserve"> measure</w:t>
      </w:r>
      <w:r w:rsidRPr="00A337A8">
        <w:rPr>
          <w:rFonts w:ascii="Times New Roman" w:eastAsia="黑体" w:hAnsi="Times New Roman" w:hint="eastAsia"/>
          <w:sz w:val="18"/>
          <w:szCs w:val="18"/>
        </w:rPr>
        <w:t>d</w:t>
      </w:r>
      <w:r w:rsidRPr="00A337A8">
        <w:rPr>
          <w:rFonts w:ascii="Times New Roman" w:eastAsia="黑体" w:hAnsi="Times New Roman"/>
          <w:sz w:val="18"/>
          <w:szCs w:val="18"/>
        </w:rPr>
        <w:t xml:space="preserve"> and conver</w:t>
      </w:r>
      <w:r w:rsidRPr="00A337A8">
        <w:rPr>
          <w:rFonts w:ascii="Times New Roman" w:eastAsia="黑体" w:hAnsi="Times New Roman" w:hint="eastAsia"/>
          <w:sz w:val="18"/>
          <w:szCs w:val="18"/>
        </w:rPr>
        <w:t>ted</w:t>
      </w:r>
      <w:r w:rsidRPr="00A337A8">
        <w:rPr>
          <w:rFonts w:ascii="Times New Roman" w:eastAsia="黑体" w:hAnsi="Times New Roman"/>
          <w:sz w:val="18"/>
          <w:szCs w:val="18"/>
        </w:rPr>
        <w:t xml:space="preserve"> Munsell soil color </w:t>
      </w:r>
      <w:r w:rsidRPr="00A337A8">
        <w:rPr>
          <w:rFonts w:ascii="Times New Roman" w:eastAsia="黑体" w:hAnsi="Times New Roman" w:hint="eastAsia"/>
          <w:sz w:val="18"/>
          <w:szCs w:val="18"/>
        </w:rPr>
        <w:t>by</w:t>
      </w:r>
      <w:r w:rsidRPr="00A337A8">
        <w:rPr>
          <w:rFonts w:ascii="Times New Roman" w:eastAsia="黑体" w:hAnsi="Times New Roman"/>
          <w:sz w:val="18"/>
          <w:szCs w:val="18"/>
        </w:rPr>
        <w:t xml:space="preserve"> CM600d</w:t>
      </w:r>
    </w:p>
    <w:p w:rsidR="003A2A20" w:rsidRPr="00A337A8" w:rsidRDefault="003A2A20" w:rsidP="003A2A20">
      <w:pPr>
        <w:rPr>
          <w:rFonts w:ascii="Times New Roman" w:eastAsia="黑体" w:hAnsi="Times New Roman"/>
        </w:rPr>
      </w:pPr>
      <w:r w:rsidRPr="00A337A8">
        <w:rPr>
          <w:rFonts w:ascii="Times New Roman" w:eastAsia="黑体" w:hAnsi="Times New Roman"/>
        </w:rPr>
        <w:t>2.</w:t>
      </w:r>
      <w:r w:rsidR="00685B8E">
        <w:rPr>
          <w:rFonts w:ascii="Times New Roman" w:eastAsia="黑体" w:hAnsi="Times New Roman" w:hint="eastAsia"/>
        </w:rPr>
        <w:t>3</w:t>
      </w:r>
      <w:r w:rsidRPr="00A337A8">
        <w:rPr>
          <w:rFonts w:ascii="Times New Roman" w:eastAsia="黑体" w:hAnsi="Times New Roman"/>
        </w:rPr>
        <w:t>Nix</w:t>
      </w:r>
      <w:r w:rsidRPr="00A337A8">
        <w:rPr>
          <w:rFonts w:ascii="Times New Roman" w:eastAsia="黑体" w:hAnsi="Times New Roman"/>
        </w:rPr>
        <w:t>测定土壤</w:t>
      </w:r>
      <w:r w:rsidRPr="00A337A8">
        <w:rPr>
          <w:rFonts w:ascii="Times New Roman" w:eastAsia="黑体" w:hAnsi="Times New Roman"/>
        </w:rPr>
        <w:t>Munsell</w:t>
      </w:r>
      <w:r w:rsidRPr="00A337A8">
        <w:rPr>
          <w:rFonts w:ascii="Times New Roman" w:eastAsia="黑体" w:hAnsi="Times New Roman"/>
        </w:rPr>
        <w:t>颜色</w:t>
      </w:r>
    </w:p>
    <w:p w:rsidR="00A37895" w:rsidRPr="00A337A8" w:rsidRDefault="00234EED" w:rsidP="00892BFA">
      <w:pPr>
        <w:ind w:firstLineChars="160" w:firstLine="336"/>
        <w:rPr>
          <w:rFonts w:ascii="Times New Roman" w:eastAsia="宋体" w:hAnsi="Times New Roman"/>
        </w:rPr>
      </w:pPr>
      <w:r w:rsidRPr="00A337A8">
        <w:rPr>
          <w:rFonts w:ascii="Times New Roman" w:eastAsia="宋体" w:hAnsi="Times New Roman" w:hint="eastAsia"/>
        </w:rPr>
        <w:t>Nix</w:t>
      </w:r>
      <w:r w:rsidRPr="00A337A8">
        <w:rPr>
          <w:rFonts w:ascii="Times New Roman" w:eastAsia="宋体" w:hAnsi="Times New Roman" w:hint="eastAsia"/>
        </w:rPr>
        <w:t>获取的</w:t>
      </w:r>
      <w:r w:rsidRPr="00A337A8">
        <w:rPr>
          <w:rFonts w:ascii="Times New Roman" w:eastAsia="宋体" w:hAnsi="Times New Roman" w:hint="eastAsia"/>
        </w:rPr>
        <w:t>XYZ</w:t>
      </w:r>
      <w:r w:rsidRPr="00A337A8">
        <w:rPr>
          <w:rFonts w:ascii="Times New Roman" w:eastAsia="宋体" w:hAnsi="Times New Roman" w:hint="eastAsia"/>
        </w:rPr>
        <w:t>值转化成</w:t>
      </w:r>
      <w:r w:rsidR="00961126" w:rsidRPr="00A337A8">
        <w:rPr>
          <w:rFonts w:ascii="Times New Roman" w:eastAsia="宋体" w:hAnsi="Times New Roman"/>
        </w:rPr>
        <w:t>HV/C</w:t>
      </w:r>
      <w:r w:rsidR="00961126" w:rsidRPr="00A337A8">
        <w:rPr>
          <w:rFonts w:ascii="Times New Roman" w:eastAsia="宋体" w:hAnsi="Times New Roman"/>
        </w:rPr>
        <w:t>值</w:t>
      </w:r>
      <w:r w:rsidRPr="00A337A8">
        <w:rPr>
          <w:rFonts w:ascii="Times New Roman" w:eastAsia="宋体" w:hAnsi="Times New Roman" w:hint="eastAsia"/>
        </w:rPr>
        <w:t>后，其</w:t>
      </w:r>
      <w:r w:rsidR="003A2A20" w:rsidRPr="00A337A8">
        <w:rPr>
          <w:rFonts w:ascii="Times New Roman" w:eastAsia="宋体" w:hAnsi="Times New Roman"/>
        </w:rPr>
        <w:t>统计参数如表</w:t>
      </w:r>
      <w:r w:rsidR="00133679" w:rsidRPr="00A337A8">
        <w:rPr>
          <w:rFonts w:ascii="Times New Roman" w:eastAsia="宋体" w:hAnsi="Times New Roman"/>
        </w:rPr>
        <w:t>4</w:t>
      </w:r>
      <w:r w:rsidR="003A2A20" w:rsidRPr="00A337A8">
        <w:rPr>
          <w:rFonts w:ascii="Times New Roman" w:eastAsia="宋体" w:hAnsi="Times New Roman"/>
        </w:rPr>
        <w:t>。</w:t>
      </w:r>
      <w:r w:rsidR="00A37895" w:rsidRPr="00A337A8">
        <w:rPr>
          <w:rFonts w:ascii="Times New Roman" w:eastAsia="宋体" w:hAnsi="Times New Roman" w:hint="eastAsia"/>
        </w:rPr>
        <w:t>根据</w:t>
      </w:r>
      <w:r w:rsidR="00A37895" w:rsidRPr="00A337A8">
        <w:rPr>
          <w:rFonts w:ascii="Times New Roman" w:eastAsia="宋体" w:hAnsi="Times New Roman" w:hint="eastAsia"/>
        </w:rPr>
        <w:t>CM600d</w:t>
      </w:r>
      <w:r w:rsidR="00A37895" w:rsidRPr="00A337A8">
        <w:rPr>
          <w:rFonts w:ascii="Times New Roman" w:eastAsia="宋体" w:hAnsi="Times New Roman"/>
        </w:rPr>
        <w:t>实测</w:t>
      </w:r>
      <w:r w:rsidR="00A37895" w:rsidRPr="00A337A8">
        <w:rPr>
          <w:rFonts w:ascii="Times New Roman" w:eastAsia="宋体" w:hAnsi="Times New Roman"/>
        </w:rPr>
        <w:t>HV/C</w:t>
      </w:r>
      <w:r w:rsidR="00A37895" w:rsidRPr="00A337A8">
        <w:rPr>
          <w:rFonts w:ascii="Times New Roman" w:eastAsia="宋体" w:hAnsi="Times New Roman"/>
        </w:rPr>
        <w:t>值与</w:t>
      </w:r>
      <w:r w:rsidR="00A37895" w:rsidRPr="00A337A8">
        <w:rPr>
          <w:rFonts w:ascii="Times New Roman" w:eastAsia="宋体" w:hAnsi="Times New Roman" w:hint="eastAsia"/>
        </w:rPr>
        <w:t>用</w:t>
      </w:r>
      <w:r w:rsidR="00A37895" w:rsidRPr="00A337A8">
        <w:rPr>
          <w:rFonts w:ascii="Times New Roman" w:eastAsia="宋体" w:hAnsi="Times New Roman"/>
        </w:rPr>
        <w:t>XYZ</w:t>
      </w:r>
      <w:r w:rsidR="00A37895" w:rsidRPr="00A337A8">
        <w:rPr>
          <w:rFonts w:ascii="Times New Roman" w:eastAsia="宋体" w:hAnsi="Times New Roman"/>
        </w:rPr>
        <w:lastRenderedPageBreak/>
        <w:t>转化</w:t>
      </w:r>
      <w:r w:rsidR="00A37895" w:rsidRPr="00A337A8">
        <w:rPr>
          <w:rFonts w:ascii="Times New Roman" w:eastAsia="宋体" w:hAnsi="Times New Roman" w:hint="eastAsia"/>
        </w:rPr>
        <w:t>的</w:t>
      </w:r>
      <w:r w:rsidR="00A37895" w:rsidRPr="00A337A8">
        <w:rPr>
          <w:rFonts w:ascii="Times New Roman" w:eastAsia="宋体" w:hAnsi="Times New Roman"/>
        </w:rPr>
        <w:t>HV/C</w:t>
      </w:r>
      <w:r w:rsidR="00A37895" w:rsidRPr="00A337A8">
        <w:rPr>
          <w:rFonts w:ascii="Times New Roman" w:eastAsia="宋体" w:hAnsi="Times New Roman"/>
        </w:rPr>
        <w:t>值</w:t>
      </w:r>
      <w:r w:rsidR="003A5432" w:rsidRPr="00A337A8">
        <w:rPr>
          <w:rFonts w:ascii="Times New Roman" w:eastAsia="宋体" w:hAnsi="Times New Roman" w:hint="eastAsia"/>
        </w:rPr>
        <w:t>的相关关系（图</w:t>
      </w:r>
      <w:r w:rsidR="003A5432" w:rsidRPr="00A337A8">
        <w:rPr>
          <w:rFonts w:ascii="Times New Roman" w:eastAsia="宋体" w:hAnsi="Times New Roman" w:hint="eastAsia"/>
        </w:rPr>
        <w:t>4</w:t>
      </w:r>
      <w:r w:rsidR="003A5432" w:rsidRPr="00A337A8">
        <w:rPr>
          <w:rFonts w:ascii="Times New Roman" w:eastAsia="宋体" w:hAnsi="Times New Roman" w:hint="eastAsia"/>
        </w:rPr>
        <w:t>），</w:t>
      </w:r>
      <w:r w:rsidRPr="00A337A8">
        <w:rPr>
          <w:rFonts w:ascii="Times New Roman" w:eastAsia="宋体" w:hAnsi="Times New Roman" w:hint="eastAsia"/>
        </w:rPr>
        <w:t>再</w:t>
      </w:r>
      <w:r w:rsidR="003A5432" w:rsidRPr="00A337A8">
        <w:rPr>
          <w:rFonts w:ascii="Times New Roman" w:eastAsia="宋体" w:hAnsi="Times New Roman" w:hint="eastAsia"/>
        </w:rPr>
        <w:t>将</w:t>
      </w:r>
      <w:r w:rsidRPr="00A337A8">
        <w:rPr>
          <w:rFonts w:ascii="Times New Roman" w:eastAsia="宋体" w:hAnsi="Times New Roman" w:hint="eastAsia"/>
        </w:rPr>
        <w:t>转化的</w:t>
      </w:r>
      <w:r w:rsidRPr="00A337A8">
        <w:rPr>
          <w:rFonts w:ascii="Times New Roman" w:eastAsia="宋体" w:hAnsi="Times New Roman" w:hint="eastAsia"/>
        </w:rPr>
        <w:t>HV/C</w:t>
      </w:r>
      <w:r w:rsidRPr="00A337A8">
        <w:rPr>
          <w:rFonts w:ascii="Times New Roman" w:eastAsia="宋体" w:hAnsi="Times New Roman" w:hint="eastAsia"/>
        </w:rPr>
        <w:t>值进行校正，结果列于表</w:t>
      </w:r>
      <w:r w:rsidRPr="00A337A8">
        <w:rPr>
          <w:rFonts w:ascii="Times New Roman" w:eastAsia="宋体" w:hAnsi="Times New Roman" w:hint="eastAsia"/>
        </w:rPr>
        <w:t>4</w:t>
      </w:r>
      <w:r w:rsidRPr="00A337A8">
        <w:rPr>
          <w:rFonts w:ascii="Times New Roman" w:eastAsia="宋体" w:hAnsi="Times New Roman" w:hint="eastAsia"/>
        </w:rPr>
        <w:t>。</w:t>
      </w:r>
    </w:p>
    <w:p w:rsidR="006D30C3" w:rsidRPr="00A337A8" w:rsidRDefault="006D30C3" w:rsidP="00892BFA">
      <w:pPr>
        <w:ind w:firstLineChars="160" w:firstLine="336"/>
        <w:rPr>
          <w:rFonts w:ascii="Times New Roman" w:eastAsia="宋体" w:hAnsi="Times New Roman"/>
        </w:rPr>
      </w:pPr>
    </w:p>
    <w:p w:rsidR="00D4259A" w:rsidRPr="00A337A8" w:rsidRDefault="00D4259A" w:rsidP="00510469">
      <w:pPr>
        <w:spacing w:line="240" w:lineRule="exact"/>
        <w:ind w:firstLineChars="200" w:firstLine="360"/>
        <w:jc w:val="center"/>
        <w:rPr>
          <w:rFonts w:ascii="Times New Roman" w:eastAsia="黑体" w:hAnsi="Times New Roman"/>
          <w:sz w:val="18"/>
          <w:szCs w:val="18"/>
        </w:rPr>
      </w:pPr>
      <w:bookmarkStart w:id="13" w:name="_Hlk510885190"/>
      <w:r w:rsidRPr="00A337A8">
        <w:rPr>
          <w:rFonts w:ascii="Times New Roman" w:eastAsia="黑体" w:hAnsi="Times New Roman"/>
          <w:sz w:val="18"/>
          <w:szCs w:val="18"/>
        </w:rPr>
        <w:t>表</w:t>
      </w:r>
      <w:r w:rsidRPr="00A337A8">
        <w:rPr>
          <w:rFonts w:ascii="Times New Roman" w:eastAsia="黑体" w:hAnsi="Times New Roman"/>
          <w:sz w:val="18"/>
          <w:szCs w:val="18"/>
        </w:rPr>
        <w:t>4 Nix</w:t>
      </w:r>
      <w:r w:rsidRPr="00A337A8">
        <w:rPr>
          <w:rFonts w:ascii="Times New Roman" w:eastAsia="黑体" w:hAnsi="Times New Roman"/>
          <w:sz w:val="18"/>
          <w:szCs w:val="18"/>
        </w:rPr>
        <w:t>测定土壤</w:t>
      </w:r>
      <w:r w:rsidRPr="00A337A8">
        <w:rPr>
          <w:rFonts w:ascii="Times New Roman" w:eastAsia="黑体" w:hAnsi="Times New Roman"/>
          <w:sz w:val="18"/>
          <w:szCs w:val="18"/>
        </w:rPr>
        <w:t>Munsell</w:t>
      </w:r>
      <w:r w:rsidRPr="00A337A8">
        <w:rPr>
          <w:rFonts w:ascii="Times New Roman" w:eastAsia="黑体" w:hAnsi="Times New Roman"/>
          <w:sz w:val="18"/>
          <w:szCs w:val="18"/>
        </w:rPr>
        <w:t>颜色校正前后</w:t>
      </w:r>
      <w:r w:rsidRPr="00A337A8">
        <w:rPr>
          <w:rFonts w:ascii="Times New Roman" w:eastAsia="黑体" w:hAnsi="Times New Roman" w:hint="eastAsia"/>
          <w:sz w:val="18"/>
          <w:szCs w:val="18"/>
        </w:rPr>
        <w:t>结果</w:t>
      </w:r>
    </w:p>
    <w:p w:rsidR="00D4259A" w:rsidRPr="00A337A8" w:rsidRDefault="00D4259A" w:rsidP="00D4259A">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b/>
          <w:sz w:val="18"/>
          <w:szCs w:val="18"/>
        </w:rPr>
        <w:t xml:space="preserve">Table 4 </w:t>
      </w:r>
      <w:bookmarkEnd w:id="13"/>
      <w:r w:rsidR="005F7833" w:rsidRPr="00A337A8">
        <w:rPr>
          <w:rFonts w:ascii="Times New Roman" w:eastAsia="黑体" w:hAnsi="Times New Roman"/>
          <w:kern w:val="0"/>
          <w:sz w:val="18"/>
          <w:szCs w:val="18"/>
        </w:rPr>
        <w:t>Measurement</w:t>
      </w:r>
      <w:r w:rsidR="005F7833" w:rsidRPr="00A337A8">
        <w:rPr>
          <w:rFonts w:ascii="Times New Roman" w:eastAsia="黑体" w:hAnsi="Times New Roman"/>
          <w:b/>
          <w:kern w:val="0"/>
          <w:sz w:val="18"/>
          <w:szCs w:val="18"/>
        </w:rPr>
        <w:t xml:space="preserve"> </w:t>
      </w:r>
      <w:r w:rsidR="005F7833" w:rsidRPr="00A337A8">
        <w:rPr>
          <w:rFonts w:ascii="Times New Roman" w:eastAsia="黑体" w:hAnsi="Times New Roman"/>
          <w:kern w:val="0"/>
          <w:sz w:val="18"/>
          <w:szCs w:val="18"/>
        </w:rPr>
        <w:t>of Munsell soil color by Nix before and after calibration</w:t>
      </w:r>
    </w:p>
    <w:tbl>
      <w:tblPr>
        <w:tblStyle w:val="a9"/>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
        <w:gridCol w:w="861"/>
        <w:gridCol w:w="992"/>
        <w:gridCol w:w="993"/>
        <w:gridCol w:w="992"/>
        <w:gridCol w:w="1134"/>
        <w:gridCol w:w="992"/>
        <w:gridCol w:w="992"/>
        <w:gridCol w:w="1240"/>
      </w:tblGrid>
      <w:tr w:rsidR="002A7F05" w:rsidRPr="00A337A8" w:rsidTr="002A7F05">
        <w:trPr>
          <w:jc w:val="center"/>
        </w:trPr>
        <w:tc>
          <w:tcPr>
            <w:tcW w:w="1090"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校正</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黑体" w:hAnsi="Times New Roman"/>
                <w:sz w:val="18"/>
                <w:szCs w:val="18"/>
              </w:rPr>
              <w:t>C</w:t>
            </w:r>
            <w:r w:rsidRPr="00A337A8">
              <w:rPr>
                <w:rFonts w:ascii="Times New Roman" w:eastAsia="黑体" w:hAnsi="Times New Roman" w:hint="eastAsia"/>
                <w:sz w:val="18"/>
                <w:szCs w:val="18"/>
              </w:rPr>
              <w:t>orrection</w:t>
            </w:r>
          </w:p>
        </w:tc>
        <w:tc>
          <w:tcPr>
            <w:tcW w:w="861"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指标</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Index</w:t>
            </w:r>
          </w:p>
        </w:tc>
        <w:tc>
          <w:tcPr>
            <w:tcW w:w="992"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最小值</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Min</w:t>
            </w:r>
          </w:p>
        </w:tc>
        <w:tc>
          <w:tcPr>
            <w:tcW w:w="993"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最大值</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Max</w:t>
            </w:r>
          </w:p>
        </w:tc>
        <w:tc>
          <w:tcPr>
            <w:tcW w:w="992" w:type="dxa"/>
            <w:tcBorders>
              <w:top w:val="single" w:sz="8" w:space="0" w:color="auto"/>
              <w:bottom w:val="single" w:sz="4" w:space="0" w:color="auto"/>
            </w:tcBorders>
            <w:vAlign w:val="center"/>
          </w:tcPr>
          <w:p w:rsidR="00F24FC2" w:rsidRPr="00A337A8" w:rsidRDefault="00BF0A94"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极差</w:t>
            </w:r>
          </w:p>
          <w:p w:rsidR="00BF0A94" w:rsidRPr="00A337A8" w:rsidRDefault="00BF0A94"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Range</w:t>
            </w:r>
          </w:p>
        </w:tc>
        <w:tc>
          <w:tcPr>
            <w:tcW w:w="1134"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平均值</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Mean</w:t>
            </w:r>
          </w:p>
        </w:tc>
        <w:tc>
          <w:tcPr>
            <w:tcW w:w="992"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标准差</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SD</w:t>
            </w:r>
          </w:p>
        </w:tc>
        <w:tc>
          <w:tcPr>
            <w:tcW w:w="992"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均方误差</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MSE</w:t>
            </w:r>
          </w:p>
        </w:tc>
        <w:tc>
          <w:tcPr>
            <w:tcW w:w="1240" w:type="dxa"/>
            <w:tcBorders>
              <w:top w:val="single" w:sz="8" w:space="0" w:color="auto"/>
              <w:bottom w:val="single" w:sz="4" w:space="0" w:color="auto"/>
            </w:tcBorders>
            <w:vAlign w:val="center"/>
          </w:tcPr>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均方根误差</w:t>
            </w:r>
          </w:p>
          <w:p w:rsidR="00F24FC2" w:rsidRPr="00A337A8" w:rsidRDefault="00F24FC2" w:rsidP="00BF0A94">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RMSE</w:t>
            </w:r>
          </w:p>
        </w:tc>
      </w:tr>
      <w:tr w:rsidR="002A7F05" w:rsidRPr="00A337A8" w:rsidTr="005903F3">
        <w:trPr>
          <w:jc w:val="center"/>
        </w:trPr>
        <w:tc>
          <w:tcPr>
            <w:tcW w:w="1090" w:type="dxa"/>
            <w:vMerge w:val="restart"/>
            <w:tcBorders>
              <w:top w:val="single" w:sz="4" w:space="0" w:color="auto"/>
            </w:tcBorders>
          </w:tcPr>
          <w:p w:rsidR="003237E6" w:rsidRPr="00A337A8" w:rsidRDefault="003237E6" w:rsidP="005903F3">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前</w:t>
            </w:r>
          </w:p>
          <w:p w:rsidR="003237E6" w:rsidRPr="00A337A8" w:rsidRDefault="00D4259A" w:rsidP="005903F3">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B</w:t>
            </w:r>
            <w:r w:rsidRPr="00A337A8">
              <w:rPr>
                <w:rFonts w:ascii="Times New Roman" w:eastAsia="宋体" w:hAnsi="Times New Roman" w:hint="eastAsia"/>
                <w:sz w:val="18"/>
                <w:szCs w:val="18"/>
              </w:rPr>
              <w:t>efore</w:t>
            </w:r>
          </w:p>
        </w:tc>
        <w:tc>
          <w:tcPr>
            <w:tcW w:w="861" w:type="dxa"/>
            <w:tcBorders>
              <w:top w:val="single" w:sz="4" w:space="0" w:color="auto"/>
            </w:tcBorders>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H</w:t>
            </w:r>
          </w:p>
        </w:tc>
        <w:tc>
          <w:tcPr>
            <w:tcW w:w="992" w:type="dxa"/>
            <w:tcBorders>
              <w:top w:val="single" w:sz="4" w:space="0" w:color="auto"/>
            </w:tcBorders>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16.40</w:t>
            </w:r>
          </w:p>
        </w:tc>
        <w:tc>
          <w:tcPr>
            <w:tcW w:w="993" w:type="dxa"/>
            <w:tcBorders>
              <w:top w:val="single" w:sz="4" w:space="0" w:color="auto"/>
            </w:tcBorders>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24.76</w:t>
            </w:r>
          </w:p>
        </w:tc>
        <w:tc>
          <w:tcPr>
            <w:tcW w:w="992" w:type="dxa"/>
            <w:tcBorders>
              <w:top w:val="single" w:sz="4" w:space="0" w:color="auto"/>
            </w:tcBorders>
            <w:vAlign w:val="center"/>
          </w:tcPr>
          <w:p w:rsidR="003237E6" w:rsidRPr="00A337A8" w:rsidRDefault="003237E6" w:rsidP="002A7F05">
            <w:pPr>
              <w:widowControl/>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8.36</w:t>
            </w:r>
          </w:p>
        </w:tc>
        <w:tc>
          <w:tcPr>
            <w:tcW w:w="1134" w:type="dxa"/>
            <w:tcBorders>
              <w:top w:val="single" w:sz="4" w:space="0" w:color="auto"/>
            </w:tcBorders>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20.42</w:t>
            </w:r>
          </w:p>
        </w:tc>
        <w:tc>
          <w:tcPr>
            <w:tcW w:w="992" w:type="dxa"/>
            <w:tcBorders>
              <w:top w:val="single" w:sz="4" w:space="0" w:color="auto"/>
            </w:tcBorders>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2.56</w:t>
            </w:r>
          </w:p>
        </w:tc>
        <w:tc>
          <w:tcPr>
            <w:tcW w:w="992" w:type="dxa"/>
            <w:tcBorders>
              <w:top w:val="single" w:sz="4" w:space="0" w:color="auto"/>
            </w:tcBorders>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17.17</w:t>
            </w:r>
          </w:p>
        </w:tc>
        <w:tc>
          <w:tcPr>
            <w:tcW w:w="1240" w:type="dxa"/>
            <w:tcBorders>
              <w:top w:val="single" w:sz="4" w:space="0" w:color="auto"/>
            </w:tcBorders>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4.14</w:t>
            </w:r>
          </w:p>
        </w:tc>
      </w:tr>
      <w:tr w:rsidR="003237E6" w:rsidRPr="00A337A8" w:rsidTr="005903F3">
        <w:trPr>
          <w:jc w:val="center"/>
        </w:trPr>
        <w:tc>
          <w:tcPr>
            <w:tcW w:w="1090" w:type="dxa"/>
            <w:vMerge/>
          </w:tcPr>
          <w:p w:rsidR="003237E6" w:rsidRPr="00A337A8" w:rsidRDefault="003237E6" w:rsidP="005903F3">
            <w:pPr>
              <w:spacing w:line="240" w:lineRule="exact"/>
              <w:jc w:val="center"/>
              <w:rPr>
                <w:rFonts w:ascii="Times New Roman" w:eastAsia="宋体" w:hAnsi="Times New Roman"/>
                <w:sz w:val="18"/>
                <w:szCs w:val="18"/>
              </w:rPr>
            </w:pPr>
          </w:p>
        </w:tc>
        <w:tc>
          <w:tcPr>
            <w:tcW w:w="861" w:type="dxa"/>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V</w:t>
            </w:r>
          </w:p>
        </w:tc>
        <w:tc>
          <w:tcPr>
            <w:tcW w:w="992" w:type="dxa"/>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3.91</w:t>
            </w:r>
          </w:p>
        </w:tc>
        <w:tc>
          <w:tcPr>
            <w:tcW w:w="993"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6.82</w:t>
            </w:r>
          </w:p>
        </w:tc>
        <w:tc>
          <w:tcPr>
            <w:tcW w:w="992" w:type="dxa"/>
            <w:vAlign w:val="center"/>
          </w:tcPr>
          <w:p w:rsidR="003237E6" w:rsidRPr="00A337A8" w:rsidRDefault="003237E6" w:rsidP="002A7F05">
            <w:pPr>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2.91</w:t>
            </w:r>
          </w:p>
        </w:tc>
        <w:tc>
          <w:tcPr>
            <w:tcW w:w="1134"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5.02</w:t>
            </w:r>
          </w:p>
        </w:tc>
        <w:tc>
          <w:tcPr>
            <w:tcW w:w="992"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0.71</w:t>
            </w:r>
          </w:p>
        </w:tc>
        <w:tc>
          <w:tcPr>
            <w:tcW w:w="992" w:type="dxa"/>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0.97</w:t>
            </w:r>
          </w:p>
        </w:tc>
        <w:tc>
          <w:tcPr>
            <w:tcW w:w="1240"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0.98</w:t>
            </w:r>
          </w:p>
        </w:tc>
      </w:tr>
      <w:tr w:rsidR="003237E6" w:rsidRPr="00A337A8" w:rsidTr="005903F3">
        <w:trPr>
          <w:jc w:val="center"/>
        </w:trPr>
        <w:tc>
          <w:tcPr>
            <w:tcW w:w="1090" w:type="dxa"/>
            <w:vMerge/>
          </w:tcPr>
          <w:p w:rsidR="003237E6" w:rsidRPr="00A337A8" w:rsidRDefault="003237E6" w:rsidP="005903F3">
            <w:pPr>
              <w:spacing w:line="240" w:lineRule="exact"/>
              <w:jc w:val="center"/>
              <w:rPr>
                <w:rFonts w:ascii="Times New Roman" w:eastAsia="宋体" w:hAnsi="Times New Roman"/>
                <w:sz w:val="18"/>
                <w:szCs w:val="18"/>
              </w:rPr>
            </w:pPr>
          </w:p>
        </w:tc>
        <w:tc>
          <w:tcPr>
            <w:tcW w:w="861" w:type="dxa"/>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p>
        </w:tc>
        <w:tc>
          <w:tcPr>
            <w:tcW w:w="992" w:type="dxa"/>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2.02</w:t>
            </w:r>
          </w:p>
        </w:tc>
        <w:tc>
          <w:tcPr>
            <w:tcW w:w="993"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5.77</w:t>
            </w:r>
          </w:p>
        </w:tc>
        <w:tc>
          <w:tcPr>
            <w:tcW w:w="992" w:type="dxa"/>
            <w:vAlign w:val="center"/>
          </w:tcPr>
          <w:p w:rsidR="003237E6" w:rsidRPr="00A337A8" w:rsidRDefault="003237E6" w:rsidP="002A7F05">
            <w:pPr>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3.75</w:t>
            </w:r>
          </w:p>
        </w:tc>
        <w:tc>
          <w:tcPr>
            <w:tcW w:w="1134"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3.55</w:t>
            </w:r>
          </w:p>
        </w:tc>
        <w:tc>
          <w:tcPr>
            <w:tcW w:w="992"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0.80</w:t>
            </w:r>
          </w:p>
        </w:tc>
        <w:tc>
          <w:tcPr>
            <w:tcW w:w="992" w:type="dxa"/>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0.56</w:t>
            </w:r>
          </w:p>
        </w:tc>
        <w:tc>
          <w:tcPr>
            <w:tcW w:w="1240"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0.75</w:t>
            </w:r>
          </w:p>
        </w:tc>
      </w:tr>
      <w:tr w:rsidR="003237E6" w:rsidRPr="00A337A8" w:rsidTr="005903F3">
        <w:trPr>
          <w:jc w:val="center"/>
        </w:trPr>
        <w:tc>
          <w:tcPr>
            <w:tcW w:w="1090" w:type="dxa"/>
            <w:vMerge w:val="restart"/>
          </w:tcPr>
          <w:p w:rsidR="003237E6" w:rsidRPr="00A337A8" w:rsidRDefault="003237E6" w:rsidP="005903F3">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后</w:t>
            </w:r>
          </w:p>
          <w:p w:rsidR="003237E6" w:rsidRPr="00A337A8" w:rsidRDefault="00D4259A" w:rsidP="005903F3">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A</w:t>
            </w:r>
            <w:r w:rsidRPr="00A337A8">
              <w:rPr>
                <w:rFonts w:ascii="Times New Roman" w:eastAsia="宋体" w:hAnsi="Times New Roman" w:hint="eastAsia"/>
                <w:sz w:val="18"/>
                <w:szCs w:val="18"/>
              </w:rPr>
              <w:t>fter</w:t>
            </w:r>
          </w:p>
        </w:tc>
        <w:tc>
          <w:tcPr>
            <w:tcW w:w="861" w:type="dxa"/>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H</w:t>
            </w:r>
          </w:p>
        </w:tc>
        <w:tc>
          <w:tcPr>
            <w:tcW w:w="992" w:type="dxa"/>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14.60</w:t>
            </w:r>
          </w:p>
        </w:tc>
        <w:tc>
          <w:tcPr>
            <w:tcW w:w="993"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21.69</w:t>
            </w:r>
          </w:p>
        </w:tc>
        <w:tc>
          <w:tcPr>
            <w:tcW w:w="992" w:type="dxa"/>
            <w:vAlign w:val="center"/>
          </w:tcPr>
          <w:p w:rsidR="003237E6" w:rsidRPr="00A337A8" w:rsidRDefault="003237E6" w:rsidP="002A7F05">
            <w:pPr>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7.09</w:t>
            </w:r>
          </w:p>
        </w:tc>
        <w:tc>
          <w:tcPr>
            <w:tcW w:w="1134"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17.84</w:t>
            </w:r>
          </w:p>
        </w:tc>
        <w:tc>
          <w:tcPr>
            <w:tcW w:w="992"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2.26</w:t>
            </w:r>
          </w:p>
        </w:tc>
        <w:tc>
          <w:tcPr>
            <w:tcW w:w="992" w:type="dxa"/>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4.16</w:t>
            </w:r>
          </w:p>
        </w:tc>
        <w:tc>
          <w:tcPr>
            <w:tcW w:w="1240"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2.04</w:t>
            </w:r>
          </w:p>
        </w:tc>
      </w:tr>
      <w:tr w:rsidR="003237E6" w:rsidRPr="00A337A8" w:rsidTr="00E50B53">
        <w:trPr>
          <w:jc w:val="center"/>
        </w:trPr>
        <w:tc>
          <w:tcPr>
            <w:tcW w:w="1090" w:type="dxa"/>
            <w:vMerge/>
            <w:vAlign w:val="center"/>
          </w:tcPr>
          <w:p w:rsidR="003237E6" w:rsidRPr="00A337A8" w:rsidRDefault="003237E6" w:rsidP="00BF0A94">
            <w:pPr>
              <w:spacing w:line="240" w:lineRule="exact"/>
              <w:jc w:val="center"/>
              <w:rPr>
                <w:rFonts w:ascii="Times New Roman" w:eastAsia="宋体" w:hAnsi="Times New Roman"/>
                <w:sz w:val="18"/>
                <w:szCs w:val="18"/>
              </w:rPr>
            </w:pPr>
          </w:p>
        </w:tc>
        <w:tc>
          <w:tcPr>
            <w:tcW w:w="861" w:type="dxa"/>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V</w:t>
            </w:r>
          </w:p>
        </w:tc>
        <w:tc>
          <w:tcPr>
            <w:tcW w:w="992" w:type="dxa"/>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4.39</w:t>
            </w:r>
          </w:p>
        </w:tc>
        <w:tc>
          <w:tcPr>
            <w:tcW w:w="993"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7.62</w:t>
            </w:r>
          </w:p>
        </w:tc>
        <w:tc>
          <w:tcPr>
            <w:tcW w:w="992" w:type="dxa"/>
            <w:vAlign w:val="center"/>
          </w:tcPr>
          <w:p w:rsidR="003237E6" w:rsidRPr="00A337A8" w:rsidRDefault="003237E6" w:rsidP="002A7F05">
            <w:pPr>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3.23</w:t>
            </w:r>
          </w:p>
        </w:tc>
        <w:tc>
          <w:tcPr>
            <w:tcW w:w="1134" w:type="dxa"/>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5.61</w:t>
            </w:r>
          </w:p>
        </w:tc>
        <w:tc>
          <w:tcPr>
            <w:tcW w:w="992"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0.78</w:t>
            </w:r>
          </w:p>
        </w:tc>
        <w:tc>
          <w:tcPr>
            <w:tcW w:w="992" w:type="dxa"/>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0.33</w:t>
            </w:r>
          </w:p>
        </w:tc>
        <w:tc>
          <w:tcPr>
            <w:tcW w:w="1240" w:type="dxa"/>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0.57</w:t>
            </w:r>
          </w:p>
        </w:tc>
      </w:tr>
      <w:tr w:rsidR="002A7F05" w:rsidRPr="00A337A8" w:rsidTr="002A7F05">
        <w:trPr>
          <w:jc w:val="center"/>
        </w:trPr>
        <w:tc>
          <w:tcPr>
            <w:tcW w:w="1090" w:type="dxa"/>
            <w:vMerge/>
            <w:tcBorders>
              <w:bottom w:val="single" w:sz="8" w:space="0" w:color="auto"/>
            </w:tcBorders>
            <w:vAlign w:val="center"/>
          </w:tcPr>
          <w:p w:rsidR="003237E6" w:rsidRPr="00A337A8" w:rsidRDefault="003237E6" w:rsidP="00BF0A94">
            <w:pPr>
              <w:spacing w:line="240" w:lineRule="exact"/>
              <w:jc w:val="center"/>
              <w:rPr>
                <w:rFonts w:ascii="Times New Roman" w:eastAsia="宋体" w:hAnsi="Times New Roman"/>
                <w:sz w:val="18"/>
                <w:szCs w:val="18"/>
              </w:rPr>
            </w:pPr>
          </w:p>
        </w:tc>
        <w:tc>
          <w:tcPr>
            <w:tcW w:w="861" w:type="dxa"/>
            <w:tcBorders>
              <w:bottom w:val="single" w:sz="8" w:space="0" w:color="auto"/>
            </w:tcBorders>
            <w:vAlign w:val="center"/>
          </w:tcPr>
          <w:p w:rsidR="003237E6" w:rsidRPr="00A337A8" w:rsidRDefault="003237E6" w:rsidP="00BF0A94">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w:t>
            </w:r>
          </w:p>
        </w:tc>
        <w:tc>
          <w:tcPr>
            <w:tcW w:w="992" w:type="dxa"/>
            <w:tcBorders>
              <w:bottom w:val="single" w:sz="8" w:space="0" w:color="auto"/>
            </w:tcBorders>
            <w:vAlign w:val="center"/>
          </w:tcPr>
          <w:p w:rsidR="003237E6" w:rsidRPr="00A337A8" w:rsidRDefault="003237E6" w:rsidP="002A7F05">
            <w:pPr>
              <w:tabs>
                <w:tab w:val="decimal" w:pos="17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2.35</w:t>
            </w:r>
          </w:p>
        </w:tc>
        <w:tc>
          <w:tcPr>
            <w:tcW w:w="993" w:type="dxa"/>
            <w:tcBorders>
              <w:bottom w:val="single" w:sz="8" w:space="0" w:color="auto"/>
            </w:tcBorders>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6.60</w:t>
            </w:r>
          </w:p>
        </w:tc>
        <w:tc>
          <w:tcPr>
            <w:tcW w:w="992" w:type="dxa"/>
            <w:tcBorders>
              <w:bottom w:val="single" w:sz="8" w:space="0" w:color="auto"/>
            </w:tcBorders>
            <w:vAlign w:val="center"/>
          </w:tcPr>
          <w:p w:rsidR="003237E6" w:rsidRPr="00A337A8" w:rsidRDefault="003237E6" w:rsidP="002A7F05">
            <w:pPr>
              <w:tabs>
                <w:tab w:val="decimal" w:pos="35"/>
              </w:tabs>
              <w:spacing w:line="240" w:lineRule="exact"/>
              <w:jc w:val="center"/>
              <w:rPr>
                <w:rFonts w:ascii="Times New Roman" w:hAnsi="Times New Roman"/>
                <w:sz w:val="18"/>
                <w:szCs w:val="18"/>
              </w:rPr>
            </w:pPr>
            <w:r w:rsidRPr="00A337A8">
              <w:rPr>
                <w:rFonts w:ascii="Times New Roman" w:hAnsi="Times New Roman"/>
                <w:sz w:val="18"/>
                <w:szCs w:val="18"/>
              </w:rPr>
              <w:t>4.25</w:t>
            </w:r>
          </w:p>
        </w:tc>
        <w:tc>
          <w:tcPr>
            <w:tcW w:w="1134" w:type="dxa"/>
            <w:tcBorders>
              <w:bottom w:val="single" w:sz="8" w:space="0" w:color="auto"/>
            </w:tcBorders>
            <w:vAlign w:val="center"/>
          </w:tcPr>
          <w:p w:rsidR="003237E6" w:rsidRPr="00A337A8" w:rsidRDefault="003237E6" w:rsidP="002A7F05">
            <w:pPr>
              <w:tabs>
                <w:tab w:val="decimal" w:pos="175"/>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4.09</w:t>
            </w:r>
          </w:p>
        </w:tc>
        <w:tc>
          <w:tcPr>
            <w:tcW w:w="992" w:type="dxa"/>
            <w:tcBorders>
              <w:bottom w:val="single" w:sz="8" w:space="0" w:color="auto"/>
            </w:tcBorders>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0.91</w:t>
            </w:r>
          </w:p>
        </w:tc>
        <w:tc>
          <w:tcPr>
            <w:tcW w:w="992" w:type="dxa"/>
            <w:tcBorders>
              <w:bottom w:val="single" w:sz="8" w:space="0" w:color="auto"/>
            </w:tcBorders>
            <w:vAlign w:val="center"/>
          </w:tcPr>
          <w:p w:rsidR="003237E6" w:rsidRPr="00A337A8" w:rsidRDefault="003237E6" w:rsidP="002A7F05">
            <w:pPr>
              <w:tabs>
                <w:tab w:val="decimal" w:pos="17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0.78</w:t>
            </w:r>
          </w:p>
        </w:tc>
        <w:tc>
          <w:tcPr>
            <w:tcW w:w="1240" w:type="dxa"/>
            <w:tcBorders>
              <w:bottom w:val="single" w:sz="8" w:space="0" w:color="auto"/>
            </w:tcBorders>
            <w:vAlign w:val="center"/>
          </w:tcPr>
          <w:p w:rsidR="003237E6" w:rsidRPr="00A337A8" w:rsidRDefault="003237E6" w:rsidP="002A7F05">
            <w:pPr>
              <w:tabs>
                <w:tab w:val="decimal" w:pos="36"/>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0.88</w:t>
            </w:r>
          </w:p>
        </w:tc>
      </w:tr>
    </w:tbl>
    <w:p w:rsidR="00892BFA" w:rsidRPr="00A337A8" w:rsidRDefault="00961126" w:rsidP="00716369">
      <w:pPr>
        <w:ind w:firstLineChars="200" w:firstLine="420"/>
        <w:rPr>
          <w:rFonts w:ascii="Times New Roman" w:eastAsia="宋体" w:hAnsi="Times New Roman"/>
        </w:rPr>
      </w:pPr>
      <w:r w:rsidRPr="00A337A8">
        <w:rPr>
          <w:rFonts w:ascii="Times New Roman" w:eastAsia="宋体" w:hAnsi="Times New Roman"/>
        </w:rPr>
        <w:t>从</w:t>
      </w:r>
      <w:r w:rsidRPr="00A337A8">
        <w:rPr>
          <w:rFonts w:ascii="Times New Roman" w:eastAsia="宋体" w:hAnsi="Times New Roman" w:hint="eastAsia"/>
        </w:rPr>
        <w:t>表</w:t>
      </w:r>
      <w:r w:rsidRPr="00A337A8">
        <w:rPr>
          <w:rFonts w:ascii="Times New Roman" w:eastAsia="宋体" w:hAnsi="Times New Roman" w:hint="eastAsia"/>
        </w:rPr>
        <w:t>4</w:t>
      </w:r>
      <w:r w:rsidRPr="00A337A8">
        <w:rPr>
          <w:rFonts w:ascii="Times New Roman" w:eastAsia="宋体" w:hAnsi="Times New Roman" w:hint="eastAsia"/>
        </w:rPr>
        <w:t>可知，</w:t>
      </w:r>
      <w:r w:rsidR="003A2A20" w:rsidRPr="00A337A8">
        <w:rPr>
          <w:rFonts w:ascii="Times New Roman" w:eastAsia="宋体" w:hAnsi="Times New Roman"/>
        </w:rPr>
        <w:t>校正前，</w:t>
      </w:r>
      <w:r w:rsidR="003A2A20" w:rsidRPr="00A337A8">
        <w:rPr>
          <w:rFonts w:ascii="Times New Roman" w:eastAsia="宋体" w:hAnsi="Times New Roman"/>
        </w:rPr>
        <w:t>H</w:t>
      </w:r>
      <w:r w:rsidR="003A2A20" w:rsidRPr="00A337A8">
        <w:rPr>
          <w:rFonts w:ascii="Times New Roman" w:eastAsia="宋体" w:hAnsi="Times New Roman"/>
        </w:rPr>
        <w:t>值范围</w:t>
      </w:r>
      <w:r w:rsidR="00A82ED4" w:rsidRPr="00A337A8">
        <w:rPr>
          <w:rFonts w:ascii="Times New Roman" w:eastAsia="宋体" w:hAnsi="Times New Roman" w:hint="eastAsia"/>
        </w:rPr>
        <w:t>为</w:t>
      </w:r>
      <w:r w:rsidR="003A2A20" w:rsidRPr="00A337A8">
        <w:rPr>
          <w:rFonts w:ascii="Times New Roman" w:eastAsia="宋体" w:hAnsi="Times New Roman"/>
        </w:rPr>
        <w:t>16.40~24.76</w:t>
      </w:r>
      <w:r w:rsidR="003A2A20" w:rsidRPr="00A337A8">
        <w:rPr>
          <w:rFonts w:ascii="Times New Roman" w:eastAsia="宋体" w:hAnsi="Times New Roman"/>
        </w:rPr>
        <w:t>，极差较目测小</w:t>
      </w:r>
      <w:r w:rsidR="003A2A20" w:rsidRPr="00A337A8">
        <w:rPr>
          <w:rFonts w:ascii="Times New Roman" w:eastAsia="宋体" w:hAnsi="Times New Roman"/>
        </w:rPr>
        <w:t>1.64</w:t>
      </w:r>
      <w:r w:rsidR="003A2A20" w:rsidRPr="00A337A8">
        <w:rPr>
          <w:rFonts w:ascii="Times New Roman" w:eastAsia="宋体" w:hAnsi="Times New Roman"/>
        </w:rPr>
        <w:t>，平均值偏</w:t>
      </w:r>
      <w:r w:rsidR="004C5C1B" w:rsidRPr="00A337A8">
        <w:rPr>
          <w:rFonts w:ascii="Times New Roman" w:eastAsia="宋体" w:hAnsi="Times New Roman" w:hint="eastAsia"/>
        </w:rPr>
        <w:t>黄</w:t>
      </w:r>
      <w:r w:rsidR="003A2A20" w:rsidRPr="00A337A8">
        <w:rPr>
          <w:rFonts w:ascii="Times New Roman" w:eastAsia="宋体" w:hAnsi="Times New Roman"/>
        </w:rPr>
        <w:t>3.82</w:t>
      </w:r>
      <w:r w:rsidR="003A2A20" w:rsidRPr="00A337A8">
        <w:rPr>
          <w:rFonts w:ascii="Times New Roman" w:eastAsia="宋体" w:hAnsi="Times New Roman"/>
        </w:rPr>
        <w:t>，</w:t>
      </w:r>
      <w:r w:rsidR="004C5C1B" w:rsidRPr="00A337A8">
        <w:rPr>
          <w:rFonts w:ascii="Times New Roman" w:eastAsia="宋体" w:hAnsi="Times New Roman" w:hint="eastAsia"/>
        </w:rPr>
        <w:t>即</w:t>
      </w:r>
      <w:r w:rsidR="003A2A20" w:rsidRPr="00A337A8">
        <w:rPr>
          <w:rFonts w:ascii="Times New Roman" w:eastAsia="宋体" w:hAnsi="Times New Roman"/>
        </w:rPr>
        <w:t>1.53</w:t>
      </w:r>
      <w:r w:rsidR="003A2A20" w:rsidRPr="00A337A8">
        <w:rPr>
          <w:rFonts w:ascii="Times New Roman" w:eastAsia="宋体" w:hAnsi="Times New Roman"/>
        </w:rPr>
        <w:t>个色调</w:t>
      </w:r>
      <w:r w:rsidR="004C5C1B" w:rsidRPr="00A337A8">
        <w:rPr>
          <w:rFonts w:ascii="Times New Roman" w:eastAsia="宋体" w:hAnsi="Times New Roman" w:hint="eastAsia"/>
        </w:rPr>
        <w:t>，</w:t>
      </w:r>
      <w:r w:rsidR="003A2A20" w:rsidRPr="00A337A8">
        <w:rPr>
          <w:rFonts w:ascii="Times New Roman" w:eastAsia="宋体" w:hAnsi="Times New Roman"/>
        </w:rPr>
        <w:t>MSE</w:t>
      </w:r>
      <w:r w:rsidR="003A2A20" w:rsidRPr="00A337A8">
        <w:rPr>
          <w:rFonts w:ascii="Times New Roman" w:eastAsia="宋体" w:hAnsi="Times New Roman"/>
        </w:rPr>
        <w:t>、</w:t>
      </w:r>
      <w:r w:rsidR="003A2A20" w:rsidRPr="00A337A8">
        <w:rPr>
          <w:rFonts w:ascii="Times New Roman" w:eastAsia="宋体" w:hAnsi="Times New Roman"/>
        </w:rPr>
        <w:t>RMSE</w:t>
      </w:r>
      <w:r w:rsidR="004C5C1B" w:rsidRPr="00A337A8">
        <w:rPr>
          <w:rFonts w:ascii="Times New Roman" w:eastAsia="宋体" w:hAnsi="Times New Roman" w:hint="eastAsia"/>
        </w:rPr>
        <w:t>分别为</w:t>
      </w:r>
      <w:r w:rsidR="003A2A20" w:rsidRPr="00A337A8">
        <w:rPr>
          <w:rFonts w:ascii="Times New Roman" w:eastAsia="宋体" w:hAnsi="Times New Roman"/>
        </w:rPr>
        <w:t>17.17</w:t>
      </w:r>
      <w:r w:rsidR="003A2A20" w:rsidRPr="00A337A8">
        <w:rPr>
          <w:rFonts w:ascii="Times New Roman" w:eastAsia="宋体" w:hAnsi="Times New Roman"/>
        </w:rPr>
        <w:t>和</w:t>
      </w:r>
      <w:r w:rsidR="003A2A20" w:rsidRPr="00A337A8">
        <w:rPr>
          <w:rFonts w:ascii="Times New Roman" w:eastAsia="宋体" w:hAnsi="Times New Roman"/>
        </w:rPr>
        <w:t>4.14</w:t>
      </w:r>
      <w:r w:rsidR="003A2A20" w:rsidRPr="00A337A8">
        <w:rPr>
          <w:rFonts w:ascii="Times New Roman" w:eastAsia="宋体" w:hAnsi="Times New Roman"/>
        </w:rPr>
        <w:t>，色调整体偏离程度大。</w:t>
      </w:r>
      <w:r w:rsidR="003A2A20" w:rsidRPr="00A337A8">
        <w:rPr>
          <w:rFonts w:ascii="Times New Roman" w:eastAsia="宋体" w:hAnsi="Times New Roman"/>
        </w:rPr>
        <w:t>V</w:t>
      </w:r>
      <w:r w:rsidR="003A2A20" w:rsidRPr="00A337A8">
        <w:rPr>
          <w:rFonts w:ascii="Times New Roman" w:eastAsia="宋体" w:hAnsi="Times New Roman"/>
        </w:rPr>
        <w:t>值范围</w:t>
      </w:r>
      <w:r w:rsidR="00A82ED4" w:rsidRPr="00A337A8">
        <w:rPr>
          <w:rFonts w:ascii="Times New Roman" w:eastAsia="宋体" w:hAnsi="Times New Roman" w:hint="eastAsia"/>
        </w:rPr>
        <w:t>为</w:t>
      </w:r>
      <w:r w:rsidR="003A2A20" w:rsidRPr="00A337A8">
        <w:rPr>
          <w:rFonts w:ascii="Times New Roman" w:eastAsia="宋体" w:hAnsi="Times New Roman"/>
        </w:rPr>
        <w:t>3.91~6.82</w:t>
      </w:r>
      <w:r w:rsidR="003A2A20" w:rsidRPr="00A337A8">
        <w:rPr>
          <w:rFonts w:ascii="Times New Roman" w:eastAsia="宋体" w:hAnsi="Times New Roman"/>
        </w:rPr>
        <w:t>，极差较目测偏小</w:t>
      </w:r>
      <w:r w:rsidR="003A2A20" w:rsidRPr="00A337A8">
        <w:rPr>
          <w:rFonts w:ascii="Times New Roman" w:eastAsia="宋体" w:hAnsi="Times New Roman"/>
        </w:rPr>
        <w:t>1.09</w:t>
      </w:r>
      <w:r w:rsidR="003A2A20" w:rsidRPr="00A337A8">
        <w:rPr>
          <w:rFonts w:ascii="Times New Roman" w:eastAsia="宋体" w:hAnsi="Times New Roman"/>
        </w:rPr>
        <w:t>，平均值偏</w:t>
      </w:r>
      <w:r w:rsidR="00892BFA" w:rsidRPr="00A337A8">
        <w:rPr>
          <w:rFonts w:ascii="Times New Roman" w:eastAsia="宋体" w:hAnsi="Times New Roman" w:hint="eastAsia"/>
        </w:rPr>
        <w:t>暗</w:t>
      </w:r>
      <w:r w:rsidR="003A2A20" w:rsidRPr="00A337A8">
        <w:rPr>
          <w:rFonts w:ascii="Times New Roman" w:eastAsia="宋体" w:hAnsi="Times New Roman"/>
        </w:rPr>
        <w:t>0.83</w:t>
      </w:r>
      <w:r w:rsidR="003A2A20" w:rsidRPr="00A337A8">
        <w:rPr>
          <w:rFonts w:ascii="Times New Roman" w:eastAsia="宋体" w:hAnsi="Times New Roman"/>
        </w:rPr>
        <w:t>，不足</w:t>
      </w:r>
      <w:r w:rsidR="003A2A20" w:rsidRPr="00A337A8">
        <w:rPr>
          <w:rFonts w:ascii="Times New Roman" w:eastAsia="宋体" w:hAnsi="Times New Roman"/>
        </w:rPr>
        <w:t>1</w:t>
      </w:r>
      <w:r w:rsidR="003A2A20" w:rsidRPr="00A337A8">
        <w:rPr>
          <w:rFonts w:ascii="Times New Roman" w:eastAsia="宋体" w:hAnsi="Times New Roman"/>
        </w:rPr>
        <w:t>个明度，与</w:t>
      </w:r>
      <w:proofErr w:type="spellStart"/>
      <w:r w:rsidR="003A2A20" w:rsidRPr="00A337A8">
        <w:rPr>
          <w:rFonts w:ascii="Times New Roman" w:eastAsia="宋体" w:hAnsi="Times New Roman"/>
        </w:rPr>
        <w:t>Rossel</w:t>
      </w:r>
      <w:proofErr w:type="spellEnd"/>
      <w:r w:rsidR="003A2A20" w:rsidRPr="00A337A8">
        <w:rPr>
          <w:rFonts w:ascii="Times New Roman" w:eastAsia="宋体" w:hAnsi="Times New Roman"/>
        </w:rPr>
        <w:t>等</w:t>
      </w:r>
      <w:r w:rsidR="003A2A20" w:rsidRPr="00A337A8">
        <w:rPr>
          <w:rFonts w:ascii="Times New Roman" w:eastAsia="宋体" w:hAnsi="Times New Roman"/>
          <w:vertAlign w:val="superscript"/>
        </w:rPr>
        <w:t>[1</w:t>
      </w:r>
      <w:r w:rsidR="00A72E34" w:rsidRPr="00A337A8">
        <w:rPr>
          <w:rFonts w:ascii="Times New Roman" w:eastAsia="宋体" w:hAnsi="Times New Roman"/>
          <w:vertAlign w:val="superscript"/>
        </w:rPr>
        <w:t>9</w:t>
      </w:r>
      <w:r w:rsidR="003A2A20" w:rsidRPr="00A337A8">
        <w:rPr>
          <w:rFonts w:ascii="Times New Roman" w:eastAsia="宋体" w:hAnsi="Times New Roman"/>
          <w:vertAlign w:val="superscript"/>
        </w:rPr>
        <w:t>]</w:t>
      </w:r>
      <w:r w:rsidR="00892BFA" w:rsidRPr="00A337A8">
        <w:rPr>
          <w:rFonts w:ascii="Times New Roman" w:eastAsia="宋体" w:hAnsi="Times New Roman"/>
        </w:rPr>
        <w:t>研究结果一致</w:t>
      </w:r>
      <w:r w:rsidR="00892BFA" w:rsidRPr="00A337A8">
        <w:rPr>
          <w:rFonts w:ascii="Times New Roman" w:eastAsia="宋体" w:hAnsi="Times New Roman" w:hint="eastAsia"/>
        </w:rPr>
        <w:t>，</w:t>
      </w:r>
      <w:r w:rsidR="003A2A20" w:rsidRPr="00A337A8">
        <w:rPr>
          <w:rFonts w:ascii="Times New Roman" w:eastAsia="宋体" w:hAnsi="Times New Roman"/>
        </w:rPr>
        <w:t>MSE</w:t>
      </w:r>
      <w:r w:rsidR="003A2A20" w:rsidRPr="00A337A8">
        <w:rPr>
          <w:rFonts w:ascii="Times New Roman" w:eastAsia="宋体" w:hAnsi="Times New Roman"/>
        </w:rPr>
        <w:t>、</w:t>
      </w:r>
      <w:r w:rsidR="003A2A20" w:rsidRPr="00A337A8">
        <w:rPr>
          <w:rFonts w:ascii="Times New Roman" w:eastAsia="宋体" w:hAnsi="Times New Roman"/>
        </w:rPr>
        <w:t>RMSE</w:t>
      </w:r>
      <w:r w:rsidR="003A2A20" w:rsidRPr="00A337A8">
        <w:rPr>
          <w:rFonts w:ascii="Times New Roman" w:eastAsia="宋体" w:hAnsi="Times New Roman"/>
        </w:rPr>
        <w:t>分别为</w:t>
      </w:r>
      <w:r w:rsidR="003A2A20" w:rsidRPr="00A337A8">
        <w:rPr>
          <w:rFonts w:ascii="Times New Roman" w:eastAsia="宋体" w:hAnsi="Times New Roman"/>
        </w:rPr>
        <w:t>0.97</w:t>
      </w:r>
      <w:r w:rsidR="003A2A20" w:rsidRPr="00A337A8">
        <w:rPr>
          <w:rFonts w:ascii="Times New Roman" w:eastAsia="宋体" w:hAnsi="Times New Roman"/>
        </w:rPr>
        <w:t>和</w:t>
      </w:r>
      <w:r w:rsidR="003A2A20" w:rsidRPr="00A337A8">
        <w:rPr>
          <w:rFonts w:ascii="Times New Roman" w:eastAsia="宋体" w:hAnsi="Times New Roman"/>
        </w:rPr>
        <w:t>0.98</w:t>
      </w:r>
      <w:r w:rsidR="003A2A20" w:rsidRPr="00A337A8">
        <w:rPr>
          <w:rFonts w:ascii="Times New Roman" w:eastAsia="宋体" w:hAnsi="Times New Roman"/>
        </w:rPr>
        <w:t>，与目测值差异较小。</w:t>
      </w:r>
      <w:r w:rsidR="003A2A20" w:rsidRPr="00A337A8">
        <w:rPr>
          <w:rFonts w:ascii="Times New Roman" w:eastAsia="宋体" w:hAnsi="Times New Roman"/>
        </w:rPr>
        <w:t>C</w:t>
      </w:r>
      <w:r w:rsidR="003A2A20" w:rsidRPr="00A337A8">
        <w:rPr>
          <w:rFonts w:ascii="Times New Roman" w:eastAsia="宋体" w:hAnsi="Times New Roman"/>
        </w:rPr>
        <w:t>值范围</w:t>
      </w:r>
      <w:r w:rsidR="00A82ED4" w:rsidRPr="00A337A8">
        <w:rPr>
          <w:rFonts w:ascii="Times New Roman" w:eastAsia="宋体" w:hAnsi="Times New Roman" w:hint="eastAsia"/>
        </w:rPr>
        <w:t>为</w:t>
      </w:r>
      <w:r w:rsidR="003A2A20" w:rsidRPr="00A337A8">
        <w:rPr>
          <w:rFonts w:ascii="Times New Roman" w:eastAsia="宋体" w:hAnsi="Times New Roman"/>
        </w:rPr>
        <w:t>2.02~5.77</w:t>
      </w:r>
      <w:r w:rsidR="003A2A20" w:rsidRPr="00A337A8">
        <w:rPr>
          <w:rFonts w:ascii="Times New Roman" w:eastAsia="宋体" w:hAnsi="Times New Roman"/>
        </w:rPr>
        <w:t>，极差较目测偏小</w:t>
      </w:r>
      <w:r w:rsidR="003A2A20" w:rsidRPr="00A337A8">
        <w:rPr>
          <w:rFonts w:ascii="Times New Roman" w:eastAsia="宋体" w:hAnsi="Times New Roman"/>
        </w:rPr>
        <w:t>0.25</w:t>
      </w:r>
      <w:r w:rsidR="003A2A20" w:rsidRPr="00A337A8">
        <w:rPr>
          <w:rFonts w:ascii="Times New Roman" w:eastAsia="宋体" w:hAnsi="Times New Roman"/>
        </w:rPr>
        <w:t>，平均值偏小</w:t>
      </w:r>
      <w:r w:rsidR="003A2A20" w:rsidRPr="00A337A8">
        <w:rPr>
          <w:rFonts w:ascii="Times New Roman" w:eastAsia="宋体" w:hAnsi="Times New Roman"/>
        </w:rPr>
        <w:t>0.12</w:t>
      </w:r>
      <w:r w:rsidR="00892BFA" w:rsidRPr="00A337A8">
        <w:rPr>
          <w:rFonts w:ascii="Times New Roman" w:eastAsia="宋体" w:hAnsi="Times New Roman" w:hint="eastAsia"/>
        </w:rPr>
        <w:t>，</w:t>
      </w:r>
      <w:r w:rsidR="003A2A20" w:rsidRPr="00A337A8">
        <w:rPr>
          <w:rFonts w:ascii="Times New Roman" w:eastAsia="宋体" w:hAnsi="Times New Roman"/>
        </w:rPr>
        <w:t>MSE</w:t>
      </w:r>
      <w:r w:rsidR="003A2A20" w:rsidRPr="00A337A8">
        <w:rPr>
          <w:rFonts w:ascii="Times New Roman" w:eastAsia="宋体" w:hAnsi="Times New Roman"/>
        </w:rPr>
        <w:t>、</w:t>
      </w:r>
      <w:r w:rsidR="003A2A20" w:rsidRPr="00A337A8">
        <w:rPr>
          <w:rFonts w:ascii="Times New Roman" w:eastAsia="宋体" w:hAnsi="Times New Roman"/>
        </w:rPr>
        <w:t>RMSE</w:t>
      </w:r>
      <w:r w:rsidR="00892BFA" w:rsidRPr="00A337A8">
        <w:rPr>
          <w:rFonts w:ascii="Times New Roman" w:eastAsia="宋体" w:hAnsi="Times New Roman" w:hint="eastAsia"/>
        </w:rPr>
        <w:t>分别</w:t>
      </w:r>
      <w:r w:rsidR="003A2A20" w:rsidRPr="00A337A8">
        <w:rPr>
          <w:rFonts w:ascii="Times New Roman" w:eastAsia="宋体" w:hAnsi="Times New Roman"/>
        </w:rPr>
        <w:t>为</w:t>
      </w:r>
      <w:r w:rsidR="003A2A20" w:rsidRPr="00A337A8">
        <w:rPr>
          <w:rFonts w:ascii="Times New Roman" w:eastAsia="宋体" w:hAnsi="Times New Roman"/>
        </w:rPr>
        <w:t>0.56</w:t>
      </w:r>
      <w:r w:rsidR="003A2A20" w:rsidRPr="00A337A8">
        <w:rPr>
          <w:rFonts w:ascii="Times New Roman" w:eastAsia="宋体" w:hAnsi="Times New Roman"/>
        </w:rPr>
        <w:t>和</w:t>
      </w:r>
      <w:r w:rsidR="003A2A20" w:rsidRPr="00A337A8">
        <w:rPr>
          <w:rFonts w:ascii="Times New Roman" w:eastAsia="宋体" w:hAnsi="Times New Roman"/>
        </w:rPr>
        <w:t>0.75</w:t>
      </w:r>
      <w:r w:rsidR="003A2A20" w:rsidRPr="00A337A8">
        <w:rPr>
          <w:rFonts w:ascii="Times New Roman" w:eastAsia="宋体" w:hAnsi="Times New Roman"/>
        </w:rPr>
        <w:t>，与目测</w:t>
      </w:r>
      <w:r w:rsidR="00892BFA" w:rsidRPr="00A337A8">
        <w:rPr>
          <w:rFonts w:ascii="Times New Roman" w:eastAsia="宋体" w:hAnsi="Times New Roman" w:hint="eastAsia"/>
        </w:rPr>
        <w:t>较</w:t>
      </w:r>
      <w:r w:rsidR="003A2A20" w:rsidRPr="00A337A8">
        <w:rPr>
          <w:rFonts w:ascii="Times New Roman" w:eastAsia="宋体" w:hAnsi="Times New Roman"/>
        </w:rPr>
        <w:t>一致。</w:t>
      </w:r>
    </w:p>
    <w:p w:rsidR="00AE1D14" w:rsidRPr="00A337A8" w:rsidRDefault="003A2A20" w:rsidP="00C239D0">
      <w:pPr>
        <w:ind w:firstLineChars="200" w:firstLine="420"/>
        <w:rPr>
          <w:rFonts w:ascii="Times New Roman" w:eastAsia="宋体" w:hAnsi="Times New Roman"/>
          <w:szCs w:val="21"/>
        </w:rPr>
      </w:pPr>
      <w:r w:rsidRPr="00A337A8">
        <w:rPr>
          <w:rFonts w:ascii="Times New Roman" w:eastAsia="宋体" w:hAnsi="Times New Roman"/>
        </w:rPr>
        <w:t>将</w:t>
      </w:r>
      <w:r w:rsidR="00892BFA" w:rsidRPr="00A337A8">
        <w:rPr>
          <w:rFonts w:ascii="Times New Roman" w:eastAsia="宋体" w:hAnsi="Times New Roman" w:hint="eastAsia"/>
        </w:rPr>
        <w:t>校正前</w:t>
      </w:r>
      <w:r w:rsidRPr="00A337A8">
        <w:rPr>
          <w:rFonts w:ascii="Times New Roman" w:eastAsia="宋体" w:hAnsi="Times New Roman"/>
        </w:rPr>
        <w:t>Nix</w:t>
      </w:r>
      <w:r w:rsidRPr="00A337A8">
        <w:rPr>
          <w:rFonts w:ascii="Times New Roman" w:eastAsia="宋体" w:hAnsi="Times New Roman"/>
        </w:rPr>
        <w:t>测定值与目测值进行相关分析（图</w:t>
      </w:r>
      <w:r w:rsidR="00AE1D14" w:rsidRPr="00A337A8">
        <w:rPr>
          <w:rFonts w:ascii="Times New Roman" w:eastAsia="宋体" w:hAnsi="Times New Roman" w:hint="eastAsia"/>
        </w:rPr>
        <w:t>5</w:t>
      </w:r>
      <w:r w:rsidRPr="00A337A8">
        <w:rPr>
          <w:rFonts w:ascii="Times New Roman" w:eastAsia="宋体" w:hAnsi="Times New Roman"/>
        </w:rPr>
        <w:t>a</w:t>
      </w:r>
      <w:r w:rsidRPr="00A337A8">
        <w:rPr>
          <w:rFonts w:ascii="Times New Roman" w:eastAsia="宋体" w:hAnsi="Times New Roman"/>
        </w:rPr>
        <w:t>），结果表明，校正前</w:t>
      </w:r>
      <w:r w:rsidRPr="00A337A8">
        <w:rPr>
          <w:rFonts w:ascii="Times New Roman" w:eastAsia="宋体" w:hAnsi="Times New Roman"/>
        </w:rPr>
        <w:t>Nix</w:t>
      </w:r>
      <w:r w:rsidRPr="00A337A8">
        <w:rPr>
          <w:rFonts w:ascii="Times New Roman" w:eastAsia="宋体" w:hAnsi="Times New Roman"/>
        </w:rPr>
        <w:t>测定值与目测值</w:t>
      </w:r>
      <w:r w:rsidR="00C239D0" w:rsidRPr="00A337A8">
        <w:rPr>
          <w:rFonts w:ascii="Times New Roman" w:eastAsia="宋体" w:hAnsi="Times New Roman" w:hint="eastAsia"/>
          <w:szCs w:val="21"/>
        </w:rPr>
        <w:t>呈极显著</w:t>
      </w:r>
      <w:r w:rsidRPr="00A337A8">
        <w:rPr>
          <w:rFonts w:ascii="Times New Roman" w:eastAsia="宋体" w:hAnsi="Times New Roman"/>
          <w:szCs w:val="21"/>
        </w:rPr>
        <w:t>相关，</w:t>
      </w:r>
      <w:r w:rsidRPr="00A337A8">
        <w:rPr>
          <w:rFonts w:ascii="Times New Roman" w:eastAsia="宋体" w:hAnsi="Times New Roman"/>
          <w:szCs w:val="21"/>
        </w:rPr>
        <w:t>H</w:t>
      </w:r>
      <w:r w:rsidRPr="00A337A8">
        <w:rPr>
          <w:rFonts w:ascii="Times New Roman" w:eastAsia="宋体" w:hAnsi="Times New Roman"/>
          <w:szCs w:val="21"/>
        </w:rPr>
        <w:t>值决定系数</w:t>
      </w:r>
      <w:r w:rsidRPr="00A337A8">
        <w:rPr>
          <w:rFonts w:ascii="Times New Roman" w:eastAsia="宋体" w:hAnsi="Times New Roman"/>
          <w:i/>
          <w:szCs w:val="21"/>
        </w:rPr>
        <w:t>R</w:t>
      </w:r>
      <w:r w:rsidRPr="00A337A8">
        <w:rPr>
          <w:rFonts w:ascii="Times New Roman" w:eastAsia="宋体" w:hAnsi="Times New Roman"/>
          <w:szCs w:val="21"/>
          <w:vertAlign w:val="superscript"/>
        </w:rPr>
        <w:t>2</w:t>
      </w:r>
      <w:r w:rsidRPr="00A337A8">
        <w:rPr>
          <w:rFonts w:ascii="Times New Roman" w:eastAsia="宋体" w:hAnsi="Times New Roman"/>
          <w:szCs w:val="21"/>
        </w:rPr>
        <w:t>为</w:t>
      </w:r>
      <w:r w:rsidRPr="00A337A8">
        <w:rPr>
          <w:rFonts w:ascii="Times New Roman" w:eastAsia="宋体" w:hAnsi="Times New Roman"/>
          <w:szCs w:val="21"/>
        </w:rPr>
        <w:t>0.701</w:t>
      </w:r>
      <w:r w:rsidR="00CD5723" w:rsidRPr="00A337A8">
        <w:rPr>
          <w:rFonts w:ascii="Times New Roman" w:eastAsia="宋体" w:hAnsi="Times New Roman"/>
          <w:szCs w:val="21"/>
        </w:rPr>
        <w:t xml:space="preserve"> </w:t>
      </w:r>
      <w:r w:rsidRPr="00A337A8">
        <w:rPr>
          <w:rFonts w:ascii="Times New Roman" w:eastAsia="宋体" w:hAnsi="Times New Roman"/>
          <w:szCs w:val="21"/>
        </w:rPr>
        <w:t>4</w:t>
      </w:r>
      <w:r w:rsidRPr="00A337A8">
        <w:rPr>
          <w:rFonts w:ascii="Times New Roman" w:eastAsia="宋体" w:hAnsi="Times New Roman"/>
          <w:szCs w:val="21"/>
        </w:rPr>
        <w:t>，回归线在</w:t>
      </w:r>
      <w:r w:rsidRPr="00A337A8">
        <w:rPr>
          <w:rFonts w:ascii="Times New Roman" w:eastAsia="宋体" w:hAnsi="Times New Roman"/>
          <w:szCs w:val="21"/>
        </w:rPr>
        <w:t>1:1</w:t>
      </w:r>
      <w:r w:rsidRPr="00A337A8">
        <w:rPr>
          <w:rFonts w:ascii="Times New Roman" w:eastAsia="宋体" w:hAnsi="Times New Roman"/>
          <w:szCs w:val="21"/>
        </w:rPr>
        <w:t>线上方，表明</w:t>
      </w:r>
      <w:r w:rsidRPr="00A337A8">
        <w:rPr>
          <w:rFonts w:ascii="Times New Roman" w:eastAsia="宋体" w:hAnsi="Times New Roman"/>
          <w:szCs w:val="21"/>
        </w:rPr>
        <w:t>Nix</w:t>
      </w:r>
      <w:r w:rsidRPr="00A337A8">
        <w:rPr>
          <w:rFonts w:ascii="Times New Roman" w:eastAsia="宋体" w:hAnsi="Times New Roman"/>
          <w:szCs w:val="21"/>
        </w:rPr>
        <w:t>测定结果较目测偏黄；</w:t>
      </w:r>
      <w:r w:rsidRPr="00A337A8">
        <w:rPr>
          <w:rFonts w:ascii="Times New Roman" w:eastAsia="宋体" w:hAnsi="Times New Roman"/>
          <w:szCs w:val="21"/>
        </w:rPr>
        <w:t>V</w:t>
      </w:r>
      <w:r w:rsidRPr="00A337A8">
        <w:rPr>
          <w:rFonts w:ascii="Times New Roman" w:eastAsia="宋体" w:hAnsi="Times New Roman"/>
          <w:szCs w:val="21"/>
        </w:rPr>
        <w:t>值决定系数</w:t>
      </w:r>
      <w:r w:rsidRPr="00A337A8">
        <w:rPr>
          <w:rFonts w:ascii="Times New Roman" w:eastAsia="宋体" w:hAnsi="Times New Roman"/>
          <w:i/>
          <w:szCs w:val="21"/>
        </w:rPr>
        <w:t>R</w:t>
      </w:r>
      <w:r w:rsidRPr="00A337A8">
        <w:rPr>
          <w:rFonts w:ascii="Times New Roman" w:eastAsia="宋体" w:hAnsi="Times New Roman"/>
          <w:szCs w:val="21"/>
          <w:vertAlign w:val="superscript"/>
        </w:rPr>
        <w:t>2</w:t>
      </w:r>
      <w:r w:rsidRPr="00A337A8">
        <w:rPr>
          <w:rFonts w:ascii="Times New Roman" w:eastAsia="宋体" w:hAnsi="Times New Roman"/>
          <w:szCs w:val="21"/>
        </w:rPr>
        <w:t>为</w:t>
      </w:r>
      <w:r w:rsidRPr="00A337A8">
        <w:rPr>
          <w:rFonts w:ascii="Times New Roman" w:eastAsia="宋体" w:hAnsi="Times New Roman"/>
          <w:szCs w:val="21"/>
        </w:rPr>
        <w:t>0.706</w:t>
      </w:r>
      <w:r w:rsidR="00CD5723" w:rsidRPr="00A337A8">
        <w:rPr>
          <w:rFonts w:ascii="Times New Roman" w:eastAsia="宋体" w:hAnsi="Times New Roman"/>
          <w:szCs w:val="21"/>
        </w:rPr>
        <w:t xml:space="preserve"> </w:t>
      </w:r>
      <w:r w:rsidRPr="00A337A8">
        <w:rPr>
          <w:rFonts w:ascii="Times New Roman" w:eastAsia="宋体" w:hAnsi="Times New Roman"/>
          <w:szCs w:val="21"/>
        </w:rPr>
        <w:t>5</w:t>
      </w:r>
      <w:r w:rsidRPr="00A337A8">
        <w:rPr>
          <w:rFonts w:ascii="Times New Roman" w:eastAsia="宋体" w:hAnsi="Times New Roman"/>
          <w:szCs w:val="21"/>
        </w:rPr>
        <w:t>，回归线位于</w:t>
      </w:r>
      <w:r w:rsidRPr="00A337A8">
        <w:rPr>
          <w:rFonts w:ascii="Times New Roman" w:eastAsia="宋体" w:hAnsi="Times New Roman"/>
          <w:szCs w:val="21"/>
        </w:rPr>
        <w:t>1:1</w:t>
      </w:r>
      <w:r w:rsidRPr="00A337A8">
        <w:rPr>
          <w:rFonts w:ascii="Times New Roman" w:eastAsia="宋体" w:hAnsi="Times New Roman"/>
          <w:szCs w:val="21"/>
        </w:rPr>
        <w:t>线下方，表明</w:t>
      </w:r>
      <w:r w:rsidRPr="00A337A8">
        <w:rPr>
          <w:rFonts w:ascii="Times New Roman" w:eastAsia="宋体" w:hAnsi="Times New Roman"/>
          <w:szCs w:val="21"/>
        </w:rPr>
        <w:t>Nix</w:t>
      </w:r>
      <w:r w:rsidRPr="00A337A8">
        <w:rPr>
          <w:rFonts w:ascii="Times New Roman" w:eastAsia="宋体" w:hAnsi="Times New Roman"/>
          <w:szCs w:val="21"/>
        </w:rPr>
        <w:t>测定明度值较目测偏暗；</w:t>
      </w:r>
      <w:r w:rsidRPr="00A337A8">
        <w:rPr>
          <w:rFonts w:ascii="Times New Roman" w:eastAsia="宋体" w:hAnsi="Times New Roman"/>
          <w:szCs w:val="21"/>
        </w:rPr>
        <w:t>C</w:t>
      </w:r>
      <w:r w:rsidRPr="00A337A8">
        <w:rPr>
          <w:rFonts w:ascii="Times New Roman" w:eastAsia="宋体" w:hAnsi="Times New Roman"/>
          <w:szCs w:val="21"/>
        </w:rPr>
        <w:t>值</w:t>
      </w:r>
      <w:r w:rsidRPr="00A337A8">
        <w:rPr>
          <w:rFonts w:ascii="Times New Roman" w:eastAsia="宋体" w:hAnsi="Times New Roman"/>
          <w:i/>
          <w:szCs w:val="21"/>
        </w:rPr>
        <w:t>R</w:t>
      </w:r>
      <w:r w:rsidRPr="00A337A8">
        <w:rPr>
          <w:rFonts w:ascii="Times New Roman" w:eastAsia="宋体" w:hAnsi="Times New Roman"/>
          <w:szCs w:val="21"/>
          <w:vertAlign w:val="superscript"/>
        </w:rPr>
        <w:t>2</w:t>
      </w:r>
      <w:r w:rsidRPr="00A337A8">
        <w:rPr>
          <w:rFonts w:ascii="Times New Roman" w:eastAsia="宋体" w:hAnsi="Times New Roman"/>
          <w:szCs w:val="21"/>
        </w:rPr>
        <w:t>偏低，为</w:t>
      </w:r>
      <w:r w:rsidRPr="00A337A8">
        <w:rPr>
          <w:rFonts w:ascii="Times New Roman" w:eastAsia="宋体" w:hAnsi="Times New Roman"/>
          <w:szCs w:val="21"/>
        </w:rPr>
        <w:t>0.401</w:t>
      </w:r>
      <w:r w:rsidR="008D58C4" w:rsidRPr="00A337A8">
        <w:rPr>
          <w:rFonts w:ascii="Times New Roman" w:eastAsia="宋体" w:hAnsi="Times New Roman"/>
          <w:szCs w:val="21"/>
        </w:rPr>
        <w:t xml:space="preserve"> </w:t>
      </w:r>
      <w:r w:rsidRPr="00A337A8">
        <w:rPr>
          <w:rFonts w:ascii="Times New Roman" w:eastAsia="宋体" w:hAnsi="Times New Roman"/>
          <w:szCs w:val="21"/>
        </w:rPr>
        <w:t>2</w:t>
      </w:r>
      <w:r w:rsidRPr="00A337A8">
        <w:rPr>
          <w:rFonts w:ascii="Times New Roman" w:eastAsia="宋体" w:hAnsi="Times New Roman"/>
          <w:szCs w:val="21"/>
        </w:rPr>
        <w:t>，回归线与</w:t>
      </w:r>
      <w:r w:rsidRPr="00A337A8">
        <w:rPr>
          <w:rFonts w:ascii="Times New Roman" w:eastAsia="宋体" w:hAnsi="Times New Roman"/>
          <w:szCs w:val="21"/>
        </w:rPr>
        <w:t>1:1</w:t>
      </w:r>
      <w:r w:rsidRPr="00A337A8">
        <w:rPr>
          <w:rFonts w:ascii="Times New Roman" w:eastAsia="宋体" w:hAnsi="Times New Roman"/>
          <w:szCs w:val="21"/>
        </w:rPr>
        <w:t>线交叉，这是由</w:t>
      </w:r>
      <w:r w:rsidRPr="00A337A8">
        <w:rPr>
          <w:rFonts w:ascii="Times New Roman" w:eastAsia="宋体" w:hAnsi="Times New Roman"/>
          <w:szCs w:val="21"/>
        </w:rPr>
        <w:t>Nix</w:t>
      </w:r>
      <w:r w:rsidRPr="00A337A8">
        <w:rPr>
          <w:rFonts w:ascii="Times New Roman" w:eastAsia="宋体" w:hAnsi="Times New Roman"/>
          <w:szCs w:val="21"/>
        </w:rPr>
        <w:t>测定</w:t>
      </w:r>
      <w:r w:rsidRPr="00A337A8">
        <w:rPr>
          <w:rFonts w:ascii="Times New Roman" w:eastAsia="宋体" w:hAnsi="Times New Roman"/>
          <w:szCs w:val="21"/>
        </w:rPr>
        <w:t>C</w:t>
      </w:r>
      <w:r w:rsidRPr="00A337A8">
        <w:rPr>
          <w:rFonts w:ascii="Times New Roman" w:eastAsia="宋体" w:hAnsi="Times New Roman"/>
          <w:szCs w:val="21"/>
        </w:rPr>
        <w:t>值</w:t>
      </w:r>
      <w:r w:rsidR="00892BFA" w:rsidRPr="00A337A8">
        <w:rPr>
          <w:rFonts w:ascii="Times New Roman" w:eastAsia="宋体" w:hAnsi="Times New Roman" w:hint="eastAsia"/>
          <w:szCs w:val="21"/>
        </w:rPr>
        <w:t>较</w:t>
      </w:r>
      <w:r w:rsidRPr="00A337A8">
        <w:rPr>
          <w:rFonts w:ascii="Times New Roman" w:eastAsia="宋体" w:hAnsi="Times New Roman"/>
          <w:szCs w:val="21"/>
        </w:rPr>
        <w:t>目测值上下</w:t>
      </w:r>
      <w:r w:rsidR="00892BFA" w:rsidRPr="00A337A8">
        <w:rPr>
          <w:rFonts w:ascii="Times New Roman" w:eastAsia="宋体" w:hAnsi="Times New Roman" w:hint="eastAsia"/>
          <w:szCs w:val="21"/>
        </w:rPr>
        <w:t>偏移</w:t>
      </w:r>
      <w:r w:rsidRPr="00A337A8">
        <w:rPr>
          <w:rFonts w:ascii="Times New Roman" w:eastAsia="宋体" w:hAnsi="Times New Roman"/>
          <w:szCs w:val="21"/>
        </w:rPr>
        <w:t>造成的。</w:t>
      </w:r>
      <w:r w:rsidR="00AE1D14" w:rsidRPr="00A337A8">
        <w:rPr>
          <w:rFonts w:ascii="Times New Roman" w:eastAsia="宋体" w:hAnsi="Times New Roman"/>
          <w:szCs w:val="21"/>
        </w:rPr>
        <w:t>综上，校正前</w:t>
      </w:r>
      <w:r w:rsidR="00AE1D14" w:rsidRPr="00A337A8">
        <w:rPr>
          <w:rFonts w:ascii="Times New Roman" w:eastAsia="宋体" w:hAnsi="Times New Roman"/>
          <w:szCs w:val="21"/>
        </w:rPr>
        <w:t>Nix</w:t>
      </w:r>
      <w:r w:rsidR="00AE1D14" w:rsidRPr="00A337A8">
        <w:rPr>
          <w:rFonts w:ascii="Times New Roman" w:eastAsia="宋体" w:hAnsi="Times New Roman"/>
          <w:szCs w:val="21"/>
        </w:rPr>
        <w:t>测定土壤</w:t>
      </w:r>
      <w:r w:rsidR="00AE1D14" w:rsidRPr="00A337A8">
        <w:rPr>
          <w:rFonts w:ascii="Times New Roman" w:eastAsia="宋体" w:hAnsi="Times New Roman"/>
          <w:szCs w:val="21"/>
        </w:rPr>
        <w:t>Munsell</w:t>
      </w:r>
      <w:r w:rsidR="00AE1D14" w:rsidRPr="00A337A8">
        <w:rPr>
          <w:rFonts w:ascii="Times New Roman" w:eastAsia="宋体" w:hAnsi="Times New Roman"/>
          <w:szCs w:val="21"/>
        </w:rPr>
        <w:t>颜色与目测差</w:t>
      </w:r>
      <w:r w:rsidR="00D42ED2" w:rsidRPr="00A337A8">
        <w:rPr>
          <w:rFonts w:ascii="Times New Roman" w:eastAsia="宋体" w:hAnsi="Times New Roman" w:hint="eastAsia"/>
          <w:szCs w:val="21"/>
        </w:rPr>
        <w:t>异</w:t>
      </w:r>
      <w:r w:rsidR="00AE1D14" w:rsidRPr="00A337A8">
        <w:rPr>
          <w:rFonts w:ascii="Times New Roman" w:eastAsia="宋体" w:hAnsi="Times New Roman"/>
          <w:szCs w:val="21"/>
        </w:rPr>
        <w:t>较大。</w:t>
      </w:r>
    </w:p>
    <w:p w:rsidR="00154F02" w:rsidRPr="00A337A8" w:rsidRDefault="00154F02" w:rsidP="00154F02">
      <w:pPr>
        <w:ind w:firstLineChars="200" w:firstLine="360"/>
        <w:rPr>
          <w:rFonts w:ascii="Times New Roman" w:eastAsia="宋体" w:hAnsi="Times New Roman"/>
        </w:rPr>
      </w:pPr>
      <w:r w:rsidRPr="00A337A8">
        <w:rPr>
          <w:rFonts w:ascii="Times New Roman" w:eastAsia="宋体" w:hAnsi="Times New Roman"/>
          <w:sz w:val="18"/>
        </w:rPr>
        <w:t>（</w:t>
      </w:r>
      <w:r w:rsidRPr="00A337A8">
        <w:rPr>
          <w:rFonts w:ascii="Times New Roman" w:eastAsia="宋体" w:hAnsi="Times New Roman"/>
          <w:sz w:val="18"/>
        </w:rPr>
        <w:t>a</w:t>
      </w:r>
      <w:r w:rsidRPr="00A337A8">
        <w:rPr>
          <w:rFonts w:ascii="Times New Roman" w:eastAsia="宋体" w:hAnsi="Times New Roman"/>
          <w:sz w:val="18"/>
        </w:rPr>
        <w:t>）</w:t>
      </w:r>
    </w:p>
    <w:p w:rsidR="00582278" w:rsidRPr="00A337A8" w:rsidRDefault="00582278" w:rsidP="00BC3C5A">
      <w:pPr>
        <w:jc w:val="center"/>
        <w:rPr>
          <w:rFonts w:ascii="Times New Roman" w:hAnsi="Times New Roman"/>
          <w:noProof/>
        </w:rPr>
      </w:pPr>
      <w:r w:rsidRPr="00A337A8">
        <w:rPr>
          <w:rFonts w:ascii="Times New Roman" w:hAnsi="Times New Roman"/>
          <w:noProof/>
        </w:rPr>
        <w:drawing>
          <wp:inline distT="0" distB="0" distL="0" distR="0">
            <wp:extent cx="1800000" cy="16200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337A8">
        <w:rPr>
          <w:rFonts w:ascii="Times New Roman" w:hAnsi="Times New Roman"/>
          <w:noProof/>
        </w:rPr>
        <w:drawing>
          <wp:inline distT="0" distB="0" distL="0" distR="0">
            <wp:extent cx="1800000" cy="16200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337A8">
        <w:rPr>
          <w:rFonts w:ascii="Times New Roman" w:hAnsi="Times New Roman"/>
          <w:noProof/>
        </w:rPr>
        <w:drawing>
          <wp:inline distT="0" distB="0" distL="0" distR="0">
            <wp:extent cx="1800000" cy="16200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2278" w:rsidRPr="00A337A8" w:rsidRDefault="00EF290D" w:rsidP="00EF290D">
      <w:pPr>
        <w:ind w:firstLineChars="150" w:firstLine="270"/>
        <w:rPr>
          <w:rFonts w:ascii="宋体" w:eastAsia="宋体" w:hAnsi="宋体"/>
          <w:sz w:val="18"/>
          <w:szCs w:val="18"/>
        </w:rPr>
      </w:pPr>
      <w:r w:rsidRPr="00A337A8">
        <w:rPr>
          <w:rFonts w:ascii="宋体" w:eastAsia="宋体" w:hAnsi="宋体"/>
          <w:sz w:val="18"/>
          <w:szCs w:val="18"/>
        </w:rPr>
        <w:t>（</w:t>
      </w:r>
      <w:r w:rsidRPr="00A337A8">
        <w:rPr>
          <w:rFonts w:ascii="Times New Roman" w:eastAsia="黑体" w:hAnsi="Times New Roman"/>
          <w:sz w:val="18"/>
          <w:szCs w:val="18"/>
        </w:rPr>
        <w:t>b</w:t>
      </w:r>
      <w:r w:rsidRPr="00A337A8">
        <w:rPr>
          <w:rFonts w:ascii="宋体" w:eastAsia="宋体" w:hAnsi="宋体"/>
          <w:sz w:val="18"/>
          <w:szCs w:val="18"/>
        </w:rPr>
        <w:t>）</w:t>
      </w:r>
    </w:p>
    <w:p w:rsidR="00582278" w:rsidRPr="00A337A8" w:rsidRDefault="00582278" w:rsidP="00BC3C5A">
      <w:pPr>
        <w:jc w:val="center"/>
        <w:rPr>
          <w:rFonts w:ascii="Times New Roman" w:hAnsi="Times New Roman"/>
          <w:b/>
        </w:rPr>
      </w:pPr>
      <w:r w:rsidRPr="00A337A8">
        <w:rPr>
          <w:rFonts w:ascii="Times New Roman" w:hAnsi="Times New Roman"/>
          <w:noProof/>
        </w:rPr>
        <w:drawing>
          <wp:inline distT="0" distB="0" distL="0" distR="0">
            <wp:extent cx="1800000" cy="16200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337A8">
        <w:rPr>
          <w:rFonts w:ascii="Times New Roman" w:hAnsi="Times New Roman"/>
          <w:noProof/>
        </w:rPr>
        <w:drawing>
          <wp:inline distT="0" distB="0" distL="0" distR="0">
            <wp:extent cx="1800000" cy="16200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337A8">
        <w:rPr>
          <w:rFonts w:ascii="Times New Roman" w:hAnsi="Times New Roman"/>
          <w:noProof/>
        </w:rPr>
        <w:drawing>
          <wp:inline distT="0" distB="0" distL="0" distR="0">
            <wp:extent cx="1800000" cy="16200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6BE8" w:rsidRPr="00A337A8" w:rsidRDefault="00DD6BE8" w:rsidP="00DD6BE8">
      <w:pPr>
        <w:spacing w:line="240" w:lineRule="exact"/>
        <w:ind w:firstLineChars="200" w:firstLine="360"/>
        <w:jc w:val="center"/>
        <w:rPr>
          <w:rFonts w:ascii="Times New Roman" w:eastAsia="黑体" w:hAnsi="Times New Roman"/>
          <w:sz w:val="18"/>
        </w:rPr>
      </w:pPr>
      <w:r w:rsidRPr="00A337A8">
        <w:rPr>
          <w:rFonts w:ascii="Times New Roman" w:eastAsia="黑体" w:hAnsi="Times New Roman"/>
          <w:sz w:val="18"/>
        </w:rPr>
        <w:t>图</w:t>
      </w:r>
      <w:r w:rsidRPr="00A337A8">
        <w:rPr>
          <w:rFonts w:ascii="Times New Roman" w:eastAsia="黑体" w:hAnsi="Times New Roman" w:hint="eastAsia"/>
          <w:sz w:val="18"/>
        </w:rPr>
        <w:t>5</w:t>
      </w:r>
      <w:r w:rsidRPr="00A337A8">
        <w:rPr>
          <w:rFonts w:ascii="Times New Roman" w:eastAsia="黑体" w:hAnsi="Times New Roman"/>
          <w:sz w:val="18"/>
        </w:rPr>
        <w:t>目测与</w:t>
      </w:r>
      <w:r w:rsidRPr="00A337A8">
        <w:rPr>
          <w:rFonts w:ascii="Times New Roman" w:eastAsia="黑体" w:hAnsi="Times New Roman"/>
          <w:sz w:val="18"/>
        </w:rPr>
        <w:t>Nix</w:t>
      </w:r>
      <w:r w:rsidRPr="00A337A8">
        <w:rPr>
          <w:rFonts w:ascii="Times New Roman" w:eastAsia="黑体" w:hAnsi="Times New Roman" w:hint="eastAsia"/>
          <w:sz w:val="18"/>
        </w:rPr>
        <w:t>测定</w:t>
      </w:r>
      <w:r w:rsidRPr="00A337A8">
        <w:rPr>
          <w:rFonts w:ascii="Times New Roman" w:eastAsia="黑体" w:hAnsi="Times New Roman"/>
          <w:sz w:val="18"/>
        </w:rPr>
        <w:t>土壤</w:t>
      </w:r>
      <w:r w:rsidRPr="00A337A8">
        <w:rPr>
          <w:rFonts w:ascii="Times New Roman" w:eastAsia="黑体" w:hAnsi="Times New Roman"/>
          <w:sz w:val="18"/>
        </w:rPr>
        <w:t>Munsell</w:t>
      </w:r>
      <w:r w:rsidRPr="00A337A8">
        <w:rPr>
          <w:rFonts w:ascii="Times New Roman" w:eastAsia="黑体" w:hAnsi="Times New Roman"/>
          <w:sz w:val="18"/>
        </w:rPr>
        <w:t>颜色校正前</w:t>
      </w:r>
      <w:r w:rsidRPr="00A337A8">
        <w:rPr>
          <w:rFonts w:ascii="Times New Roman" w:eastAsia="黑体" w:hAnsi="Times New Roman" w:hint="eastAsia"/>
          <w:sz w:val="18"/>
        </w:rPr>
        <w:t>（</w:t>
      </w:r>
      <w:r w:rsidRPr="00A337A8">
        <w:rPr>
          <w:rFonts w:ascii="Times New Roman" w:eastAsia="黑体" w:hAnsi="Times New Roman" w:hint="eastAsia"/>
          <w:sz w:val="18"/>
        </w:rPr>
        <w:t>a</w:t>
      </w:r>
      <w:r w:rsidRPr="00A337A8">
        <w:rPr>
          <w:rFonts w:ascii="Times New Roman" w:eastAsia="黑体" w:hAnsi="Times New Roman" w:hint="eastAsia"/>
          <w:sz w:val="18"/>
        </w:rPr>
        <w:t>）</w:t>
      </w:r>
      <w:r w:rsidRPr="00A337A8">
        <w:rPr>
          <w:rFonts w:ascii="Times New Roman" w:eastAsia="黑体" w:hAnsi="Times New Roman"/>
          <w:sz w:val="18"/>
        </w:rPr>
        <w:t>后</w:t>
      </w:r>
      <w:r w:rsidRPr="00A337A8">
        <w:rPr>
          <w:rFonts w:ascii="Times New Roman" w:eastAsia="黑体" w:hAnsi="Times New Roman" w:hint="eastAsia"/>
          <w:sz w:val="18"/>
        </w:rPr>
        <w:t>（</w:t>
      </w:r>
      <w:r w:rsidRPr="00A337A8">
        <w:rPr>
          <w:rFonts w:ascii="Times New Roman" w:eastAsia="黑体" w:hAnsi="Times New Roman" w:hint="eastAsia"/>
          <w:sz w:val="18"/>
        </w:rPr>
        <w:t>b</w:t>
      </w:r>
      <w:r w:rsidRPr="00A337A8">
        <w:rPr>
          <w:rFonts w:ascii="Times New Roman" w:eastAsia="黑体" w:hAnsi="Times New Roman" w:hint="eastAsia"/>
          <w:sz w:val="18"/>
        </w:rPr>
        <w:t>）</w:t>
      </w:r>
      <w:r w:rsidRPr="00A337A8">
        <w:rPr>
          <w:rFonts w:ascii="Times New Roman" w:eastAsia="黑体" w:hAnsi="Times New Roman"/>
          <w:sz w:val="18"/>
        </w:rPr>
        <w:t>相关分析</w:t>
      </w:r>
    </w:p>
    <w:p w:rsidR="00582278" w:rsidRPr="00A337A8" w:rsidRDefault="00DD6BE8" w:rsidP="00DD6BE8">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b/>
          <w:sz w:val="18"/>
        </w:rPr>
        <w:t>Fig.</w:t>
      </w:r>
      <w:r w:rsidRPr="00A337A8">
        <w:rPr>
          <w:rFonts w:ascii="Times New Roman" w:eastAsia="黑体" w:hAnsi="Times New Roman" w:hint="eastAsia"/>
          <w:b/>
          <w:sz w:val="18"/>
        </w:rPr>
        <w:t>5</w:t>
      </w:r>
      <w:r w:rsidRPr="00A337A8">
        <w:rPr>
          <w:rFonts w:ascii="Times New Roman" w:eastAsia="黑体" w:hAnsi="Times New Roman"/>
          <w:b/>
          <w:sz w:val="18"/>
        </w:rPr>
        <w:t xml:space="preserve"> </w:t>
      </w:r>
      <w:r w:rsidRPr="00A337A8">
        <w:rPr>
          <w:rFonts w:ascii="Times New Roman" w:eastAsia="黑体" w:hAnsi="Times New Roman"/>
          <w:sz w:val="18"/>
        </w:rPr>
        <w:t xml:space="preserve">Correlation analysis of Munsell soil color between </w:t>
      </w:r>
      <w:r w:rsidRPr="00A337A8">
        <w:rPr>
          <w:rFonts w:ascii="Times New Roman" w:eastAsia="黑体" w:hAnsi="Times New Roman" w:hint="eastAsia"/>
          <w:sz w:val="18"/>
        </w:rPr>
        <w:t>visual</w:t>
      </w:r>
      <w:r w:rsidRPr="00A337A8">
        <w:rPr>
          <w:rFonts w:ascii="Times New Roman" w:eastAsia="黑体" w:hAnsi="Times New Roman"/>
          <w:sz w:val="18"/>
        </w:rPr>
        <w:t xml:space="preserve"> and Nix </w:t>
      </w:r>
      <w:r w:rsidRPr="00A337A8">
        <w:rPr>
          <w:rFonts w:ascii="Times New Roman" w:eastAsia="黑体" w:hAnsi="Times New Roman" w:hint="eastAsia"/>
          <w:sz w:val="18"/>
        </w:rPr>
        <w:t>before</w:t>
      </w:r>
      <w:r w:rsidRPr="00A337A8">
        <w:rPr>
          <w:rFonts w:ascii="Times New Roman" w:eastAsia="黑体" w:hAnsi="Times New Roman"/>
          <w:sz w:val="18"/>
        </w:rPr>
        <w:t xml:space="preserve"> </w:t>
      </w:r>
      <w:r w:rsidRPr="00A337A8">
        <w:rPr>
          <w:rFonts w:ascii="Times New Roman" w:eastAsia="黑体" w:hAnsi="Times New Roman" w:hint="eastAsia"/>
          <w:sz w:val="18"/>
          <w:szCs w:val="18"/>
        </w:rPr>
        <w:t>(</w:t>
      </w:r>
      <w:r w:rsidRPr="00A337A8">
        <w:rPr>
          <w:rFonts w:ascii="Times New Roman" w:eastAsia="黑体" w:hAnsi="Times New Roman"/>
          <w:sz w:val="18"/>
          <w:szCs w:val="18"/>
        </w:rPr>
        <w:t>a)</w:t>
      </w:r>
      <w:r w:rsidR="00180409" w:rsidRPr="00A337A8">
        <w:rPr>
          <w:rFonts w:ascii="Times New Roman" w:eastAsia="黑体" w:hAnsi="Times New Roman"/>
          <w:sz w:val="18"/>
          <w:szCs w:val="18"/>
        </w:rPr>
        <w:t xml:space="preserve">, </w:t>
      </w:r>
      <w:r w:rsidRPr="00A337A8">
        <w:rPr>
          <w:rFonts w:ascii="Times New Roman" w:eastAsia="黑体" w:hAnsi="Times New Roman" w:hint="eastAsia"/>
          <w:sz w:val="18"/>
          <w:szCs w:val="18"/>
        </w:rPr>
        <w:t>after</w:t>
      </w:r>
      <w:r w:rsidRPr="00A337A8">
        <w:rPr>
          <w:rFonts w:ascii="Times New Roman" w:eastAsia="黑体" w:hAnsi="Times New Roman"/>
          <w:sz w:val="18"/>
          <w:szCs w:val="18"/>
        </w:rPr>
        <w:t xml:space="preserve"> </w:t>
      </w:r>
      <w:r w:rsidRPr="00A337A8">
        <w:rPr>
          <w:rFonts w:ascii="Times New Roman" w:eastAsia="黑体" w:hAnsi="Times New Roman" w:hint="eastAsia"/>
          <w:sz w:val="18"/>
          <w:szCs w:val="18"/>
        </w:rPr>
        <w:t>(</w:t>
      </w:r>
      <w:r w:rsidRPr="00A337A8">
        <w:rPr>
          <w:rFonts w:ascii="Times New Roman" w:eastAsia="黑体" w:hAnsi="Times New Roman"/>
          <w:sz w:val="18"/>
          <w:szCs w:val="18"/>
        </w:rPr>
        <w:t xml:space="preserve">b) </w:t>
      </w:r>
      <w:r w:rsidR="005F7833" w:rsidRPr="00A337A8">
        <w:rPr>
          <w:rFonts w:ascii="Times New Roman" w:eastAsia="宋体" w:hAnsi="Times New Roman"/>
          <w:kern w:val="0"/>
        </w:rPr>
        <w:t>calibration</w:t>
      </w:r>
    </w:p>
    <w:p w:rsidR="009C3BE1" w:rsidRPr="00A337A8" w:rsidRDefault="009C3BE1" w:rsidP="00582278">
      <w:pPr>
        <w:ind w:firstLineChars="200" w:firstLine="420"/>
        <w:rPr>
          <w:rFonts w:ascii="Times New Roman" w:eastAsia="宋体" w:hAnsi="Times New Roman"/>
        </w:rPr>
      </w:pPr>
      <w:r w:rsidRPr="00A337A8">
        <w:rPr>
          <w:rFonts w:ascii="Times New Roman" w:eastAsia="宋体" w:hAnsi="Times New Roman" w:hint="eastAsia"/>
        </w:rPr>
        <w:t>经校正，</w:t>
      </w:r>
      <w:r w:rsidRPr="00A337A8">
        <w:rPr>
          <w:rFonts w:ascii="Times New Roman" w:eastAsia="宋体" w:hAnsi="Times New Roman" w:hint="eastAsia"/>
        </w:rPr>
        <w:t>Nix</w:t>
      </w:r>
      <w:r w:rsidRPr="00A337A8">
        <w:rPr>
          <w:rFonts w:ascii="Times New Roman" w:eastAsia="宋体" w:hAnsi="Times New Roman" w:hint="eastAsia"/>
        </w:rPr>
        <w:t>测定</w:t>
      </w:r>
      <w:r w:rsidRPr="00A337A8">
        <w:rPr>
          <w:rFonts w:ascii="Times New Roman" w:eastAsia="宋体" w:hAnsi="Times New Roman" w:hint="eastAsia"/>
        </w:rPr>
        <w:t>H</w:t>
      </w:r>
      <w:r w:rsidRPr="00A337A8">
        <w:rPr>
          <w:rFonts w:ascii="Times New Roman" w:eastAsia="宋体" w:hAnsi="Times New Roman" w:hint="eastAsia"/>
        </w:rPr>
        <w:t>值</w:t>
      </w:r>
      <w:r w:rsidR="00FE67EE" w:rsidRPr="00A337A8">
        <w:rPr>
          <w:rFonts w:ascii="Times New Roman" w:eastAsia="宋体" w:hAnsi="Times New Roman" w:hint="eastAsia"/>
        </w:rPr>
        <w:t>范围</w:t>
      </w:r>
      <w:r w:rsidR="00C56385" w:rsidRPr="00A337A8">
        <w:rPr>
          <w:rFonts w:ascii="Times New Roman" w:eastAsia="宋体" w:hAnsi="Times New Roman" w:hint="eastAsia"/>
        </w:rPr>
        <w:t>为</w:t>
      </w:r>
      <w:r w:rsidR="00FE67EE" w:rsidRPr="00A337A8">
        <w:rPr>
          <w:rFonts w:ascii="Times New Roman" w:eastAsia="宋体" w:hAnsi="Times New Roman" w:hint="eastAsia"/>
        </w:rPr>
        <w:t>1</w:t>
      </w:r>
      <w:r w:rsidR="00FE67EE" w:rsidRPr="00A337A8">
        <w:rPr>
          <w:rFonts w:ascii="Times New Roman" w:eastAsia="宋体" w:hAnsi="Times New Roman"/>
        </w:rPr>
        <w:t>4.60</w:t>
      </w:r>
      <w:r w:rsidR="00FE67EE" w:rsidRPr="00A337A8">
        <w:rPr>
          <w:rFonts w:ascii="Times New Roman" w:eastAsia="宋体" w:hAnsi="Times New Roman" w:hint="eastAsia"/>
        </w:rPr>
        <w:t>~</w:t>
      </w:r>
      <w:r w:rsidR="00FE67EE" w:rsidRPr="00A337A8">
        <w:rPr>
          <w:rFonts w:ascii="Times New Roman" w:eastAsia="宋体" w:hAnsi="Times New Roman"/>
        </w:rPr>
        <w:t>24.76</w:t>
      </w:r>
      <w:r w:rsidR="00FE67EE" w:rsidRPr="00A337A8">
        <w:rPr>
          <w:rFonts w:ascii="Times New Roman" w:eastAsia="宋体" w:hAnsi="Times New Roman" w:hint="eastAsia"/>
        </w:rPr>
        <w:t>，</w:t>
      </w:r>
      <w:r w:rsidRPr="00A337A8">
        <w:rPr>
          <w:rFonts w:ascii="Times New Roman" w:eastAsia="宋体" w:hAnsi="Times New Roman" w:hint="eastAsia"/>
        </w:rPr>
        <w:t>极差较目测</w:t>
      </w:r>
      <w:r w:rsidR="00AF6F7F" w:rsidRPr="00A337A8">
        <w:rPr>
          <w:rFonts w:ascii="Times New Roman" w:eastAsia="宋体" w:hAnsi="Times New Roman" w:hint="eastAsia"/>
        </w:rPr>
        <w:t>偏小</w:t>
      </w:r>
      <w:r w:rsidR="00AF6F7F" w:rsidRPr="00A337A8">
        <w:rPr>
          <w:rFonts w:ascii="Times New Roman" w:eastAsia="宋体" w:hAnsi="Times New Roman" w:hint="eastAsia"/>
        </w:rPr>
        <w:t>2.91</w:t>
      </w:r>
      <w:r w:rsidR="00AF6F7F" w:rsidRPr="00A337A8">
        <w:rPr>
          <w:rFonts w:ascii="Times New Roman" w:eastAsia="宋体" w:hAnsi="Times New Roman" w:hint="eastAsia"/>
        </w:rPr>
        <w:t>，平均值偏黄</w:t>
      </w:r>
      <w:r w:rsidR="00AF6F7F" w:rsidRPr="00A337A8">
        <w:rPr>
          <w:rFonts w:ascii="Times New Roman" w:eastAsia="宋体" w:hAnsi="Times New Roman" w:hint="eastAsia"/>
        </w:rPr>
        <w:t>1.24</w:t>
      </w:r>
      <w:r w:rsidR="00AF6F7F" w:rsidRPr="00A337A8">
        <w:rPr>
          <w:rFonts w:ascii="Times New Roman" w:eastAsia="宋体" w:hAnsi="Times New Roman" w:hint="eastAsia"/>
        </w:rPr>
        <w:t>，不足</w:t>
      </w:r>
      <w:r w:rsidR="00AF6F7F" w:rsidRPr="00A337A8">
        <w:rPr>
          <w:rFonts w:ascii="Times New Roman" w:eastAsia="宋体" w:hAnsi="Times New Roman" w:hint="eastAsia"/>
        </w:rPr>
        <w:t>1</w:t>
      </w:r>
      <w:r w:rsidR="00AF6F7F" w:rsidRPr="00A337A8">
        <w:rPr>
          <w:rFonts w:ascii="Times New Roman" w:eastAsia="宋体" w:hAnsi="Times New Roman" w:hint="eastAsia"/>
        </w:rPr>
        <w:t>个</w:t>
      </w:r>
      <w:r w:rsidR="00AF6F7F" w:rsidRPr="00A337A8">
        <w:rPr>
          <w:rFonts w:ascii="Times New Roman" w:eastAsia="宋体" w:hAnsi="Times New Roman" w:hint="eastAsia"/>
        </w:rPr>
        <w:lastRenderedPageBreak/>
        <w:t>色调，</w:t>
      </w:r>
      <w:r w:rsidR="00AF6F7F" w:rsidRPr="00A337A8">
        <w:rPr>
          <w:rFonts w:ascii="Times New Roman" w:eastAsia="宋体" w:hAnsi="Times New Roman" w:hint="eastAsia"/>
        </w:rPr>
        <w:t>MSE</w:t>
      </w:r>
      <w:r w:rsidR="00AF6F7F" w:rsidRPr="00A337A8">
        <w:rPr>
          <w:rFonts w:ascii="Times New Roman" w:eastAsia="宋体" w:hAnsi="Times New Roman" w:hint="eastAsia"/>
        </w:rPr>
        <w:t>、</w:t>
      </w:r>
      <w:r w:rsidR="00AF6F7F" w:rsidRPr="00A337A8">
        <w:rPr>
          <w:rFonts w:ascii="Times New Roman" w:eastAsia="宋体" w:hAnsi="Times New Roman" w:hint="eastAsia"/>
        </w:rPr>
        <w:t>RMSE</w:t>
      </w:r>
      <w:r w:rsidR="00AF6F7F" w:rsidRPr="00A337A8">
        <w:rPr>
          <w:rFonts w:ascii="Times New Roman" w:eastAsia="宋体" w:hAnsi="Times New Roman" w:hint="eastAsia"/>
        </w:rPr>
        <w:t>分别为</w:t>
      </w:r>
      <w:r w:rsidR="00AF6F7F" w:rsidRPr="00A337A8">
        <w:rPr>
          <w:rFonts w:ascii="Times New Roman" w:eastAsia="宋体" w:hAnsi="Times New Roman" w:hint="eastAsia"/>
        </w:rPr>
        <w:t>4.16</w:t>
      </w:r>
      <w:r w:rsidR="00FE67EE" w:rsidRPr="00A337A8">
        <w:rPr>
          <w:rFonts w:ascii="Times New Roman" w:eastAsia="宋体" w:hAnsi="Times New Roman" w:hint="eastAsia"/>
        </w:rPr>
        <w:t>和</w:t>
      </w:r>
      <w:r w:rsidR="00AF6F7F" w:rsidRPr="00A337A8">
        <w:rPr>
          <w:rFonts w:ascii="Times New Roman" w:eastAsia="宋体" w:hAnsi="Times New Roman" w:hint="eastAsia"/>
        </w:rPr>
        <w:t>2.04</w:t>
      </w:r>
      <w:r w:rsidR="00AF6F7F" w:rsidRPr="00A337A8">
        <w:rPr>
          <w:rFonts w:ascii="Times New Roman" w:eastAsia="宋体" w:hAnsi="Times New Roman" w:hint="eastAsia"/>
        </w:rPr>
        <w:t>，</w:t>
      </w:r>
      <w:r w:rsidR="00FE67EE" w:rsidRPr="00A337A8">
        <w:rPr>
          <w:rFonts w:ascii="Times New Roman" w:eastAsia="宋体" w:hAnsi="Times New Roman" w:hint="eastAsia"/>
        </w:rPr>
        <w:t>与</w:t>
      </w:r>
      <w:r w:rsidR="00AF6F7F" w:rsidRPr="00A337A8">
        <w:rPr>
          <w:rFonts w:ascii="Times New Roman" w:eastAsia="宋体" w:hAnsi="Times New Roman" w:hint="eastAsia"/>
        </w:rPr>
        <w:t>校准前</w:t>
      </w:r>
      <w:r w:rsidR="00FE67EE" w:rsidRPr="00A337A8">
        <w:rPr>
          <w:rFonts w:ascii="Times New Roman" w:eastAsia="宋体" w:hAnsi="Times New Roman" w:hint="eastAsia"/>
        </w:rPr>
        <w:t>相比</w:t>
      </w:r>
      <w:r w:rsidR="00AF6F7F" w:rsidRPr="00A337A8">
        <w:rPr>
          <w:rFonts w:ascii="Times New Roman" w:eastAsia="宋体" w:hAnsi="Times New Roman" w:hint="eastAsia"/>
        </w:rPr>
        <w:t>减少</w:t>
      </w:r>
      <w:r w:rsidR="00AF6F7F" w:rsidRPr="00A337A8">
        <w:rPr>
          <w:rFonts w:ascii="Times New Roman" w:eastAsia="宋体" w:hAnsi="Times New Roman" w:hint="eastAsia"/>
        </w:rPr>
        <w:t>13.01</w:t>
      </w:r>
      <w:r w:rsidR="00AF6F7F" w:rsidRPr="00A337A8">
        <w:rPr>
          <w:rFonts w:ascii="Times New Roman" w:eastAsia="宋体" w:hAnsi="Times New Roman" w:hint="eastAsia"/>
        </w:rPr>
        <w:t>、</w:t>
      </w:r>
      <w:r w:rsidR="00AF6F7F" w:rsidRPr="00A337A8">
        <w:rPr>
          <w:rFonts w:ascii="Times New Roman" w:eastAsia="宋体" w:hAnsi="Times New Roman" w:hint="eastAsia"/>
        </w:rPr>
        <w:t>2.10</w:t>
      </w:r>
      <w:r w:rsidR="00FE67EE" w:rsidRPr="00A337A8">
        <w:rPr>
          <w:rFonts w:ascii="Times New Roman" w:eastAsia="宋体" w:hAnsi="Times New Roman" w:hint="eastAsia"/>
        </w:rPr>
        <w:t>。</w:t>
      </w:r>
      <w:r w:rsidR="00673447" w:rsidRPr="00A337A8">
        <w:rPr>
          <w:rFonts w:ascii="Times New Roman" w:eastAsia="宋体" w:hAnsi="Times New Roman"/>
        </w:rPr>
        <w:t>V</w:t>
      </w:r>
      <w:r w:rsidR="00673447" w:rsidRPr="00A337A8">
        <w:rPr>
          <w:rFonts w:ascii="Times New Roman" w:eastAsia="宋体" w:hAnsi="Times New Roman" w:hint="eastAsia"/>
        </w:rPr>
        <w:t>值范围</w:t>
      </w:r>
      <w:r w:rsidR="00C56385" w:rsidRPr="00A337A8">
        <w:rPr>
          <w:rFonts w:ascii="Times New Roman" w:eastAsia="宋体" w:hAnsi="Times New Roman" w:hint="eastAsia"/>
        </w:rPr>
        <w:t>为</w:t>
      </w:r>
      <w:r w:rsidR="00673447" w:rsidRPr="00A337A8">
        <w:rPr>
          <w:rFonts w:ascii="Times New Roman" w:eastAsia="宋体" w:hAnsi="Times New Roman" w:hint="eastAsia"/>
        </w:rPr>
        <w:t>4.</w:t>
      </w:r>
      <w:r w:rsidR="00673447" w:rsidRPr="00A337A8">
        <w:rPr>
          <w:rFonts w:ascii="Times New Roman" w:eastAsia="宋体" w:hAnsi="Times New Roman"/>
        </w:rPr>
        <w:t>39</w:t>
      </w:r>
      <w:r w:rsidR="00673447" w:rsidRPr="00A337A8">
        <w:rPr>
          <w:rFonts w:ascii="Times New Roman" w:eastAsia="宋体" w:hAnsi="Times New Roman" w:hint="eastAsia"/>
        </w:rPr>
        <w:t>~</w:t>
      </w:r>
      <w:r w:rsidR="00673447" w:rsidRPr="00A337A8">
        <w:rPr>
          <w:rFonts w:ascii="Times New Roman" w:eastAsia="宋体" w:hAnsi="Times New Roman"/>
        </w:rPr>
        <w:t>7.62</w:t>
      </w:r>
      <w:r w:rsidR="00673447" w:rsidRPr="00A337A8">
        <w:rPr>
          <w:rFonts w:ascii="Times New Roman" w:eastAsia="宋体" w:hAnsi="Times New Roman" w:hint="eastAsia"/>
        </w:rPr>
        <w:t>，极差较目测偏小</w:t>
      </w:r>
      <w:r w:rsidR="00673447" w:rsidRPr="00A337A8">
        <w:rPr>
          <w:rFonts w:ascii="Times New Roman" w:eastAsia="宋体" w:hAnsi="Times New Roman" w:hint="eastAsia"/>
        </w:rPr>
        <w:t>0.77</w:t>
      </w:r>
      <w:r w:rsidR="00673447" w:rsidRPr="00A337A8">
        <w:rPr>
          <w:rFonts w:ascii="Times New Roman" w:eastAsia="宋体" w:hAnsi="Times New Roman" w:hint="eastAsia"/>
        </w:rPr>
        <w:t>，平均值偏暗</w:t>
      </w:r>
      <w:r w:rsidR="00673447" w:rsidRPr="00A337A8">
        <w:rPr>
          <w:rFonts w:ascii="Times New Roman" w:eastAsia="宋体" w:hAnsi="Times New Roman" w:hint="eastAsia"/>
        </w:rPr>
        <w:t>0.24</w:t>
      </w:r>
      <w:r w:rsidR="00673447" w:rsidRPr="00A337A8">
        <w:rPr>
          <w:rFonts w:ascii="Times New Roman" w:eastAsia="宋体" w:hAnsi="Times New Roman" w:hint="eastAsia"/>
        </w:rPr>
        <w:t>，</w:t>
      </w:r>
      <w:r w:rsidR="00673447" w:rsidRPr="00A337A8">
        <w:rPr>
          <w:rFonts w:ascii="Times New Roman" w:eastAsia="宋体" w:hAnsi="Times New Roman" w:hint="eastAsia"/>
        </w:rPr>
        <w:t>MSE</w:t>
      </w:r>
      <w:r w:rsidR="00673447" w:rsidRPr="00A337A8">
        <w:rPr>
          <w:rFonts w:ascii="Times New Roman" w:eastAsia="宋体" w:hAnsi="Times New Roman" w:hint="eastAsia"/>
        </w:rPr>
        <w:t>、</w:t>
      </w:r>
      <w:r w:rsidR="00673447" w:rsidRPr="00A337A8">
        <w:rPr>
          <w:rFonts w:ascii="Times New Roman" w:eastAsia="宋体" w:hAnsi="Times New Roman" w:hint="eastAsia"/>
        </w:rPr>
        <w:t>RMSE</w:t>
      </w:r>
      <w:r w:rsidR="00673447" w:rsidRPr="00A337A8">
        <w:rPr>
          <w:rFonts w:ascii="Times New Roman" w:eastAsia="宋体" w:hAnsi="Times New Roman" w:hint="eastAsia"/>
        </w:rPr>
        <w:t>仅为</w:t>
      </w:r>
      <w:r w:rsidR="00673447" w:rsidRPr="00A337A8">
        <w:rPr>
          <w:rFonts w:ascii="Times New Roman" w:eastAsia="宋体" w:hAnsi="Times New Roman" w:hint="eastAsia"/>
        </w:rPr>
        <w:t>0.33</w:t>
      </w:r>
      <w:r w:rsidR="00673447" w:rsidRPr="00A337A8">
        <w:rPr>
          <w:rFonts w:ascii="Times New Roman" w:eastAsia="宋体" w:hAnsi="Times New Roman" w:hint="eastAsia"/>
        </w:rPr>
        <w:t>和</w:t>
      </w:r>
      <w:r w:rsidR="00673447" w:rsidRPr="00A337A8">
        <w:rPr>
          <w:rFonts w:ascii="Times New Roman" w:eastAsia="宋体" w:hAnsi="Times New Roman" w:hint="eastAsia"/>
        </w:rPr>
        <w:t>0.57</w:t>
      </w:r>
      <w:r w:rsidR="00673447" w:rsidRPr="00A337A8">
        <w:rPr>
          <w:rFonts w:ascii="Times New Roman" w:eastAsia="宋体" w:hAnsi="Times New Roman" w:hint="eastAsia"/>
        </w:rPr>
        <w:t>，与校准前相比减少</w:t>
      </w:r>
      <w:r w:rsidR="00673447" w:rsidRPr="00A337A8">
        <w:rPr>
          <w:rFonts w:ascii="Times New Roman" w:eastAsia="宋体" w:hAnsi="Times New Roman"/>
        </w:rPr>
        <w:t>0.64</w:t>
      </w:r>
      <w:r w:rsidR="00673447" w:rsidRPr="00A337A8">
        <w:rPr>
          <w:rFonts w:ascii="Times New Roman" w:eastAsia="宋体" w:hAnsi="Times New Roman" w:hint="eastAsia"/>
        </w:rPr>
        <w:t>、</w:t>
      </w:r>
      <w:r w:rsidR="00673447" w:rsidRPr="00A337A8">
        <w:rPr>
          <w:rFonts w:ascii="Times New Roman" w:eastAsia="宋体" w:hAnsi="Times New Roman"/>
        </w:rPr>
        <w:t>0.41</w:t>
      </w:r>
      <w:r w:rsidR="00673447" w:rsidRPr="00A337A8">
        <w:rPr>
          <w:rFonts w:ascii="Times New Roman" w:eastAsia="宋体" w:hAnsi="Times New Roman" w:hint="eastAsia"/>
        </w:rPr>
        <w:t>，与目测结果较一致。</w:t>
      </w:r>
      <w:r w:rsidR="00C25104" w:rsidRPr="00A337A8">
        <w:rPr>
          <w:rFonts w:ascii="Times New Roman" w:eastAsia="宋体" w:hAnsi="Times New Roman" w:hint="eastAsia"/>
        </w:rPr>
        <w:t>C</w:t>
      </w:r>
      <w:r w:rsidR="00C25104" w:rsidRPr="00A337A8">
        <w:rPr>
          <w:rFonts w:ascii="Times New Roman" w:eastAsia="宋体" w:hAnsi="Times New Roman" w:hint="eastAsia"/>
        </w:rPr>
        <w:t>值范围</w:t>
      </w:r>
      <w:r w:rsidR="00C56385" w:rsidRPr="00A337A8">
        <w:rPr>
          <w:rFonts w:ascii="Times New Roman" w:eastAsia="宋体" w:hAnsi="Times New Roman" w:hint="eastAsia"/>
        </w:rPr>
        <w:t>为</w:t>
      </w:r>
      <w:r w:rsidR="00C25104" w:rsidRPr="00A337A8">
        <w:rPr>
          <w:rFonts w:ascii="Times New Roman" w:eastAsia="宋体" w:hAnsi="Times New Roman" w:hint="eastAsia"/>
        </w:rPr>
        <w:t>2.35~</w:t>
      </w:r>
      <w:r w:rsidR="00C25104" w:rsidRPr="00A337A8">
        <w:rPr>
          <w:rFonts w:ascii="Times New Roman" w:eastAsia="宋体" w:hAnsi="Times New Roman"/>
        </w:rPr>
        <w:t>6.60</w:t>
      </w:r>
      <w:r w:rsidR="00C25104" w:rsidRPr="00A337A8">
        <w:rPr>
          <w:rFonts w:ascii="Times New Roman" w:eastAsia="宋体" w:hAnsi="Times New Roman" w:hint="eastAsia"/>
        </w:rPr>
        <w:t>，极差较目测偏大</w:t>
      </w:r>
      <w:r w:rsidR="00C25104" w:rsidRPr="00A337A8">
        <w:rPr>
          <w:rFonts w:ascii="Times New Roman" w:eastAsia="宋体" w:hAnsi="Times New Roman" w:hint="eastAsia"/>
        </w:rPr>
        <w:t>0.25</w:t>
      </w:r>
      <w:r w:rsidR="00C25104" w:rsidRPr="00A337A8">
        <w:rPr>
          <w:rFonts w:ascii="Times New Roman" w:eastAsia="宋体" w:hAnsi="Times New Roman" w:hint="eastAsia"/>
        </w:rPr>
        <w:t>，平均值偏大</w:t>
      </w:r>
      <w:r w:rsidR="00C25104" w:rsidRPr="00A337A8">
        <w:rPr>
          <w:rFonts w:ascii="Times New Roman" w:eastAsia="宋体" w:hAnsi="Times New Roman" w:hint="eastAsia"/>
        </w:rPr>
        <w:t>0.42</w:t>
      </w:r>
      <w:r w:rsidR="00C25104" w:rsidRPr="00A337A8">
        <w:rPr>
          <w:rFonts w:ascii="Times New Roman" w:eastAsia="宋体" w:hAnsi="Times New Roman" w:hint="eastAsia"/>
        </w:rPr>
        <w:t>，校正后</w:t>
      </w:r>
      <w:r w:rsidR="00C25104" w:rsidRPr="00A337A8">
        <w:rPr>
          <w:rFonts w:ascii="Times New Roman" w:eastAsia="宋体" w:hAnsi="Times New Roman" w:hint="eastAsia"/>
        </w:rPr>
        <w:t>Nix</w:t>
      </w:r>
      <w:r w:rsidR="00C25104" w:rsidRPr="00A337A8">
        <w:rPr>
          <w:rFonts w:ascii="Times New Roman" w:eastAsia="宋体" w:hAnsi="Times New Roman" w:hint="eastAsia"/>
        </w:rPr>
        <w:t>测定彩度更鲜明、丰富，</w:t>
      </w:r>
      <w:r w:rsidR="00793B8C" w:rsidRPr="00A337A8">
        <w:rPr>
          <w:rFonts w:ascii="Times New Roman" w:eastAsia="宋体" w:hAnsi="Times New Roman" w:hint="eastAsia"/>
        </w:rPr>
        <w:t>MSE</w:t>
      </w:r>
      <w:r w:rsidR="00793B8C" w:rsidRPr="00A337A8">
        <w:rPr>
          <w:rFonts w:ascii="Times New Roman" w:eastAsia="宋体" w:hAnsi="Times New Roman" w:hint="eastAsia"/>
        </w:rPr>
        <w:t>、</w:t>
      </w:r>
      <w:r w:rsidR="00793B8C" w:rsidRPr="00A337A8">
        <w:rPr>
          <w:rFonts w:ascii="Times New Roman" w:eastAsia="宋体" w:hAnsi="Times New Roman" w:hint="eastAsia"/>
        </w:rPr>
        <w:t>RMSE</w:t>
      </w:r>
      <w:r w:rsidR="00793B8C" w:rsidRPr="00A337A8">
        <w:rPr>
          <w:rFonts w:ascii="Times New Roman" w:eastAsia="宋体" w:hAnsi="Times New Roman" w:hint="eastAsia"/>
        </w:rPr>
        <w:t>分别为</w:t>
      </w:r>
      <w:r w:rsidR="00793B8C" w:rsidRPr="00A337A8">
        <w:rPr>
          <w:rFonts w:ascii="Times New Roman" w:eastAsia="宋体" w:hAnsi="Times New Roman"/>
        </w:rPr>
        <w:t>0.78</w:t>
      </w:r>
      <w:r w:rsidR="00793B8C" w:rsidRPr="00A337A8">
        <w:rPr>
          <w:rFonts w:ascii="Times New Roman" w:eastAsia="宋体" w:hAnsi="Times New Roman" w:hint="eastAsia"/>
        </w:rPr>
        <w:t>和</w:t>
      </w:r>
      <w:r w:rsidR="00793B8C" w:rsidRPr="00A337A8">
        <w:rPr>
          <w:rFonts w:ascii="Times New Roman" w:eastAsia="宋体" w:hAnsi="Times New Roman"/>
        </w:rPr>
        <w:t>0.88</w:t>
      </w:r>
      <w:r w:rsidR="00793B8C" w:rsidRPr="00A337A8">
        <w:rPr>
          <w:rFonts w:ascii="Times New Roman" w:eastAsia="宋体" w:hAnsi="Times New Roman" w:hint="eastAsia"/>
        </w:rPr>
        <w:t>，与校准前相比</w:t>
      </w:r>
      <w:r w:rsidR="00961126" w:rsidRPr="00A337A8">
        <w:rPr>
          <w:rFonts w:ascii="Times New Roman" w:eastAsia="宋体" w:hAnsi="Times New Roman" w:hint="eastAsia"/>
        </w:rPr>
        <w:t>，</w:t>
      </w:r>
      <w:r w:rsidR="00793B8C" w:rsidRPr="00A337A8">
        <w:rPr>
          <w:rFonts w:ascii="Times New Roman" w:eastAsia="宋体" w:hAnsi="Times New Roman" w:hint="eastAsia"/>
        </w:rPr>
        <w:t>增加</w:t>
      </w:r>
      <w:r w:rsidR="00793B8C" w:rsidRPr="00A337A8">
        <w:rPr>
          <w:rFonts w:ascii="Times New Roman" w:eastAsia="宋体" w:hAnsi="Times New Roman"/>
        </w:rPr>
        <w:t>0.22</w:t>
      </w:r>
      <w:r w:rsidR="00793B8C" w:rsidRPr="00A337A8">
        <w:rPr>
          <w:rFonts w:ascii="Times New Roman" w:eastAsia="宋体" w:hAnsi="Times New Roman" w:hint="eastAsia"/>
        </w:rPr>
        <w:t>、</w:t>
      </w:r>
      <w:r w:rsidR="00793B8C" w:rsidRPr="00A337A8">
        <w:rPr>
          <w:rFonts w:ascii="Times New Roman" w:eastAsia="宋体" w:hAnsi="Times New Roman"/>
        </w:rPr>
        <w:t>0.13</w:t>
      </w:r>
      <w:r w:rsidR="00793B8C" w:rsidRPr="00A337A8">
        <w:rPr>
          <w:rFonts w:ascii="Times New Roman" w:eastAsia="宋体" w:hAnsi="Times New Roman" w:hint="eastAsia"/>
        </w:rPr>
        <w:t>。</w:t>
      </w:r>
    </w:p>
    <w:p w:rsidR="005612B1" w:rsidRPr="00A337A8" w:rsidRDefault="005612B1" w:rsidP="00582278">
      <w:pPr>
        <w:ind w:firstLineChars="200" w:firstLine="420"/>
        <w:rPr>
          <w:rFonts w:ascii="Times New Roman" w:eastAsia="宋体" w:hAnsi="Times New Roman"/>
        </w:rPr>
      </w:pPr>
      <w:r w:rsidRPr="00A337A8">
        <w:rPr>
          <w:rFonts w:ascii="Times New Roman" w:eastAsia="宋体" w:hAnsi="Times New Roman" w:hint="eastAsia"/>
        </w:rPr>
        <w:t>校正后</w:t>
      </w:r>
      <w:r w:rsidRPr="00A337A8">
        <w:rPr>
          <w:rFonts w:ascii="Times New Roman" w:eastAsia="宋体" w:hAnsi="Times New Roman" w:hint="eastAsia"/>
        </w:rPr>
        <w:t>Nix</w:t>
      </w:r>
      <w:r w:rsidRPr="00A337A8">
        <w:rPr>
          <w:rFonts w:ascii="Times New Roman" w:eastAsia="宋体" w:hAnsi="Times New Roman" w:hint="eastAsia"/>
        </w:rPr>
        <w:t>测值与目测</w:t>
      </w:r>
      <w:r w:rsidR="00961126" w:rsidRPr="00A337A8">
        <w:rPr>
          <w:rFonts w:ascii="Times New Roman" w:eastAsia="宋体" w:hAnsi="Times New Roman" w:hint="eastAsia"/>
        </w:rPr>
        <w:t>值的</w:t>
      </w:r>
      <w:r w:rsidRPr="00A337A8">
        <w:rPr>
          <w:rFonts w:ascii="Times New Roman" w:eastAsia="宋体" w:hAnsi="Times New Roman" w:hint="eastAsia"/>
        </w:rPr>
        <w:t>相关分析（图</w:t>
      </w:r>
      <w:r w:rsidRPr="00A337A8">
        <w:rPr>
          <w:rFonts w:ascii="Times New Roman" w:eastAsia="宋体" w:hAnsi="Times New Roman" w:hint="eastAsia"/>
        </w:rPr>
        <w:t>5b</w:t>
      </w:r>
      <w:r w:rsidRPr="00A337A8">
        <w:rPr>
          <w:rFonts w:ascii="Times New Roman" w:eastAsia="宋体" w:hAnsi="Times New Roman" w:hint="eastAsia"/>
        </w:rPr>
        <w:t>）</w:t>
      </w:r>
      <w:r w:rsidR="00F96FC4" w:rsidRPr="00A337A8">
        <w:rPr>
          <w:rFonts w:ascii="Times New Roman" w:eastAsia="宋体" w:hAnsi="Times New Roman" w:hint="eastAsia"/>
        </w:rPr>
        <w:t>可发现</w:t>
      </w:r>
      <w:r w:rsidRPr="00A337A8">
        <w:rPr>
          <w:rFonts w:ascii="Times New Roman" w:eastAsia="宋体" w:hAnsi="Times New Roman" w:hint="eastAsia"/>
        </w:rPr>
        <w:t>，</w:t>
      </w:r>
      <w:r w:rsidR="00F96FC4" w:rsidRPr="00A337A8">
        <w:rPr>
          <w:rFonts w:ascii="Times New Roman" w:eastAsia="宋体" w:hAnsi="Times New Roman" w:hint="eastAsia"/>
        </w:rPr>
        <w:t>校正后，</w:t>
      </w:r>
      <w:r w:rsidRPr="00A337A8">
        <w:rPr>
          <w:rFonts w:ascii="Times New Roman" w:eastAsia="宋体" w:hAnsi="Times New Roman" w:hint="eastAsia"/>
        </w:rPr>
        <w:t>H</w:t>
      </w:r>
      <w:r w:rsidRPr="00A337A8">
        <w:rPr>
          <w:rFonts w:ascii="Times New Roman" w:eastAsia="宋体" w:hAnsi="Times New Roman" w:hint="eastAsia"/>
        </w:rPr>
        <w:t>值回归线向下移动，更接近</w:t>
      </w:r>
      <w:r w:rsidRPr="00A337A8">
        <w:rPr>
          <w:rFonts w:ascii="Times New Roman" w:eastAsia="宋体" w:hAnsi="Times New Roman" w:hint="eastAsia"/>
        </w:rPr>
        <w:t>1:1</w:t>
      </w:r>
      <w:r w:rsidRPr="00A337A8">
        <w:rPr>
          <w:rFonts w:ascii="Times New Roman" w:eastAsia="宋体" w:hAnsi="Times New Roman" w:hint="eastAsia"/>
        </w:rPr>
        <w:t>线，</w:t>
      </w:r>
      <w:r w:rsidR="00981D4F" w:rsidRPr="00A337A8">
        <w:rPr>
          <w:rFonts w:ascii="Times New Roman" w:eastAsia="宋体" w:hAnsi="Times New Roman" w:hint="eastAsia"/>
        </w:rPr>
        <w:t>偏黄现象得到改善。</w:t>
      </w:r>
      <w:r w:rsidR="00981D4F" w:rsidRPr="00A337A8">
        <w:rPr>
          <w:rFonts w:ascii="Times New Roman" w:eastAsia="宋体" w:hAnsi="Times New Roman" w:hint="eastAsia"/>
        </w:rPr>
        <w:t>V</w:t>
      </w:r>
      <w:r w:rsidR="00981D4F" w:rsidRPr="00A337A8">
        <w:rPr>
          <w:rFonts w:ascii="Times New Roman" w:eastAsia="宋体" w:hAnsi="Times New Roman" w:hint="eastAsia"/>
        </w:rPr>
        <w:t>值回归线对比校正前向上移动，偏暗现象得到改善。</w:t>
      </w:r>
      <w:r w:rsidR="00981D4F" w:rsidRPr="00A337A8">
        <w:rPr>
          <w:rFonts w:ascii="Times New Roman" w:eastAsia="宋体" w:hAnsi="Times New Roman" w:hint="eastAsia"/>
        </w:rPr>
        <w:t>C</w:t>
      </w:r>
      <w:r w:rsidR="00981D4F" w:rsidRPr="00A337A8">
        <w:rPr>
          <w:rFonts w:ascii="Times New Roman" w:eastAsia="宋体" w:hAnsi="Times New Roman" w:hint="eastAsia"/>
        </w:rPr>
        <w:t>值回归线对比校正前向上移动，彩度更鲜明、丰富。</w:t>
      </w:r>
      <w:r w:rsidR="00007D95" w:rsidRPr="00A337A8">
        <w:rPr>
          <w:rFonts w:ascii="Times New Roman" w:eastAsia="宋体" w:hAnsi="Times New Roman"/>
          <w:i/>
        </w:rPr>
        <w:t>R</w:t>
      </w:r>
      <w:r w:rsidR="00007D95" w:rsidRPr="00A337A8">
        <w:rPr>
          <w:rFonts w:ascii="Times New Roman" w:eastAsia="宋体" w:hAnsi="Times New Roman"/>
          <w:i/>
          <w:vertAlign w:val="superscript"/>
        </w:rPr>
        <w:t>2</w:t>
      </w:r>
      <w:r w:rsidR="00981D4F" w:rsidRPr="00A337A8">
        <w:rPr>
          <w:rFonts w:ascii="Times New Roman" w:eastAsia="宋体" w:hAnsi="Times New Roman" w:hint="eastAsia"/>
        </w:rPr>
        <w:t>校正前后变化不大，</w:t>
      </w:r>
      <w:r w:rsidR="00C4794D" w:rsidRPr="00A337A8">
        <w:rPr>
          <w:rFonts w:ascii="Times New Roman" w:eastAsia="宋体" w:hAnsi="Times New Roman" w:hint="eastAsia"/>
        </w:rPr>
        <w:t>差值</w:t>
      </w:r>
      <w:r w:rsidR="00981D4F" w:rsidRPr="00A337A8">
        <w:rPr>
          <w:rFonts w:ascii="Times New Roman" w:eastAsia="宋体" w:hAnsi="Times New Roman" w:hint="eastAsia"/>
        </w:rPr>
        <w:t>均小于</w:t>
      </w:r>
      <w:r w:rsidR="00981D4F" w:rsidRPr="00A337A8">
        <w:rPr>
          <w:rFonts w:ascii="Times New Roman" w:eastAsia="宋体" w:hAnsi="Times New Roman" w:hint="eastAsia"/>
        </w:rPr>
        <w:t>0.</w:t>
      </w:r>
      <w:r w:rsidR="00981D4F" w:rsidRPr="00A337A8">
        <w:rPr>
          <w:rFonts w:ascii="Times New Roman" w:eastAsia="宋体" w:hAnsi="Times New Roman"/>
        </w:rPr>
        <w:t>0</w:t>
      </w:r>
      <w:r w:rsidR="00981D4F" w:rsidRPr="00A337A8">
        <w:rPr>
          <w:rFonts w:ascii="Times New Roman" w:eastAsia="宋体" w:hAnsi="Times New Roman" w:hint="eastAsia"/>
        </w:rPr>
        <w:t>1</w:t>
      </w:r>
      <w:r w:rsidR="00F96FC4" w:rsidRPr="00A337A8">
        <w:rPr>
          <w:rFonts w:ascii="Times New Roman" w:eastAsia="宋体" w:hAnsi="Times New Roman" w:hint="eastAsia"/>
        </w:rPr>
        <w:t>。</w:t>
      </w:r>
    </w:p>
    <w:p w:rsidR="00582278" w:rsidRPr="00A337A8" w:rsidRDefault="00793B8C" w:rsidP="00981D4F">
      <w:pPr>
        <w:ind w:firstLineChars="200" w:firstLine="420"/>
        <w:rPr>
          <w:rFonts w:ascii="Times New Roman" w:eastAsia="宋体" w:hAnsi="Times New Roman"/>
        </w:rPr>
      </w:pPr>
      <w:r w:rsidRPr="00A337A8">
        <w:rPr>
          <w:rFonts w:ascii="Times New Roman" w:eastAsia="宋体" w:hAnsi="Times New Roman" w:hint="eastAsia"/>
        </w:rPr>
        <w:t>对比</w:t>
      </w:r>
      <w:r w:rsidRPr="00A337A8">
        <w:rPr>
          <w:rFonts w:ascii="Times New Roman" w:eastAsia="宋体" w:hAnsi="Times New Roman" w:hint="eastAsia"/>
        </w:rPr>
        <w:t>C</w:t>
      </w:r>
      <w:r w:rsidRPr="00A337A8">
        <w:rPr>
          <w:rFonts w:ascii="Times New Roman" w:eastAsia="宋体" w:hAnsi="Times New Roman"/>
        </w:rPr>
        <w:t>M600</w:t>
      </w:r>
      <w:r w:rsidRPr="00A337A8">
        <w:rPr>
          <w:rFonts w:ascii="Times New Roman" w:eastAsia="宋体" w:hAnsi="Times New Roman" w:hint="eastAsia"/>
        </w:rPr>
        <w:t>d</w:t>
      </w:r>
      <w:r w:rsidRPr="00A337A8">
        <w:rPr>
          <w:rFonts w:ascii="Times New Roman" w:eastAsia="宋体" w:hAnsi="Times New Roman" w:hint="eastAsia"/>
        </w:rPr>
        <w:t>实测值</w:t>
      </w:r>
      <w:r w:rsidR="00981D4F" w:rsidRPr="00A337A8">
        <w:rPr>
          <w:rFonts w:ascii="Times New Roman" w:eastAsia="宋体" w:hAnsi="Times New Roman" w:hint="eastAsia"/>
        </w:rPr>
        <w:t>与</w:t>
      </w:r>
      <w:r w:rsidRPr="00A337A8">
        <w:rPr>
          <w:rFonts w:ascii="Times New Roman" w:eastAsia="宋体" w:hAnsi="Times New Roman" w:hint="eastAsia"/>
        </w:rPr>
        <w:t>校正后</w:t>
      </w:r>
      <w:r w:rsidRPr="00A337A8">
        <w:rPr>
          <w:rFonts w:ascii="Times New Roman" w:eastAsia="宋体" w:hAnsi="Times New Roman" w:hint="eastAsia"/>
        </w:rPr>
        <w:t>Nix</w:t>
      </w:r>
      <w:r w:rsidRPr="00A337A8">
        <w:rPr>
          <w:rFonts w:ascii="Times New Roman" w:eastAsia="宋体" w:hAnsi="Times New Roman" w:hint="eastAsia"/>
        </w:rPr>
        <w:t>测定值</w:t>
      </w:r>
      <w:r w:rsidR="00F96FC4" w:rsidRPr="00A337A8">
        <w:rPr>
          <w:rFonts w:ascii="Times New Roman" w:eastAsia="宋体" w:hAnsi="Times New Roman" w:hint="eastAsia"/>
        </w:rPr>
        <w:t>。</w:t>
      </w:r>
      <w:r w:rsidR="00D42ED2" w:rsidRPr="00A337A8">
        <w:rPr>
          <w:rFonts w:ascii="Times New Roman" w:eastAsia="宋体" w:hAnsi="Times New Roman" w:hint="eastAsia"/>
        </w:rPr>
        <w:t>2</w:t>
      </w:r>
      <w:r w:rsidR="00D42ED2" w:rsidRPr="00A337A8">
        <w:rPr>
          <w:rFonts w:ascii="Times New Roman" w:eastAsia="宋体" w:hAnsi="Times New Roman" w:hint="eastAsia"/>
        </w:rPr>
        <w:t>种测色仪与目测之间虽存在一定差异，但均</w:t>
      </w:r>
      <w:r w:rsidR="00B01E4D" w:rsidRPr="00A337A8">
        <w:rPr>
          <w:rFonts w:ascii="Times New Roman" w:eastAsia="宋体" w:hAnsi="Times New Roman" w:hint="eastAsia"/>
        </w:rPr>
        <w:t>与目测</w:t>
      </w:r>
      <w:r w:rsidR="00D42ED2" w:rsidRPr="00A337A8">
        <w:rPr>
          <w:rFonts w:ascii="Times New Roman" w:eastAsia="宋体" w:hAnsi="Times New Roman" w:hint="eastAsia"/>
        </w:rPr>
        <w:t>存在极显著相关关系，</w:t>
      </w:r>
      <w:r w:rsidR="00D42ED2" w:rsidRPr="00A337A8">
        <w:rPr>
          <w:rFonts w:ascii="Times New Roman" w:eastAsia="宋体" w:hAnsi="Times New Roman" w:hint="eastAsia"/>
        </w:rPr>
        <w:t>CM600d</w:t>
      </w:r>
      <w:r w:rsidR="00D42ED2" w:rsidRPr="00A337A8">
        <w:rPr>
          <w:rFonts w:ascii="Times New Roman" w:eastAsia="宋体" w:hAnsi="Times New Roman" w:hint="eastAsia"/>
        </w:rPr>
        <w:t>实测土壤</w:t>
      </w:r>
      <w:r w:rsidR="00D42ED2" w:rsidRPr="00A337A8">
        <w:rPr>
          <w:rFonts w:ascii="Times New Roman" w:eastAsia="宋体" w:hAnsi="Times New Roman" w:hint="eastAsia"/>
        </w:rPr>
        <w:t>Munsell</w:t>
      </w:r>
      <w:r w:rsidR="00D42ED2" w:rsidRPr="00A337A8">
        <w:rPr>
          <w:rFonts w:ascii="Times New Roman" w:eastAsia="宋体" w:hAnsi="Times New Roman" w:hint="eastAsia"/>
        </w:rPr>
        <w:t>颜色</w:t>
      </w:r>
      <w:r w:rsidR="00D42ED2" w:rsidRPr="00A337A8">
        <w:rPr>
          <w:rFonts w:ascii="Times New Roman" w:eastAsia="宋体" w:hAnsi="Times New Roman" w:hint="eastAsia"/>
        </w:rPr>
        <w:t>HV</w:t>
      </w:r>
      <w:r w:rsidR="00D42ED2" w:rsidRPr="00A337A8">
        <w:rPr>
          <w:rFonts w:ascii="Times New Roman" w:eastAsia="宋体" w:hAnsi="Times New Roman"/>
        </w:rPr>
        <w:t>/</w:t>
      </w:r>
      <w:r w:rsidR="00D42ED2" w:rsidRPr="00A337A8">
        <w:rPr>
          <w:rFonts w:ascii="Times New Roman" w:eastAsia="宋体" w:hAnsi="Times New Roman" w:hint="eastAsia"/>
        </w:rPr>
        <w:t>C</w:t>
      </w:r>
      <w:r w:rsidR="00D42ED2" w:rsidRPr="00A337A8">
        <w:rPr>
          <w:rFonts w:ascii="Times New Roman" w:eastAsia="宋体" w:hAnsi="Times New Roman" w:hint="eastAsia"/>
        </w:rPr>
        <w:t>值</w:t>
      </w:r>
      <w:r w:rsidR="00D42ED2" w:rsidRPr="00A337A8">
        <w:rPr>
          <w:rFonts w:ascii="Times New Roman" w:eastAsia="宋体" w:hAnsi="Times New Roman" w:hint="eastAsia"/>
        </w:rPr>
        <w:t>MSE</w:t>
      </w:r>
      <w:r w:rsidR="00D42ED2" w:rsidRPr="00A337A8">
        <w:rPr>
          <w:rFonts w:ascii="Times New Roman" w:eastAsia="宋体" w:hAnsi="Times New Roman" w:hint="eastAsia"/>
        </w:rPr>
        <w:t>、</w:t>
      </w:r>
      <w:r w:rsidR="00D42ED2" w:rsidRPr="00A337A8">
        <w:rPr>
          <w:rFonts w:ascii="Times New Roman" w:eastAsia="宋体" w:hAnsi="Times New Roman" w:hint="eastAsia"/>
        </w:rPr>
        <w:t>RMSE</w:t>
      </w:r>
      <w:r w:rsidR="00D42ED2" w:rsidRPr="00A337A8">
        <w:rPr>
          <w:rFonts w:ascii="Times New Roman" w:eastAsia="宋体" w:hAnsi="Times New Roman" w:hint="eastAsia"/>
        </w:rPr>
        <w:t>分别为</w:t>
      </w:r>
      <w:r w:rsidR="00D42ED2" w:rsidRPr="00A337A8">
        <w:rPr>
          <w:rFonts w:ascii="Times New Roman" w:eastAsia="宋体" w:hAnsi="Times New Roman" w:hint="eastAsia"/>
        </w:rPr>
        <w:t>3.03</w:t>
      </w:r>
      <w:r w:rsidR="00D42ED2" w:rsidRPr="00A337A8">
        <w:rPr>
          <w:rFonts w:ascii="Times New Roman" w:eastAsia="宋体" w:hAnsi="Times New Roman" w:hint="eastAsia"/>
        </w:rPr>
        <w:t>、</w:t>
      </w:r>
      <w:r w:rsidR="00D42ED2" w:rsidRPr="00A337A8">
        <w:rPr>
          <w:rFonts w:ascii="Times New Roman" w:eastAsia="宋体" w:hAnsi="Times New Roman" w:hint="eastAsia"/>
        </w:rPr>
        <w:t>0.96</w:t>
      </w:r>
      <w:r w:rsidR="00D42ED2" w:rsidRPr="00A337A8">
        <w:rPr>
          <w:rFonts w:ascii="Times New Roman" w:eastAsia="宋体" w:hAnsi="Times New Roman" w:hint="eastAsia"/>
        </w:rPr>
        <w:t>、</w:t>
      </w:r>
      <w:r w:rsidR="00D42ED2" w:rsidRPr="00A337A8">
        <w:rPr>
          <w:rFonts w:ascii="Times New Roman" w:eastAsia="宋体" w:hAnsi="Times New Roman" w:hint="eastAsia"/>
        </w:rPr>
        <w:t>0.62</w:t>
      </w:r>
      <w:r w:rsidR="00D42ED2" w:rsidRPr="00A337A8">
        <w:rPr>
          <w:rFonts w:ascii="Times New Roman" w:eastAsia="宋体" w:hAnsi="Times New Roman" w:hint="eastAsia"/>
        </w:rPr>
        <w:t>和</w:t>
      </w:r>
      <w:r w:rsidR="00D42ED2" w:rsidRPr="00A337A8">
        <w:rPr>
          <w:rFonts w:ascii="Times New Roman" w:eastAsia="宋体" w:hAnsi="Times New Roman" w:hint="eastAsia"/>
        </w:rPr>
        <w:t>1.74</w:t>
      </w:r>
      <w:r w:rsidR="00D42ED2" w:rsidRPr="00A337A8">
        <w:rPr>
          <w:rFonts w:ascii="Times New Roman" w:eastAsia="宋体" w:hAnsi="Times New Roman" w:hint="eastAsia"/>
        </w:rPr>
        <w:t>、</w:t>
      </w:r>
      <w:r w:rsidR="00D42ED2" w:rsidRPr="00A337A8">
        <w:rPr>
          <w:rFonts w:ascii="Times New Roman" w:eastAsia="宋体" w:hAnsi="Times New Roman" w:hint="eastAsia"/>
        </w:rPr>
        <w:t>0.98</w:t>
      </w:r>
      <w:r w:rsidR="00D42ED2" w:rsidRPr="00A337A8">
        <w:rPr>
          <w:rFonts w:ascii="Times New Roman" w:eastAsia="宋体" w:hAnsi="Times New Roman" w:hint="eastAsia"/>
        </w:rPr>
        <w:t>、</w:t>
      </w:r>
      <w:r w:rsidR="00D42ED2" w:rsidRPr="00A337A8">
        <w:rPr>
          <w:rFonts w:ascii="Times New Roman" w:eastAsia="宋体" w:hAnsi="Times New Roman" w:hint="eastAsia"/>
        </w:rPr>
        <w:t>0</w:t>
      </w:r>
      <w:r w:rsidR="00D42ED2" w:rsidRPr="00A337A8">
        <w:rPr>
          <w:rFonts w:ascii="Times New Roman" w:eastAsia="宋体" w:hAnsi="Times New Roman"/>
        </w:rPr>
        <w:t>.79</w:t>
      </w:r>
      <w:r w:rsidR="00D42ED2" w:rsidRPr="00A337A8">
        <w:rPr>
          <w:rFonts w:ascii="Times New Roman" w:eastAsia="宋体" w:hAnsi="Times New Roman" w:hint="eastAsia"/>
        </w:rPr>
        <w:t>，</w:t>
      </w:r>
      <w:r w:rsidR="00D42ED2" w:rsidRPr="00A337A8">
        <w:rPr>
          <w:rFonts w:ascii="Times New Roman" w:eastAsia="宋体" w:hAnsi="Times New Roman" w:hint="eastAsia"/>
        </w:rPr>
        <w:t>Nix</w:t>
      </w:r>
      <w:r w:rsidR="00D42ED2" w:rsidRPr="00A337A8">
        <w:rPr>
          <w:rFonts w:ascii="Times New Roman" w:eastAsia="宋体" w:hAnsi="Times New Roman" w:hint="eastAsia"/>
        </w:rPr>
        <w:t>校正土壤</w:t>
      </w:r>
      <w:r w:rsidR="00D42ED2" w:rsidRPr="00A337A8">
        <w:rPr>
          <w:rFonts w:ascii="Times New Roman" w:eastAsia="宋体" w:hAnsi="Times New Roman" w:hint="eastAsia"/>
        </w:rPr>
        <w:t>Munsell</w:t>
      </w:r>
      <w:r w:rsidR="00D42ED2" w:rsidRPr="00A337A8">
        <w:rPr>
          <w:rFonts w:ascii="Times New Roman" w:eastAsia="宋体" w:hAnsi="Times New Roman" w:hint="eastAsia"/>
        </w:rPr>
        <w:t>颜色</w:t>
      </w:r>
      <w:r w:rsidR="00D42ED2" w:rsidRPr="00A337A8">
        <w:rPr>
          <w:rFonts w:ascii="Times New Roman" w:eastAsia="宋体" w:hAnsi="Times New Roman" w:hint="eastAsia"/>
        </w:rPr>
        <w:t>HV</w:t>
      </w:r>
      <w:r w:rsidR="00D42ED2" w:rsidRPr="00A337A8">
        <w:rPr>
          <w:rFonts w:ascii="Times New Roman" w:eastAsia="宋体" w:hAnsi="Times New Roman"/>
        </w:rPr>
        <w:t>/</w:t>
      </w:r>
      <w:r w:rsidR="00D42ED2" w:rsidRPr="00A337A8">
        <w:rPr>
          <w:rFonts w:ascii="Times New Roman" w:eastAsia="宋体" w:hAnsi="Times New Roman" w:hint="eastAsia"/>
        </w:rPr>
        <w:t>C</w:t>
      </w:r>
      <w:r w:rsidR="00D42ED2" w:rsidRPr="00A337A8">
        <w:rPr>
          <w:rFonts w:ascii="Times New Roman" w:eastAsia="宋体" w:hAnsi="Times New Roman" w:hint="eastAsia"/>
        </w:rPr>
        <w:t>值</w:t>
      </w:r>
      <w:r w:rsidR="00D42ED2" w:rsidRPr="00A337A8">
        <w:rPr>
          <w:rFonts w:ascii="Times New Roman" w:eastAsia="宋体" w:hAnsi="Times New Roman" w:hint="eastAsia"/>
        </w:rPr>
        <w:t>MSE</w:t>
      </w:r>
      <w:r w:rsidR="00D42ED2" w:rsidRPr="00A337A8">
        <w:rPr>
          <w:rFonts w:ascii="Times New Roman" w:eastAsia="宋体" w:hAnsi="Times New Roman" w:hint="eastAsia"/>
        </w:rPr>
        <w:t>、</w:t>
      </w:r>
      <w:r w:rsidR="00D42ED2" w:rsidRPr="00A337A8">
        <w:rPr>
          <w:rFonts w:ascii="Times New Roman" w:eastAsia="宋体" w:hAnsi="Times New Roman" w:hint="eastAsia"/>
        </w:rPr>
        <w:t>RMSE</w:t>
      </w:r>
      <w:r w:rsidR="00D42ED2" w:rsidRPr="00A337A8">
        <w:rPr>
          <w:rFonts w:ascii="Times New Roman" w:eastAsia="宋体" w:hAnsi="Times New Roman" w:hint="eastAsia"/>
        </w:rPr>
        <w:t>分别为</w:t>
      </w:r>
      <w:r w:rsidR="00D42ED2" w:rsidRPr="00A337A8">
        <w:rPr>
          <w:rFonts w:ascii="Times New Roman" w:eastAsia="宋体" w:hAnsi="Times New Roman"/>
        </w:rPr>
        <w:t>4.16</w:t>
      </w:r>
      <w:r w:rsidR="00D42ED2" w:rsidRPr="00A337A8">
        <w:rPr>
          <w:rFonts w:ascii="Times New Roman" w:eastAsia="宋体" w:hAnsi="Times New Roman" w:hint="eastAsia"/>
        </w:rPr>
        <w:t>、</w:t>
      </w:r>
      <w:r w:rsidR="00D42ED2" w:rsidRPr="00A337A8">
        <w:rPr>
          <w:rFonts w:ascii="Times New Roman" w:eastAsia="宋体" w:hAnsi="Times New Roman"/>
        </w:rPr>
        <w:t>0.33</w:t>
      </w:r>
      <w:r w:rsidR="00D42ED2" w:rsidRPr="00A337A8">
        <w:rPr>
          <w:rFonts w:ascii="Times New Roman" w:eastAsia="宋体" w:hAnsi="Times New Roman" w:hint="eastAsia"/>
        </w:rPr>
        <w:t>、</w:t>
      </w:r>
      <w:r w:rsidR="00D42ED2" w:rsidRPr="00A337A8">
        <w:rPr>
          <w:rFonts w:ascii="Times New Roman" w:eastAsia="宋体" w:hAnsi="Times New Roman"/>
        </w:rPr>
        <w:t>0.78</w:t>
      </w:r>
      <w:r w:rsidR="00D42ED2" w:rsidRPr="00A337A8">
        <w:rPr>
          <w:rFonts w:ascii="Times New Roman" w:eastAsia="宋体" w:hAnsi="Times New Roman" w:hint="eastAsia"/>
        </w:rPr>
        <w:t>和</w:t>
      </w:r>
      <w:r w:rsidR="00D42ED2" w:rsidRPr="00A337A8">
        <w:rPr>
          <w:rFonts w:ascii="Times New Roman" w:eastAsia="宋体" w:hAnsi="Times New Roman"/>
        </w:rPr>
        <w:t>2.04</w:t>
      </w:r>
      <w:r w:rsidR="00D42ED2" w:rsidRPr="00A337A8">
        <w:rPr>
          <w:rFonts w:ascii="Times New Roman" w:eastAsia="宋体" w:hAnsi="Times New Roman" w:hint="eastAsia"/>
        </w:rPr>
        <w:t>、</w:t>
      </w:r>
      <w:r w:rsidR="00D42ED2" w:rsidRPr="00A337A8">
        <w:rPr>
          <w:rFonts w:ascii="Times New Roman" w:eastAsia="宋体" w:hAnsi="Times New Roman"/>
        </w:rPr>
        <w:t>0.57</w:t>
      </w:r>
      <w:r w:rsidR="00D42ED2" w:rsidRPr="00A337A8">
        <w:rPr>
          <w:rFonts w:ascii="Times New Roman" w:eastAsia="宋体" w:hAnsi="Times New Roman" w:hint="eastAsia"/>
        </w:rPr>
        <w:t>、</w:t>
      </w:r>
      <w:r w:rsidR="00D42ED2" w:rsidRPr="00A337A8">
        <w:rPr>
          <w:rFonts w:ascii="Times New Roman" w:eastAsia="宋体" w:hAnsi="Times New Roman"/>
        </w:rPr>
        <w:t>0.88</w:t>
      </w:r>
      <w:r w:rsidR="00D42ED2" w:rsidRPr="00A337A8">
        <w:rPr>
          <w:rFonts w:ascii="Times New Roman" w:eastAsia="宋体" w:hAnsi="Times New Roman" w:hint="eastAsia"/>
        </w:rPr>
        <w:t>，</w:t>
      </w:r>
      <w:r w:rsidR="00D42ED2" w:rsidRPr="00A337A8">
        <w:rPr>
          <w:rFonts w:ascii="Times New Roman" w:eastAsia="宋体" w:hAnsi="Times New Roman" w:hint="eastAsia"/>
        </w:rPr>
        <w:t>CM600d</w:t>
      </w:r>
      <w:r w:rsidR="00D42ED2" w:rsidRPr="00A337A8">
        <w:rPr>
          <w:rFonts w:ascii="Times New Roman" w:eastAsia="宋体" w:hAnsi="Times New Roman" w:hint="eastAsia"/>
        </w:rPr>
        <w:t>在测定色调</w:t>
      </w:r>
      <w:r w:rsidR="008D0029" w:rsidRPr="00A337A8">
        <w:rPr>
          <w:rFonts w:ascii="Times New Roman" w:eastAsia="宋体" w:hAnsi="Times New Roman" w:hint="eastAsia"/>
        </w:rPr>
        <w:t>和彩度方面较</w:t>
      </w:r>
      <w:r w:rsidR="008D0029" w:rsidRPr="00A337A8">
        <w:rPr>
          <w:rFonts w:ascii="Times New Roman" w:eastAsia="宋体" w:hAnsi="Times New Roman" w:hint="eastAsia"/>
        </w:rPr>
        <w:t>Nix</w:t>
      </w:r>
      <w:r w:rsidR="008D0029" w:rsidRPr="00A337A8">
        <w:rPr>
          <w:rFonts w:ascii="Times New Roman" w:eastAsia="宋体" w:hAnsi="Times New Roman" w:hint="eastAsia"/>
        </w:rPr>
        <w:t>更接近目测，</w:t>
      </w:r>
      <w:r w:rsidR="008D0029" w:rsidRPr="00A337A8">
        <w:rPr>
          <w:rFonts w:ascii="Times New Roman" w:eastAsia="宋体" w:hAnsi="Times New Roman" w:hint="eastAsia"/>
        </w:rPr>
        <w:t>Nix</w:t>
      </w:r>
      <w:r w:rsidR="008D0029" w:rsidRPr="00A337A8">
        <w:rPr>
          <w:rFonts w:ascii="Times New Roman" w:eastAsia="宋体" w:hAnsi="Times New Roman" w:hint="eastAsia"/>
        </w:rPr>
        <w:t>测定明度较</w:t>
      </w:r>
      <w:r w:rsidR="008D0029" w:rsidRPr="00A337A8">
        <w:rPr>
          <w:rFonts w:ascii="Times New Roman" w:eastAsia="宋体" w:hAnsi="Times New Roman" w:hint="eastAsia"/>
        </w:rPr>
        <w:t>CM600d</w:t>
      </w:r>
      <w:r w:rsidR="008D0029" w:rsidRPr="00A337A8">
        <w:rPr>
          <w:rFonts w:ascii="Times New Roman" w:eastAsia="宋体" w:hAnsi="Times New Roman" w:hint="eastAsia"/>
        </w:rPr>
        <w:t>更接近目测。</w:t>
      </w:r>
    </w:p>
    <w:p w:rsidR="00582278" w:rsidRPr="00A337A8" w:rsidRDefault="00582278" w:rsidP="00582278">
      <w:pPr>
        <w:ind w:firstLineChars="200" w:firstLine="420"/>
        <w:rPr>
          <w:rFonts w:ascii="Times New Roman" w:eastAsia="宋体" w:hAnsi="Times New Roman"/>
        </w:rPr>
      </w:pPr>
      <w:r w:rsidRPr="00A337A8">
        <w:rPr>
          <w:rFonts w:ascii="Times New Roman" w:eastAsia="宋体" w:hAnsi="Times New Roman" w:hint="eastAsia"/>
        </w:rPr>
        <w:t>同时</w:t>
      </w:r>
      <w:r w:rsidR="008D0029" w:rsidRPr="00A337A8">
        <w:rPr>
          <w:rFonts w:ascii="Times New Roman" w:eastAsia="宋体" w:hAnsi="Times New Roman" w:hint="eastAsia"/>
        </w:rPr>
        <w:t>对比</w:t>
      </w:r>
      <w:r w:rsidRPr="00A337A8">
        <w:rPr>
          <w:rFonts w:ascii="Times New Roman" w:eastAsia="宋体" w:hAnsi="Times New Roman" w:hint="eastAsia"/>
        </w:rPr>
        <w:t>图</w:t>
      </w:r>
      <w:r w:rsidRPr="00A337A8">
        <w:rPr>
          <w:rFonts w:ascii="Times New Roman" w:eastAsia="宋体" w:hAnsi="Times New Roman"/>
        </w:rPr>
        <w:t>3</w:t>
      </w:r>
      <w:r w:rsidR="00961126" w:rsidRPr="00A337A8">
        <w:rPr>
          <w:rFonts w:ascii="Times New Roman" w:eastAsia="宋体" w:hAnsi="Times New Roman" w:hint="eastAsia"/>
        </w:rPr>
        <w:t>～</w:t>
      </w:r>
      <w:r w:rsidR="006A3AB5" w:rsidRPr="00A337A8">
        <w:rPr>
          <w:rFonts w:ascii="Times New Roman" w:eastAsia="宋体" w:hAnsi="Times New Roman" w:hint="eastAsia"/>
        </w:rPr>
        <w:t>图</w:t>
      </w:r>
      <w:r w:rsidR="008D0029" w:rsidRPr="00A337A8">
        <w:rPr>
          <w:rFonts w:ascii="Times New Roman" w:eastAsia="宋体" w:hAnsi="Times New Roman" w:hint="eastAsia"/>
        </w:rPr>
        <w:t>5</w:t>
      </w:r>
      <w:r w:rsidR="008D0029" w:rsidRPr="00A337A8">
        <w:rPr>
          <w:rFonts w:ascii="Times New Roman" w:eastAsia="宋体" w:hAnsi="Times New Roman" w:hint="eastAsia"/>
        </w:rPr>
        <w:t>可</w:t>
      </w:r>
      <w:r w:rsidR="00297909" w:rsidRPr="00A337A8">
        <w:rPr>
          <w:rFonts w:ascii="Times New Roman" w:eastAsia="宋体" w:hAnsi="Times New Roman" w:hint="eastAsia"/>
        </w:rPr>
        <w:t>以</w:t>
      </w:r>
      <w:r w:rsidR="008D0029" w:rsidRPr="00A337A8">
        <w:rPr>
          <w:rFonts w:ascii="Times New Roman" w:eastAsia="宋体" w:hAnsi="Times New Roman" w:hint="eastAsia"/>
        </w:rPr>
        <w:t>看</w:t>
      </w:r>
      <w:r w:rsidRPr="00A337A8">
        <w:rPr>
          <w:rFonts w:ascii="Times New Roman" w:eastAsia="宋体" w:hAnsi="Times New Roman" w:hint="eastAsia"/>
        </w:rPr>
        <w:t>出，测色仪与目测土壤</w:t>
      </w:r>
      <w:r w:rsidRPr="00A337A8">
        <w:rPr>
          <w:rFonts w:ascii="Times New Roman" w:eastAsia="宋体" w:hAnsi="Times New Roman" w:hint="eastAsia"/>
        </w:rPr>
        <w:t>Munsell</w:t>
      </w:r>
      <w:r w:rsidRPr="00A337A8">
        <w:rPr>
          <w:rFonts w:ascii="Times New Roman" w:eastAsia="宋体" w:hAnsi="Times New Roman" w:hint="eastAsia"/>
        </w:rPr>
        <w:t>颜色</w:t>
      </w:r>
      <w:r w:rsidR="008D0029" w:rsidRPr="00A337A8">
        <w:rPr>
          <w:rFonts w:ascii="Times New Roman" w:eastAsia="宋体" w:hAnsi="Times New Roman" w:hint="eastAsia"/>
        </w:rPr>
        <w:t>之间</w:t>
      </w:r>
      <w:r w:rsidRPr="00A337A8">
        <w:rPr>
          <w:rFonts w:ascii="Times New Roman" w:eastAsia="宋体" w:hAnsi="Times New Roman" w:hint="eastAsia"/>
        </w:rPr>
        <w:t>决定系数</w:t>
      </w:r>
      <w:r w:rsidRPr="00A337A8">
        <w:rPr>
          <w:rFonts w:ascii="Times New Roman" w:eastAsia="宋体" w:hAnsi="Times New Roman"/>
          <w:i/>
          <w:szCs w:val="21"/>
        </w:rPr>
        <w:t>R</w:t>
      </w:r>
      <w:r w:rsidRPr="00A337A8">
        <w:rPr>
          <w:rFonts w:ascii="Times New Roman" w:eastAsia="宋体" w:hAnsi="Times New Roman" w:hint="eastAsia"/>
          <w:szCs w:val="21"/>
          <w:vertAlign w:val="superscript"/>
        </w:rPr>
        <w:t>2</w:t>
      </w:r>
      <w:r w:rsidRPr="00A337A8">
        <w:rPr>
          <w:rFonts w:ascii="Times New Roman" w:eastAsia="宋体" w:hAnsi="Times New Roman" w:hint="eastAsia"/>
          <w:szCs w:val="21"/>
        </w:rPr>
        <w:t>均不高，</w:t>
      </w:r>
      <w:r w:rsidRPr="00A337A8">
        <w:rPr>
          <w:rFonts w:ascii="Times New Roman" w:eastAsia="宋体" w:hAnsi="Times New Roman" w:hint="eastAsia"/>
          <w:szCs w:val="21"/>
        </w:rPr>
        <w:t>C</w:t>
      </w:r>
      <w:r w:rsidRPr="00A337A8">
        <w:rPr>
          <w:rFonts w:ascii="Times New Roman" w:eastAsia="宋体" w:hAnsi="Times New Roman" w:hint="eastAsia"/>
          <w:szCs w:val="21"/>
        </w:rPr>
        <w:t>值最为突出</w:t>
      </w:r>
      <w:r w:rsidRPr="00A337A8">
        <w:rPr>
          <w:rFonts w:ascii="Times New Roman" w:eastAsia="宋体" w:hAnsi="Times New Roman" w:hint="eastAsia"/>
        </w:rPr>
        <w:t>，主要表现在横坐标点重合度高。由于使用色卡进行目测时，</w:t>
      </w:r>
      <w:r w:rsidRPr="00A337A8">
        <w:rPr>
          <w:rFonts w:ascii="Times New Roman" w:eastAsia="宋体" w:hAnsi="Times New Roman" w:hint="eastAsia"/>
        </w:rPr>
        <w:t>Munsell</w:t>
      </w:r>
      <w:r w:rsidRPr="00A337A8">
        <w:rPr>
          <w:rFonts w:ascii="Times New Roman" w:eastAsia="宋体" w:hAnsi="Times New Roman" w:hint="eastAsia"/>
        </w:rPr>
        <w:t>色卡色调均为</w:t>
      </w:r>
      <w:r w:rsidRPr="00A337A8">
        <w:rPr>
          <w:rFonts w:ascii="Times New Roman" w:eastAsia="宋体" w:hAnsi="Times New Roman" w:hint="eastAsia"/>
        </w:rPr>
        <w:t>2.5</w:t>
      </w:r>
      <w:r w:rsidRPr="00A337A8">
        <w:rPr>
          <w:rFonts w:ascii="Times New Roman" w:eastAsia="宋体" w:hAnsi="Times New Roman" w:hint="eastAsia"/>
        </w:rPr>
        <w:t>的整数倍，明度和彩度</w:t>
      </w:r>
      <w:r w:rsidR="00F96FC4" w:rsidRPr="00A337A8">
        <w:rPr>
          <w:rFonts w:ascii="Times New Roman" w:eastAsia="宋体" w:hAnsi="Times New Roman" w:hint="eastAsia"/>
        </w:rPr>
        <w:t>最小精度为</w:t>
      </w:r>
      <w:r w:rsidRPr="00A337A8">
        <w:rPr>
          <w:rFonts w:ascii="Times New Roman" w:eastAsia="宋体" w:hAnsi="Times New Roman" w:hint="eastAsia"/>
        </w:rPr>
        <w:t>0.5</w:t>
      </w:r>
      <w:r w:rsidRPr="00A337A8">
        <w:rPr>
          <w:rFonts w:ascii="Times New Roman" w:eastAsia="宋体" w:hAnsi="Times New Roman" w:hint="eastAsia"/>
        </w:rPr>
        <w:t>，使用测色仪时，其转化值、测定值</w:t>
      </w:r>
      <w:r w:rsidR="00F96FC4" w:rsidRPr="00A337A8">
        <w:rPr>
          <w:rFonts w:ascii="Times New Roman" w:eastAsia="宋体" w:hAnsi="Times New Roman" w:hint="eastAsia"/>
        </w:rPr>
        <w:t>最小</w:t>
      </w:r>
      <w:r w:rsidRPr="00A337A8">
        <w:rPr>
          <w:rFonts w:ascii="Times New Roman" w:eastAsia="宋体" w:hAnsi="Times New Roman" w:hint="eastAsia"/>
        </w:rPr>
        <w:t>精度达</w:t>
      </w:r>
      <w:r w:rsidRPr="00A337A8">
        <w:rPr>
          <w:rFonts w:ascii="Times New Roman" w:eastAsia="宋体" w:hAnsi="Times New Roman" w:hint="eastAsia"/>
        </w:rPr>
        <w:t>0.01</w:t>
      </w:r>
      <w:r w:rsidRPr="00A337A8">
        <w:rPr>
          <w:rFonts w:ascii="Times New Roman" w:eastAsia="宋体" w:hAnsi="Times New Roman" w:hint="eastAsia"/>
        </w:rPr>
        <w:t>，测色仪在测定土壤</w:t>
      </w:r>
      <w:r w:rsidRPr="00A337A8">
        <w:rPr>
          <w:rFonts w:ascii="Times New Roman" w:eastAsia="宋体" w:hAnsi="Times New Roman" w:hint="eastAsia"/>
        </w:rPr>
        <w:t>Munsell</w:t>
      </w:r>
      <w:r w:rsidRPr="00A337A8">
        <w:rPr>
          <w:rFonts w:ascii="Times New Roman" w:eastAsia="宋体" w:hAnsi="Times New Roman" w:hint="eastAsia"/>
        </w:rPr>
        <w:t>颜色时较目测精度更高。</w:t>
      </w:r>
    </w:p>
    <w:p w:rsidR="00582278" w:rsidRPr="00A337A8" w:rsidRDefault="00582278" w:rsidP="00582278">
      <w:pPr>
        <w:outlineLvl w:val="0"/>
        <w:rPr>
          <w:rFonts w:ascii="Times New Roman" w:eastAsia="黑体" w:hAnsi="Times New Roman"/>
        </w:rPr>
      </w:pPr>
      <w:r w:rsidRPr="00A337A8">
        <w:rPr>
          <w:rFonts w:ascii="Times New Roman" w:eastAsia="黑体" w:hAnsi="Times New Roman"/>
        </w:rPr>
        <w:t xml:space="preserve">2.4 </w:t>
      </w:r>
      <w:r w:rsidRPr="00A337A8">
        <w:rPr>
          <w:rFonts w:ascii="Times New Roman" w:eastAsia="黑体" w:hAnsi="Times New Roman"/>
        </w:rPr>
        <w:t>土壤颜色差异等级</w:t>
      </w:r>
    </w:p>
    <w:p w:rsidR="00582278" w:rsidRPr="00A337A8" w:rsidRDefault="00582278" w:rsidP="00582278">
      <w:pPr>
        <w:ind w:firstLineChars="200" w:firstLine="420"/>
        <w:rPr>
          <w:rFonts w:ascii="Times New Roman" w:eastAsia="宋体" w:hAnsi="Times New Roman"/>
        </w:rPr>
      </w:pPr>
      <w:r w:rsidRPr="00A337A8">
        <w:rPr>
          <w:rFonts w:ascii="Times New Roman" w:eastAsia="宋体" w:hAnsi="Times New Roman" w:hint="eastAsia"/>
        </w:rPr>
        <w:t>从表</w:t>
      </w:r>
      <w:r w:rsidRPr="00A337A8">
        <w:rPr>
          <w:rFonts w:ascii="Times New Roman" w:eastAsia="宋体" w:hAnsi="Times New Roman" w:hint="eastAsia"/>
        </w:rPr>
        <w:t>1</w:t>
      </w:r>
      <w:r w:rsidRPr="00A337A8">
        <w:rPr>
          <w:rFonts w:ascii="Times New Roman" w:eastAsia="宋体" w:hAnsi="Times New Roman" w:hint="eastAsia"/>
        </w:rPr>
        <w:t>所示土壤</w:t>
      </w:r>
      <w:r w:rsidRPr="00A337A8">
        <w:rPr>
          <w:rFonts w:ascii="Times New Roman" w:eastAsia="宋体" w:hAnsi="Times New Roman" w:hint="eastAsia"/>
        </w:rPr>
        <w:t>Munsell</w:t>
      </w:r>
      <w:r w:rsidRPr="00A337A8">
        <w:rPr>
          <w:rFonts w:ascii="Times New Roman" w:eastAsia="宋体" w:hAnsi="Times New Roman" w:hint="eastAsia"/>
        </w:rPr>
        <w:t>颜色差异等级</w:t>
      </w:r>
      <w:r w:rsidR="006D30C3" w:rsidRPr="00A337A8">
        <w:rPr>
          <w:rFonts w:ascii="Times New Roman" w:eastAsia="宋体" w:hAnsi="Times New Roman" w:hint="eastAsia"/>
        </w:rPr>
        <w:t>划分规则</w:t>
      </w:r>
      <w:r w:rsidRPr="00A337A8">
        <w:rPr>
          <w:rFonts w:ascii="Times New Roman" w:eastAsia="宋体" w:hAnsi="Times New Roman" w:hint="eastAsia"/>
        </w:rPr>
        <w:t>可以看出，不同方式测定土壤</w:t>
      </w:r>
      <w:r w:rsidRPr="00A337A8">
        <w:rPr>
          <w:rFonts w:ascii="Times New Roman" w:eastAsia="宋体" w:hAnsi="Times New Roman" w:hint="eastAsia"/>
        </w:rPr>
        <w:t>Munsell</w:t>
      </w:r>
      <w:r w:rsidRPr="00A337A8">
        <w:rPr>
          <w:rFonts w:ascii="Times New Roman" w:eastAsia="宋体" w:hAnsi="Times New Roman" w:hint="eastAsia"/>
        </w:rPr>
        <w:t>颜色若差异等级为“微弱”，其限制性条件为方法间彩度必须满足“Δ</w:t>
      </w:r>
      <w:r w:rsidRPr="00A337A8">
        <w:rPr>
          <w:rFonts w:ascii="Times New Roman" w:eastAsia="宋体" w:hAnsi="Times New Roman"/>
        </w:rPr>
        <w:t>C&lt;1.5</w:t>
      </w:r>
      <w:r w:rsidRPr="00A337A8">
        <w:rPr>
          <w:rFonts w:ascii="Times New Roman" w:eastAsia="宋体" w:hAnsi="Times New Roman" w:hint="eastAsia"/>
        </w:rPr>
        <w:t>”，而色调与明度要求方法间差距</w:t>
      </w:r>
      <w:r w:rsidR="00C4794D" w:rsidRPr="00A337A8">
        <w:rPr>
          <w:rFonts w:ascii="Times New Roman" w:eastAsia="宋体" w:hAnsi="Times New Roman" w:hint="eastAsia"/>
        </w:rPr>
        <w:t>（Δ</w:t>
      </w:r>
      <w:r w:rsidR="00C4794D" w:rsidRPr="00A337A8">
        <w:rPr>
          <w:rFonts w:ascii="Times New Roman" w:eastAsia="宋体" w:hAnsi="Times New Roman"/>
        </w:rPr>
        <w:t>H</w:t>
      </w:r>
      <w:r w:rsidR="00C4794D" w:rsidRPr="00A337A8">
        <w:rPr>
          <w:rFonts w:ascii="Times New Roman" w:eastAsia="宋体" w:hAnsi="Times New Roman" w:hint="eastAsia"/>
        </w:rPr>
        <w:t>与Δ</w:t>
      </w:r>
      <w:r w:rsidR="00C4794D" w:rsidRPr="00A337A8">
        <w:rPr>
          <w:rFonts w:ascii="Times New Roman" w:eastAsia="宋体" w:hAnsi="Times New Roman"/>
        </w:rPr>
        <w:t>V</w:t>
      </w:r>
      <w:r w:rsidR="00C4794D" w:rsidRPr="00A337A8">
        <w:rPr>
          <w:rFonts w:ascii="Times New Roman" w:eastAsia="宋体" w:hAnsi="Times New Roman" w:hint="eastAsia"/>
        </w:rPr>
        <w:t>）</w:t>
      </w:r>
      <w:r w:rsidRPr="00A337A8">
        <w:rPr>
          <w:rFonts w:ascii="Times New Roman" w:eastAsia="宋体" w:hAnsi="Times New Roman" w:hint="eastAsia"/>
        </w:rPr>
        <w:t>允许在一定条件下大于</w:t>
      </w:r>
      <w:r w:rsidRPr="00A337A8">
        <w:rPr>
          <w:rFonts w:ascii="Times New Roman" w:eastAsia="宋体" w:hAnsi="Times New Roman" w:hint="eastAsia"/>
        </w:rPr>
        <w:t>1</w:t>
      </w:r>
      <w:r w:rsidRPr="00A337A8">
        <w:rPr>
          <w:rFonts w:ascii="Times New Roman" w:eastAsia="宋体" w:hAnsi="Times New Roman"/>
        </w:rPr>
        <w:t>.5</w:t>
      </w:r>
      <w:r w:rsidR="00C4794D" w:rsidRPr="00A337A8">
        <w:rPr>
          <w:rFonts w:ascii="Times New Roman" w:eastAsia="宋体" w:hAnsi="Times New Roman" w:hint="eastAsia"/>
        </w:rPr>
        <w:t>。</w:t>
      </w:r>
      <w:r w:rsidRPr="00A337A8">
        <w:rPr>
          <w:rFonts w:ascii="Times New Roman" w:eastAsia="宋体" w:hAnsi="Times New Roman" w:hint="eastAsia"/>
        </w:rPr>
        <w:t>因此，当色调、明度、彩度差值均满足小于</w:t>
      </w:r>
      <w:r w:rsidRPr="00A337A8">
        <w:rPr>
          <w:rFonts w:ascii="Times New Roman" w:eastAsia="宋体" w:hAnsi="Times New Roman" w:hint="eastAsia"/>
        </w:rPr>
        <w:t>1.5</w:t>
      </w:r>
      <w:r w:rsidRPr="00A337A8">
        <w:rPr>
          <w:rFonts w:ascii="Times New Roman" w:eastAsia="宋体" w:hAnsi="Times New Roman" w:hint="eastAsia"/>
        </w:rPr>
        <w:t>时，方法间差异等级一定为“微弱”。</w:t>
      </w:r>
    </w:p>
    <w:p w:rsidR="00855494" w:rsidRPr="00A337A8" w:rsidRDefault="00582278" w:rsidP="00855494">
      <w:pPr>
        <w:ind w:firstLineChars="200" w:firstLine="420"/>
        <w:rPr>
          <w:rFonts w:ascii="Times New Roman" w:eastAsia="宋体" w:hAnsi="Times New Roman"/>
        </w:rPr>
      </w:pPr>
      <w:r w:rsidRPr="00A337A8">
        <w:rPr>
          <w:rFonts w:ascii="Times New Roman" w:eastAsia="宋体" w:hAnsi="Times New Roman" w:hint="eastAsia"/>
        </w:rPr>
        <w:t>统计方法间色调、明度、彩度单项差值小于</w:t>
      </w:r>
      <w:r w:rsidRPr="00A337A8">
        <w:rPr>
          <w:rFonts w:ascii="Times New Roman" w:eastAsia="宋体" w:hAnsi="Times New Roman" w:hint="eastAsia"/>
        </w:rPr>
        <w:t>1.5</w:t>
      </w:r>
      <w:r w:rsidRPr="00A337A8">
        <w:rPr>
          <w:rFonts w:ascii="Times New Roman" w:eastAsia="宋体" w:hAnsi="Times New Roman" w:hint="eastAsia"/>
        </w:rPr>
        <w:t>和同时满足</w:t>
      </w:r>
      <w:r w:rsidR="008A59CB" w:rsidRPr="00A337A8">
        <w:rPr>
          <w:rFonts w:ascii="Times New Roman" w:eastAsia="宋体" w:hAnsi="Times New Roman" w:hint="eastAsia"/>
        </w:rPr>
        <w:t>3</w:t>
      </w:r>
      <w:r w:rsidRPr="00A337A8">
        <w:rPr>
          <w:rFonts w:ascii="Times New Roman" w:eastAsia="宋体" w:hAnsi="Times New Roman" w:hint="eastAsia"/>
        </w:rPr>
        <w:t>项差值小于</w:t>
      </w:r>
      <w:r w:rsidRPr="00A337A8">
        <w:rPr>
          <w:rFonts w:ascii="Times New Roman" w:eastAsia="宋体" w:hAnsi="Times New Roman" w:hint="eastAsia"/>
        </w:rPr>
        <w:t>1.5</w:t>
      </w:r>
      <w:r w:rsidRPr="00A337A8">
        <w:rPr>
          <w:rFonts w:ascii="Times New Roman" w:eastAsia="宋体" w:hAnsi="Times New Roman" w:hint="eastAsia"/>
        </w:rPr>
        <w:t>的数量，如表</w:t>
      </w:r>
      <w:r w:rsidRPr="00A337A8">
        <w:rPr>
          <w:rFonts w:ascii="Times New Roman" w:eastAsia="宋体" w:hAnsi="Times New Roman" w:hint="eastAsia"/>
        </w:rPr>
        <w:t>5</w:t>
      </w:r>
      <w:r w:rsidRPr="00A337A8">
        <w:rPr>
          <w:rFonts w:ascii="Times New Roman" w:eastAsia="宋体" w:hAnsi="Times New Roman" w:hint="eastAsia"/>
        </w:rPr>
        <w:t>所示。</w:t>
      </w:r>
      <w:r w:rsidR="00A24C12" w:rsidRPr="00A337A8">
        <w:rPr>
          <w:rFonts w:ascii="Times New Roman" w:eastAsia="宋体" w:hAnsi="Times New Roman" w:hint="eastAsia"/>
        </w:rPr>
        <w:t>可以看出，</w:t>
      </w:r>
      <w:r w:rsidR="00A173A5" w:rsidRPr="00A337A8">
        <w:rPr>
          <w:rFonts w:ascii="Times New Roman" w:eastAsia="宋体" w:hAnsi="Times New Roman" w:hint="eastAsia"/>
        </w:rPr>
        <w:t>以目测值为参照，</w:t>
      </w:r>
      <w:r w:rsidR="00B01E4D" w:rsidRPr="00A337A8">
        <w:rPr>
          <w:rFonts w:ascii="Times New Roman" w:eastAsia="宋体" w:hAnsi="Times New Roman"/>
        </w:rPr>
        <w:t>CM600</w:t>
      </w:r>
      <w:r w:rsidR="00B01E4D" w:rsidRPr="00A337A8">
        <w:rPr>
          <w:rFonts w:ascii="Times New Roman" w:eastAsia="宋体" w:hAnsi="Times New Roman" w:hint="eastAsia"/>
        </w:rPr>
        <w:t>d</w:t>
      </w:r>
      <w:r w:rsidR="008A59CB" w:rsidRPr="00A337A8">
        <w:rPr>
          <w:rFonts w:ascii="Times New Roman" w:eastAsia="宋体" w:hAnsi="Times New Roman" w:hint="eastAsia"/>
        </w:rPr>
        <w:t>转化值与</w:t>
      </w:r>
      <w:r w:rsidR="00B01E4D" w:rsidRPr="00A337A8">
        <w:rPr>
          <w:rFonts w:ascii="Times New Roman" w:eastAsia="宋体" w:hAnsi="Times New Roman" w:hint="eastAsia"/>
        </w:rPr>
        <w:t>Nix</w:t>
      </w:r>
      <w:r w:rsidR="008A59CB" w:rsidRPr="00A337A8">
        <w:rPr>
          <w:rFonts w:ascii="Times New Roman" w:eastAsia="宋体" w:hAnsi="Times New Roman" w:hint="eastAsia"/>
        </w:rPr>
        <w:t>未校正值的</w:t>
      </w:r>
      <w:r w:rsidR="00A24C12" w:rsidRPr="00A337A8">
        <w:rPr>
          <w:rFonts w:ascii="Times New Roman" w:eastAsia="宋体" w:hAnsi="Times New Roman" w:hint="eastAsia"/>
        </w:rPr>
        <w:t>4</w:t>
      </w:r>
      <w:r w:rsidR="00A24C12" w:rsidRPr="00A337A8">
        <w:rPr>
          <w:rFonts w:ascii="Times New Roman" w:eastAsia="宋体" w:hAnsi="Times New Roman" w:hint="eastAsia"/>
        </w:rPr>
        <w:t>项指标</w:t>
      </w:r>
      <w:r w:rsidR="00C74E97" w:rsidRPr="00A337A8">
        <w:rPr>
          <w:rFonts w:ascii="Times New Roman" w:eastAsia="宋体" w:hAnsi="Times New Roman" w:hint="eastAsia"/>
        </w:rPr>
        <w:t>分</w:t>
      </w:r>
      <w:r w:rsidR="00A24C12" w:rsidRPr="00A337A8">
        <w:rPr>
          <w:rFonts w:ascii="Times New Roman" w:eastAsia="宋体" w:hAnsi="Times New Roman" w:hint="eastAsia"/>
        </w:rPr>
        <w:t>别为</w:t>
      </w:r>
      <w:r w:rsidR="00A24C12" w:rsidRPr="00A337A8">
        <w:rPr>
          <w:rFonts w:ascii="Times New Roman" w:eastAsia="宋体" w:hAnsi="Times New Roman"/>
        </w:rPr>
        <w:t>67.01</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63.92</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94.85</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38.14</w:t>
      </w:r>
      <w:r w:rsidR="00DD5A05" w:rsidRPr="00A337A8">
        <w:rPr>
          <w:rFonts w:ascii="Times New Roman" w:eastAsia="宋体" w:hAnsi="Times New Roman" w:hint="eastAsia"/>
        </w:rPr>
        <w:t>%</w:t>
      </w:r>
      <w:r w:rsidR="00A24C12" w:rsidRPr="00A337A8">
        <w:rPr>
          <w:rFonts w:ascii="Times New Roman" w:eastAsia="宋体" w:hAnsi="Times New Roman" w:hint="eastAsia"/>
        </w:rPr>
        <w:t>和</w:t>
      </w:r>
      <w:r w:rsidR="00A24C12" w:rsidRPr="00A337A8">
        <w:rPr>
          <w:rFonts w:ascii="Times New Roman" w:eastAsia="宋体" w:hAnsi="Times New Roman"/>
        </w:rPr>
        <w:t>55.67</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90.72</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96.91</w:t>
      </w:r>
      <w:r w:rsidR="00DD5A05" w:rsidRPr="00A337A8">
        <w:rPr>
          <w:rFonts w:ascii="Times New Roman" w:eastAsia="宋体" w:hAnsi="Times New Roman" w:hint="eastAsia"/>
        </w:rPr>
        <w:t>%</w:t>
      </w:r>
      <w:r w:rsidR="00A24C12" w:rsidRPr="00A337A8">
        <w:rPr>
          <w:rFonts w:ascii="Times New Roman" w:eastAsia="宋体" w:hAnsi="Times New Roman" w:hint="eastAsia"/>
        </w:rPr>
        <w:t>、</w:t>
      </w:r>
      <w:r w:rsidR="00A24C12" w:rsidRPr="00A337A8">
        <w:rPr>
          <w:rFonts w:ascii="Times New Roman" w:eastAsia="宋体" w:hAnsi="Times New Roman"/>
        </w:rPr>
        <w:t>49.48</w:t>
      </w:r>
      <w:r w:rsidR="00DD5A05" w:rsidRPr="00A337A8">
        <w:rPr>
          <w:rFonts w:ascii="Times New Roman" w:eastAsia="宋体" w:hAnsi="Times New Roman" w:hint="eastAsia"/>
        </w:rPr>
        <w:t>%</w:t>
      </w:r>
      <w:r w:rsidR="00DD5A05" w:rsidRPr="00A337A8">
        <w:rPr>
          <w:rFonts w:ascii="Times New Roman" w:eastAsia="宋体" w:hAnsi="Times New Roman" w:hint="eastAsia"/>
        </w:rPr>
        <w:t>，</w:t>
      </w:r>
      <w:r w:rsidR="008A59CB" w:rsidRPr="00A337A8">
        <w:rPr>
          <w:rFonts w:ascii="Times New Roman" w:eastAsia="宋体" w:hAnsi="Times New Roman" w:hint="eastAsia"/>
        </w:rPr>
        <w:t>表明</w:t>
      </w:r>
      <w:r w:rsidR="00DD5A05" w:rsidRPr="00A337A8">
        <w:rPr>
          <w:rFonts w:ascii="Times New Roman" w:eastAsia="宋体" w:hAnsi="Times New Roman" w:hint="eastAsia"/>
        </w:rPr>
        <w:t>2</w:t>
      </w:r>
      <w:r w:rsidR="00DD5A05" w:rsidRPr="00A337A8">
        <w:rPr>
          <w:rFonts w:ascii="Times New Roman" w:eastAsia="宋体" w:hAnsi="Times New Roman" w:hint="eastAsia"/>
        </w:rPr>
        <w:t>种测色仪使用色系转化公式测定色调均与目测差异较大，满足条件“Δ</w:t>
      </w:r>
      <w:r w:rsidR="00DD5A05" w:rsidRPr="00A337A8">
        <w:rPr>
          <w:rFonts w:ascii="Times New Roman" w:eastAsia="宋体" w:hAnsi="Times New Roman"/>
        </w:rPr>
        <w:t>H&lt;1.5</w:t>
      </w:r>
      <w:r w:rsidR="00DD5A05" w:rsidRPr="00A337A8">
        <w:rPr>
          <w:rFonts w:ascii="Times New Roman" w:eastAsia="宋体" w:hAnsi="Times New Roman" w:hint="eastAsia"/>
        </w:rPr>
        <w:t>”的数量仅为</w:t>
      </w:r>
      <w:r w:rsidR="00DD5A05" w:rsidRPr="00A337A8">
        <w:rPr>
          <w:rFonts w:ascii="Times New Roman" w:eastAsia="宋体" w:hAnsi="Times New Roman" w:hint="eastAsia"/>
        </w:rPr>
        <w:t>67.01%</w:t>
      </w:r>
      <w:r w:rsidR="00DD5A05" w:rsidRPr="00A337A8">
        <w:rPr>
          <w:rFonts w:ascii="Times New Roman" w:eastAsia="宋体" w:hAnsi="Times New Roman" w:hint="eastAsia"/>
        </w:rPr>
        <w:t>和</w:t>
      </w:r>
      <w:r w:rsidR="00DD5A05" w:rsidRPr="00A337A8">
        <w:rPr>
          <w:rFonts w:ascii="Times New Roman" w:eastAsia="宋体" w:hAnsi="Times New Roman" w:hint="eastAsia"/>
        </w:rPr>
        <w:t>55.67%</w:t>
      </w:r>
      <w:r w:rsidR="00DD5A05" w:rsidRPr="00A337A8">
        <w:rPr>
          <w:rFonts w:ascii="Times New Roman" w:eastAsia="宋体" w:hAnsi="Times New Roman" w:hint="eastAsia"/>
        </w:rPr>
        <w:t>，</w:t>
      </w:r>
      <w:r w:rsidR="00DD5A05" w:rsidRPr="00A337A8">
        <w:rPr>
          <w:rFonts w:ascii="Times New Roman" w:eastAsia="宋体" w:hAnsi="Times New Roman"/>
        </w:rPr>
        <w:t>与</w:t>
      </w:r>
      <w:proofErr w:type="spellStart"/>
      <w:r w:rsidR="00DD5A05" w:rsidRPr="00A337A8">
        <w:rPr>
          <w:rFonts w:ascii="Times New Roman" w:eastAsia="宋体" w:hAnsi="Times New Roman"/>
        </w:rPr>
        <w:t>Rossel</w:t>
      </w:r>
      <w:proofErr w:type="spellEnd"/>
      <w:r w:rsidR="00DD5A05" w:rsidRPr="00A337A8">
        <w:rPr>
          <w:rFonts w:ascii="Times New Roman" w:eastAsia="宋体" w:hAnsi="Times New Roman"/>
        </w:rPr>
        <w:t>等</w:t>
      </w:r>
      <w:r w:rsidR="00DD5A05" w:rsidRPr="00A337A8">
        <w:rPr>
          <w:rFonts w:ascii="Times New Roman" w:eastAsia="宋体" w:hAnsi="Times New Roman"/>
          <w:vertAlign w:val="superscript"/>
        </w:rPr>
        <w:t>[1</w:t>
      </w:r>
      <w:r w:rsidR="00A72E34" w:rsidRPr="00A337A8">
        <w:rPr>
          <w:rFonts w:ascii="Times New Roman" w:eastAsia="宋体" w:hAnsi="Times New Roman"/>
          <w:vertAlign w:val="superscript"/>
        </w:rPr>
        <w:t>9</w:t>
      </w:r>
      <w:r w:rsidR="00DD5A05" w:rsidRPr="00A337A8">
        <w:rPr>
          <w:rFonts w:ascii="Times New Roman" w:eastAsia="宋体" w:hAnsi="Times New Roman"/>
          <w:vertAlign w:val="superscript"/>
        </w:rPr>
        <w:t>]</w:t>
      </w:r>
      <w:r w:rsidR="00DD5A05" w:rsidRPr="00A337A8">
        <w:rPr>
          <w:rFonts w:ascii="Times New Roman" w:eastAsia="宋体" w:hAnsi="Times New Roman"/>
        </w:rPr>
        <w:t>研究结果一致</w:t>
      </w:r>
      <w:r w:rsidR="00855494" w:rsidRPr="00A337A8">
        <w:rPr>
          <w:rFonts w:ascii="Times New Roman" w:eastAsia="宋体" w:hAnsi="Times New Roman" w:hint="eastAsia"/>
        </w:rPr>
        <w:t>。</w:t>
      </w:r>
    </w:p>
    <w:p w:rsidR="00E44CFA" w:rsidRPr="00A337A8" w:rsidRDefault="00A02555" w:rsidP="00855494">
      <w:pPr>
        <w:ind w:firstLineChars="200" w:firstLine="420"/>
        <w:rPr>
          <w:rFonts w:ascii="Times New Roman" w:eastAsia="宋体" w:hAnsi="Times New Roman"/>
        </w:rPr>
      </w:pPr>
      <w:r w:rsidRPr="00A337A8">
        <w:rPr>
          <w:rFonts w:ascii="Times New Roman" w:eastAsia="宋体" w:hAnsi="Times New Roman" w:hint="eastAsia"/>
          <w:szCs w:val="18"/>
        </w:rPr>
        <w:t>采用实测值，或校正后，</w:t>
      </w:r>
      <w:r w:rsidR="00B01E4D" w:rsidRPr="00A337A8">
        <w:rPr>
          <w:rFonts w:ascii="Times New Roman" w:eastAsia="宋体" w:hAnsi="Times New Roman"/>
        </w:rPr>
        <w:t>CM600</w:t>
      </w:r>
      <w:r w:rsidR="00B01E4D" w:rsidRPr="00A337A8">
        <w:rPr>
          <w:rFonts w:ascii="Times New Roman" w:eastAsia="宋体" w:hAnsi="Times New Roman" w:hint="eastAsia"/>
        </w:rPr>
        <w:t>d</w:t>
      </w:r>
      <w:r w:rsidR="00B01E4D" w:rsidRPr="00A337A8">
        <w:rPr>
          <w:rFonts w:ascii="Times New Roman" w:eastAsia="宋体" w:hAnsi="Times New Roman" w:hint="eastAsia"/>
        </w:rPr>
        <w:t>、</w:t>
      </w:r>
      <w:r w:rsidR="00B01E4D" w:rsidRPr="00A337A8">
        <w:rPr>
          <w:rFonts w:ascii="Times New Roman" w:eastAsia="宋体" w:hAnsi="Times New Roman" w:hint="eastAsia"/>
        </w:rPr>
        <w:t>Nix</w:t>
      </w:r>
      <w:r w:rsidR="00B01E4D" w:rsidRPr="00A337A8">
        <w:rPr>
          <w:rFonts w:ascii="Times New Roman" w:eastAsia="宋体" w:hAnsi="Times New Roman" w:hint="eastAsia"/>
        </w:rPr>
        <w:t>对比目测</w:t>
      </w:r>
      <w:r w:rsidR="004D26DE" w:rsidRPr="00A337A8">
        <w:rPr>
          <w:rFonts w:ascii="Times New Roman" w:eastAsia="宋体" w:hAnsi="Times New Roman" w:hint="eastAsia"/>
        </w:rPr>
        <w:t>4</w:t>
      </w:r>
      <w:r w:rsidR="004D26DE" w:rsidRPr="00A337A8">
        <w:rPr>
          <w:rFonts w:ascii="Times New Roman" w:eastAsia="宋体" w:hAnsi="Times New Roman" w:hint="eastAsia"/>
        </w:rPr>
        <w:t>项指标的数量分别增加</w:t>
      </w:r>
      <w:r w:rsidR="004D26DE" w:rsidRPr="00A337A8">
        <w:rPr>
          <w:rFonts w:ascii="Times New Roman" w:eastAsia="宋体" w:hAnsi="Times New Roman" w:hint="eastAsia"/>
        </w:rPr>
        <w:t>28.87%</w:t>
      </w:r>
      <w:r w:rsidR="004D26DE" w:rsidRPr="00A337A8">
        <w:rPr>
          <w:rFonts w:ascii="Times New Roman" w:eastAsia="宋体" w:hAnsi="Times New Roman" w:hint="eastAsia"/>
        </w:rPr>
        <w:t>、</w:t>
      </w:r>
      <w:r w:rsidR="004D26DE" w:rsidRPr="00A337A8">
        <w:rPr>
          <w:rFonts w:ascii="Times New Roman" w:eastAsia="宋体" w:hAnsi="Times New Roman" w:hint="eastAsia"/>
        </w:rPr>
        <w:t>2</w:t>
      </w:r>
      <w:r w:rsidR="004D26DE" w:rsidRPr="00A337A8">
        <w:rPr>
          <w:rFonts w:ascii="Times New Roman" w:eastAsia="宋体" w:hAnsi="Times New Roman"/>
        </w:rPr>
        <w:t>2.99</w:t>
      </w:r>
      <w:r w:rsidR="004D26DE" w:rsidRPr="00A337A8">
        <w:rPr>
          <w:rFonts w:ascii="Times New Roman" w:eastAsia="宋体" w:hAnsi="Times New Roman" w:hint="eastAsia"/>
        </w:rPr>
        <w:t>%</w:t>
      </w:r>
      <w:r w:rsidR="004D26DE" w:rsidRPr="00A337A8">
        <w:rPr>
          <w:rFonts w:ascii="Times New Roman" w:eastAsia="宋体" w:hAnsi="Times New Roman" w:hint="eastAsia"/>
        </w:rPr>
        <w:t>、</w:t>
      </w:r>
      <w:r w:rsidR="004D26DE" w:rsidRPr="00A337A8">
        <w:rPr>
          <w:rFonts w:ascii="Times New Roman" w:eastAsia="宋体" w:hAnsi="Times New Roman" w:hint="eastAsia"/>
        </w:rPr>
        <w:t>2</w:t>
      </w:r>
      <w:r w:rsidR="004D26DE" w:rsidRPr="00A337A8">
        <w:rPr>
          <w:rFonts w:ascii="Times New Roman" w:eastAsia="宋体" w:hAnsi="Times New Roman"/>
        </w:rPr>
        <w:t>.06</w:t>
      </w:r>
      <w:r w:rsidR="004D26DE" w:rsidRPr="00A337A8">
        <w:rPr>
          <w:rFonts w:ascii="Times New Roman" w:eastAsia="宋体" w:hAnsi="Times New Roman" w:hint="eastAsia"/>
        </w:rPr>
        <w:t>%</w:t>
      </w:r>
      <w:r w:rsidR="004D26DE" w:rsidRPr="00A337A8">
        <w:rPr>
          <w:rFonts w:ascii="Times New Roman" w:eastAsia="宋体" w:hAnsi="Times New Roman" w:hint="eastAsia"/>
        </w:rPr>
        <w:t>、</w:t>
      </w:r>
      <w:r w:rsidR="004D26DE" w:rsidRPr="00A337A8">
        <w:rPr>
          <w:rFonts w:ascii="Times New Roman" w:eastAsia="宋体" w:hAnsi="Times New Roman" w:hint="eastAsia"/>
        </w:rPr>
        <w:t>4</w:t>
      </w:r>
      <w:r w:rsidR="004D26DE" w:rsidRPr="00A337A8">
        <w:rPr>
          <w:rFonts w:ascii="Times New Roman" w:eastAsia="宋体" w:hAnsi="Times New Roman"/>
        </w:rPr>
        <w:t>4.33</w:t>
      </w:r>
      <w:r w:rsidR="004D26DE" w:rsidRPr="00A337A8">
        <w:rPr>
          <w:rFonts w:ascii="Times New Roman" w:eastAsia="宋体" w:hAnsi="Times New Roman" w:hint="eastAsia"/>
        </w:rPr>
        <w:t>%</w:t>
      </w:r>
      <w:r w:rsidR="004D26DE" w:rsidRPr="00A337A8">
        <w:rPr>
          <w:rFonts w:ascii="Times New Roman" w:eastAsia="宋体" w:hAnsi="Times New Roman" w:hint="eastAsia"/>
        </w:rPr>
        <w:t>和</w:t>
      </w:r>
      <w:r w:rsidR="004D26DE" w:rsidRPr="00A337A8">
        <w:rPr>
          <w:rFonts w:ascii="Times New Roman" w:eastAsia="宋体" w:hAnsi="Times New Roman" w:hint="eastAsia"/>
        </w:rPr>
        <w:t>40.21%</w:t>
      </w:r>
      <w:r w:rsidR="004D26DE" w:rsidRPr="00A337A8">
        <w:rPr>
          <w:rFonts w:ascii="Times New Roman" w:eastAsia="宋体" w:hAnsi="Times New Roman" w:hint="eastAsia"/>
        </w:rPr>
        <w:t>、</w:t>
      </w:r>
      <w:r w:rsidR="004D26DE" w:rsidRPr="00A337A8">
        <w:rPr>
          <w:rFonts w:ascii="Times New Roman" w:eastAsia="宋体" w:hAnsi="Times New Roman" w:hint="eastAsia"/>
        </w:rPr>
        <w:t>8</w:t>
      </w:r>
      <w:r w:rsidR="004D26DE" w:rsidRPr="00A337A8">
        <w:rPr>
          <w:rFonts w:ascii="Times New Roman" w:eastAsia="宋体" w:hAnsi="Times New Roman"/>
        </w:rPr>
        <w:t>.25</w:t>
      </w:r>
      <w:r w:rsidR="004D26DE" w:rsidRPr="00A337A8">
        <w:rPr>
          <w:rFonts w:ascii="Times New Roman" w:eastAsia="宋体" w:hAnsi="Times New Roman" w:hint="eastAsia"/>
        </w:rPr>
        <w:t>%</w:t>
      </w:r>
      <w:r w:rsidR="004D26DE" w:rsidRPr="00A337A8">
        <w:rPr>
          <w:rFonts w:ascii="Times New Roman" w:eastAsia="宋体" w:hAnsi="Times New Roman" w:hint="eastAsia"/>
        </w:rPr>
        <w:t>、</w:t>
      </w:r>
      <w:r w:rsidR="004D26DE" w:rsidRPr="00A337A8">
        <w:rPr>
          <w:rFonts w:ascii="Times New Roman" w:eastAsia="宋体" w:hAnsi="Times New Roman" w:hint="eastAsia"/>
        </w:rPr>
        <w:t>-9.28%</w:t>
      </w:r>
      <w:r w:rsidR="004D26DE" w:rsidRPr="00A337A8">
        <w:rPr>
          <w:rFonts w:ascii="Times New Roman" w:eastAsia="宋体" w:hAnsi="Times New Roman" w:hint="eastAsia"/>
        </w:rPr>
        <w:t>、</w:t>
      </w:r>
      <w:r w:rsidR="004D26DE" w:rsidRPr="00A337A8">
        <w:rPr>
          <w:rFonts w:ascii="Times New Roman" w:eastAsia="宋体" w:hAnsi="Times New Roman" w:hint="eastAsia"/>
        </w:rPr>
        <w:t>3</w:t>
      </w:r>
      <w:r w:rsidR="004D26DE" w:rsidRPr="00A337A8">
        <w:rPr>
          <w:rFonts w:ascii="Times New Roman" w:eastAsia="宋体" w:hAnsi="Times New Roman"/>
        </w:rPr>
        <w:t>2.99</w:t>
      </w:r>
      <w:r w:rsidR="004D26DE" w:rsidRPr="00A337A8">
        <w:rPr>
          <w:rFonts w:ascii="Times New Roman" w:eastAsia="宋体" w:hAnsi="Times New Roman" w:hint="eastAsia"/>
        </w:rPr>
        <w:t>%</w:t>
      </w:r>
      <w:r w:rsidR="004D26DE" w:rsidRPr="00A337A8">
        <w:rPr>
          <w:rFonts w:ascii="Times New Roman" w:eastAsia="宋体" w:hAnsi="Times New Roman" w:hint="eastAsia"/>
        </w:rPr>
        <w:t>，</w:t>
      </w:r>
      <w:r w:rsidR="004D26DE" w:rsidRPr="00A337A8">
        <w:rPr>
          <w:rFonts w:ascii="Times New Roman" w:eastAsia="宋体" w:hAnsi="Times New Roman" w:hint="eastAsia"/>
        </w:rPr>
        <w:t>CM600d</w:t>
      </w:r>
      <w:r w:rsidR="004D26DE" w:rsidRPr="00A337A8">
        <w:rPr>
          <w:rFonts w:ascii="Times New Roman" w:eastAsia="宋体" w:hAnsi="Times New Roman" w:hint="eastAsia"/>
        </w:rPr>
        <w:t>实测值</w:t>
      </w:r>
      <w:r w:rsidR="005C2967" w:rsidRPr="00A337A8">
        <w:rPr>
          <w:rFonts w:ascii="Times New Roman" w:eastAsia="宋体" w:hAnsi="Times New Roman" w:hint="eastAsia"/>
        </w:rPr>
        <w:t>较</w:t>
      </w:r>
      <w:r w:rsidR="004D26DE" w:rsidRPr="00A337A8">
        <w:rPr>
          <w:rFonts w:ascii="Times New Roman" w:eastAsia="宋体" w:hAnsi="Times New Roman" w:hint="eastAsia"/>
        </w:rPr>
        <w:t>转化值更接近目测，</w:t>
      </w:r>
      <w:r w:rsidR="004D26DE" w:rsidRPr="00A337A8">
        <w:rPr>
          <w:rFonts w:ascii="Times New Roman" w:eastAsia="宋体" w:hAnsi="Times New Roman" w:hint="eastAsia"/>
        </w:rPr>
        <w:t>Nix</w:t>
      </w:r>
      <w:r w:rsidR="004D26DE" w:rsidRPr="00A337A8">
        <w:rPr>
          <w:rFonts w:ascii="Times New Roman" w:eastAsia="宋体" w:hAnsi="Times New Roman" w:hint="eastAsia"/>
        </w:rPr>
        <w:t>经校正</w:t>
      </w:r>
      <w:r w:rsidR="00855494" w:rsidRPr="00A337A8">
        <w:rPr>
          <w:rFonts w:ascii="Times New Roman" w:eastAsia="宋体" w:hAnsi="Times New Roman" w:hint="eastAsia"/>
        </w:rPr>
        <w:t>，除“Δ</w:t>
      </w:r>
      <w:r w:rsidR="00855494" w:rsidRPr="00A337A8">
        <w:rPr>
          <w:rFonts w:ascii="Times New Roman" w:eastAsia="宋体" w:hAnsi="Times New Roman"/>
        </w:rPr>
        <w:t>C&lt;1.5</w:t>
      </w:r>
      <w:r w:rsidR="00855494" w:rsidRPr="00A337A8">
        <w:rPr>
          <w:rFonts w:ascii="Times New Roman" w:eastAsia="宋体" w:hAnsi="Times New Roman" w:hint="eastAsia"/>
        </w:rPr>
        <w:t>”数量略有下降，其余指标</w:t>
      </w:r>
      <w:r w:rsidR="00297909" w:rsidRPr="00A337A8">
        <w:rPr>
          <w:rFonts w:ascii="Times New Roman" w:eastAsia="宋体" w:hAnsi="Times New Roman" w:hint="eastAsia"/>
        </w:rPr>
        <w:t>较</w:t>
      </w:r>
      <w:r w:rsidR="00855494" w:rsidRPr="00A337A8">
        <w:rPr>
          <w:rFonts w:ascii="Times New Roman" w:eastAsia="宋体" w:hAnsi="Times New Roman" w:hint="eastAsia"/>
        </w:rPr>
        <w:t>校正前更接近目测。</w:t>
      </w:r>
    </w:p>
    <w:p w:rsidR="00582278" w:rsidRPr="00A337A8" w:rsidRDefault="00582278" w:rsidP="00436B00">
      <w:pPr>
        <w:spacing w:line="240" w:lineRule="exact"/>
        <w:ind w:firstLineChars="200" w:firstLine="360"/>
        <w:jc w:val="center"/>
        <w:rPr>
          <w:rFonts w:ascii="Times New Roman" w:eastAsia="黑体" w:hAnsi="Times New Roman"/>
          <w:sz w:val="18"/>
          <w:szCs w:val="18"/>
        </w:rPr>
      </w:pPr>
      <w:r w:rsidRPr="00A337A8">
        <w:rPr>
          <w:rFonts w:ascii="Times New Roman" w:eastAsia="黑体" w:hAnsi="Times New Roman"/>
          <w:sz w:val="18"/>
          <w:szCs w:val="18"/>
        </w:rPr>
        <w:t>表</w:t>
      </w:r>
      <w:r w:rsidRPr="00A337A8">
        <w:rPr>
          <w:rFonts w:ascii="Times New Roman" w:eastAsia="黑体" w:hAnsi="Times New Roman"/>
          <w:sz w:val="18"/>
          <w:szCs w:val="18"/>
        </w:rPr>
        <w:t>5</w:t>
      </w:r>
      <w:r w:rsidRPr="00A337A8">
        <w:rPr>
          <w:rFonts w:ascii="Times New Roman" w:eastAsia="黑体" w:hAnsi="Times New Roman" w:hint="eastAsia"/>
          <w:sz w:val="18"/>
          <w:szCs w:val="18"/>
        </w:rPr>
        <w:t>不同方式测定</w:t>
      </w:r>
      <w:r w:rsidRPr="00A337A8">
        <w:rPr>
          <w:rFonts w:ascii="Times New Roman" w:eastAsia="黑体" w:hAnsi="Times New Roman"/>
          <w:sz w:val="18"/>
          <w:szCs w:val="18"/>
        </w:rPr>
        <w:t>土壤</w:t>
      </w:r>
      <w:r w:rsidRPr="00A337A8">
        <w:rPr>
          <w:rFonts w:ascii="Times New Roman" w:eastAsia="黑体" w:hAnsi="Times New Roman" w:hint="eastAsia"/>
          <w:sz w:val="18"/>
          <w:szCs w:val="18"/>
        </w:rPr>
        <w:t>Munsell</w:t>
      </w:r>
      <w:r w:rsidRPr="00A337A8">
        <w:rPr>
          <w:rFonts w:ascii="Times New Roman" w:eastAsia="黑体" w:hAnsi="Times New Roman"/>
          <w:sz w:val="18"/>
          <w:szCs w:val="18"/>
        </w:rPr>
        <w:t>颜色差异</w:t>
      </w:r>
      <w:r w:rsidRPr="00A337A8">
        <w:rPr>
          <w:rFonts w:ascii="Times New Roman" w:eastAsia="黑体" w:hAnsi="Times New Roman" w:hint="eastAsia"/>
          <w:sz w:val="18"/>
          <w:szCs w:val="18"/>
        </w:rPr>
        <w:t>数量</w:t>
      </w:r>
    </w:p>
    <w:p w:rsidR="0095525D" w:rsidRPr="00A337A8" w:rsidRDefault="00582278" w:rsidP="0095525D">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hint="eastAsia"/>
          <w:b/>
          <w:sz w:val="18"/>
          <w:szCs w:val="18"/>
        </w:rPr>
        <w:t>Table</w:t>
      </w:r>
      <w:r w:rsidRPr="00A337A8">
        <w:rPr>
          <w:rFonts w:ascii="Times New Roman" w:eastAsia="黑体" w:hAnsi="Times New Roman"/>
          <w:b/>
          <w:sz w:val="18"/>
          <w:szCs w:val="18"/>
        </w:rPr>
        <w:t xml:space="preserve"> 5</w:t>
      </w:r>
      <w:r w:rsidRPr="00A337A8">
        <w:rPr>
          <w:rFonts w:ascii="Times New Roman" w:eastAsia="黑体" w:hAnsi="Times New Roman"/>
          <w:sz w:val="18"/>
          <w:szCs w:val="18"/>
        </w:rPr>
        <w:t xml:space="preserve"> </w:t>
      </w:r>
      <w:r w:rsidR="0095525D" w:rsidRPr="00A337A8">
        <w:rPr>
          <w:rFonts w:ascii="Times New Roman" w:eastAsia="黑体" w:hAnsi="Times New Roman"/>
          <w:sz w:val="18"/>
          <w:szCs w:val="18"/>
        </w:rPr>
        <w:t>Difference between the methods in measured Munsell soil color</w:t>
      </w:r>
    </w:p>
    <w:tbl>
      <w:tblPr>
        <w:tblStyle w:val="a9"/>
        <w:tblW w:w="8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1276"/>
        <w:gridCol w:w="1276"/>
        <w:gridCol w:w="1273"/>
        <w:gridCol w:w="1417"/>
      </w:tblGrid>
      <w:tr w:rsidR="002A7F05" w:rsidRPr="00A337A8" w:rsidTr="002A7F05">
        <w:trPr>
          <w:jc w:val="center"/>
        </w:trPr>
        <w:tc>
          <w:tcPr>
            <w:tcW w:w="3261" w:type="dxa"/>
            <w:tcBorders>
              <w:top w:val="single" w:sz="8" w:space="0" w:color="auto"/>
              <w:bottom w:val="single" w:sz="4" w:space="0" w:color="auto"/>
            </w:tcBorders>
            <w:vAlign w:val="center"/>
          </w:tcPr>
          <w:p w:rsidR="000D1672" w:rsidRPr="00A337A8" w:rsidRDefault="000D1672" w:rsidP="00436B00">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对比</w:t>
            </w:r>
          </w:p>
          <w:p w:rsidR="000D1672" w:rsidRPr="00A337A8" w:rsidRDefault="000D1672" w:rsidP="00436B00">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Compared</w:t>
            </w:r>
          </w:p>
        </w:tc>
        <w:tc>
          <w:tcPr>
            <w:tcW w:w="1276" w:type="dxa"/>
            <w:tcBorders>
              <w:top w:val="single" w:sz="8" w:space="0" w:color="auto"/>
              <w:bottom w:val="single" w:sz="4" w:space="0" w:color="auto"/>
            </w:tcBorders>
            <w:vAlign w:val="center"/>
          </w:tcPr>
          <w:p w:rsidR="001E13CA" w:rsidRPr="00A337A8" w:rsidRDefault="000D16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ΔH&lt;1.5</w:t>
            </w:r>
          </w:p>
          <w:p w:rsidR="000D1672" w:rsidRPr="00A337A8" w:rsidRDefault="004365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w:t>
            </w:r>
            <w:r w:rsidR="000D1672" w:rsidRPr="00A337A8">
              <w:rPr>
                <w:rFonts w:ascii="Times New Roman" w:eastAsia="宋体" w:hAnsi="Times New Roman"/>
                <w:sz w:val="18"/>
                <w:szCs w:val="18"/>
              </w:rPr>
              <w:t>%</w:t>
            </w:r>
            <w:r w:rsidRPr="00A337A8">
              <w:rPr>
                <w:rFonts w:ascii="Times New Roman" w:eastAsia="宋体" w:hAnsi="Times New Roman"/>
                <w:sz w:val="18"/>
                <w:szCs w:val="18"/>
              </w:rPr>
              <w:t>)</w:t>
            </w:r>
          </w:p>
        </w:tc>
        <w:tc>
          <w:tcPr>
            <w:tcW w:w="1276" w:type="dxa"/>
            <w:tcBorders>
              <w:top w:val="single" w:sz="8" w:space="0" w:color="auto"/>
              <w:bottom w:val="single" w:sz="4" w:space="0" w:color="auto"/>
            </w:tcBorders>
            <w:vAlign w:val="center"/>
          </w:tcPr>
          <w:p w:rsidR="001E13CA" w:rsidRPr="00A337A8" w:rsidRDefault="000D16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ΔV&lt;1.5</w:t>
            </w:r>
          </w:p>
          <w:p w:rsidR="000D1672" w:rsidRPr="00A337A8" w:rsidRDefault="004365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w:t>
            </w:r>
            <w:r w:rsidR="000D1672" w:rsidRPr="00A337A8">
              <w:rPr>
                <w:rFonts w:ascii="Times New Roman" w:eastAsia="宋体" w:hAnsi="Times New Roman"/>
                <w:sz w:val="18"/>
                <w:szCs w:val="18"/>
              </w:rPr>
              <w:t>%</w:t>
            </w:r>
            <w:r w:rsidRPr="00A337A8">
              <w:rPr>
                <w:rFonts w:ascii="Times New Roman" w:eastAsia="宋体" w:hAnsi="Times New Roman"/>
                <w:sz w:val="18"/>
                <w:szCs w:val="18"/>
              </w:rPr>
              <w:t>)</w:t>
            </w:r>
          </w:p>
        </w:tc>
        <w:tc>
          <w:tcPr>
            <w:tcW w:w="1273" w:type="dxa"/>
            <w:tcBorders>
              <w:top w:val="single" w:sz="8" w:space="0" w:color="auto"/>
              <w:bottom w:val="single" w:sz="4" w:space="0" w:color="auto"/>
            </w:tcBorders>
            <w:vAlign w:val="center"/>
          </w:tcPr>
          <w:p w:rsidR="001E13CA" w:rsidRPr="00A337A8" w:rsidRDefault="000D16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ΔC&lt;1.5</w:t>
            </w:r>
          </w:p>
          <w:p w:rsidR="000D1672" w:rsidRPr="00A337A8" w:rsidRDefault="00436572" w:rsidP="00436B00">
            <w:pPr>
              <w:spacing w:line="240" w:lineRule="exact"/>
              <w:ind w:leftChars="83" w:left="174"/>
              <w:jc w:val="center"/>
              <w:rPr>
                <w:rFonts w:ascii="Times New Roman" w:eastAsia="宋体" w:hAnsi="Times New Roman"/>
                <w:sz w:val="18"/>
                <w:szCs w:val="18"/>
              </w:rPr>
            </w:pPr>
            <w:r w:rsidRPr="00A337A8">
              <w:rPr>
                <w:rFonts w:ascii="Times New Roman" w:eastAsia="宋体" w:hAnsi="Times New Roman"/>
                <w:sz w:val="18"/>
                <w:szCs w:val="18"/>
              </w:rPr>
              <w:t>(</w:t>
            </w:r>
            <w:r w:rsidR="000D1672" w:rsidRPr="00A337A8">
              <w:rPr>
                <w:rFonts w:ascii="Times New Roman" w:eastAsia="宋体" w:hAnsi="Times New Roman"/>
                <w:sz w:val="18"/>
                <w:szCs w:val="18"/>
              </w:rPr>
              <w:t>%</w:t>
            </w:r>
            <w:r w:rsidRPr="00A337A8">
              <w:rPr>
                <w:rFonts w:ascii="Times New Roman" w:eastAsia="宋体" w:hAnsi="Times New Roman"/>
                <w:sz w:val="18"/>
                <w:szCs w:val="18"/>
              </w:rPr>
              <w:t>)</w:t>
            </w:r>
          </w:p>
        </w:tc>
        <w:tc>
          <w:tcPr>
            <w:tcW w:w="1417" w:type="dxa"/>
            <w:tcBorders>
              <w:top w:val="single" w:sz="8" w:space="0" w:color="auto"/>
              <w:bottom w:val="single" w:sz="4" w:space="0" w:color="auto"/>
            </w:tcBorders>
            <w:vAlign w:val="center"/>
          </w:tcPr>
          <w:p w:rsidR="001E13CA" w:rsidRPr="00A337A8" w:rsidRDefault="000D1672" w:rsidP="00436B00">
            <w:pPr>
              <w:spacing w:line="240" w:lineRule="exact"/>
              <w:ind w:leftChars="17" w:left="36"/>
              <w:jc w:val="center"/>
              <w:rPr>
                <w:rFonts w:ascii="Times New Roman" w:eastAsia="宋体" w:hAnsi="Times New Roman"/>
                <w:sz w:val="18"/>
                <w:szCs w:val="18"/>
              </w:rPr>
            </w:pPr>
            <w:r w:rsidRPr="00A337A8">
              <w:rPr>
                <w:rFonts w:ascii="Times New Roman" w:eastAsia="宋体" w:hAnsi="Times New Roman"/>
                <w:sz w:val="18"/>
                <w:szCs w:val="18"/>
              </w:rPr>
              <w:t>ΔH</w:t>
            </w:r>
            <w:r w:rsidRPr="00A337A8">
              <w:rPr>
                <w:rFonts w:ascii="Times New Roman" w:eastAsia="宋体" w:hAnsi="Times New Roman" w:hint="eastAsia"/>
                <w:sz w:val="18"/>
                <w:szCs w:val="18"/>
              </w:rPr>
              <w:t>V/C</w:t>
            </w:r>
            <w:r w:rsidRPr="00A337A8">
              <w:rPr>
                <w:rFonts w:ascii="Times New Roman" w:eastAsia="宋体" w:hAnsi="Times New Roman"/>
                <w:sz w:val="18"/>
                <w:szCs w:val="18"/>
              </w:rPr>
              <w:t>&lt;1.5</w:t>
            </w:r>
          </w:p>
          <w:p w:rsidR="000D1672" w:rsidRPr="00A337A8" w:rsidRDefault="00436572" w:rsidP="00436B00">
            <w:pPr>
              <w:spacing w:line="240" w:lineRule="exact"/>
              <w:ind w:leftChars="17" w:left="36"/>
              <w:jc w:val="center"/>
              <w:rPr>
                <w:rFonts w:ascii="Times New Roman" w:eastAsia="宋体" w:hAnsi="Times New Roman"/>
                <w:sz w:val="18"/>
                <w:szCs w:val="18"/>
              </w:rPr>
            </w:pPr>
            <w:r w:rsidRPr="00A337A8">
              <w:rPr>
                <w:rFonts w:ascii="Times New Roman" w:eastAsia="宋体" w:hAnsi="Times New Roman"/>
                <w:sz w:val="18"/>
                <w:szCs w:val="18"/>
              </w:rPr>
              <w:t>(</w:t>
            </w:r>
            <w:r w:rsidR="000D1672" w:rsidRPr="00A337A8">
              <w:rPr>
                <w:rFonts w:ascii="Times New Roman" w:eastAsia="宋体" w:hAnsi="Times New Roman"/>
                <w:sz w:val="18"/>
                <w:szCs w:val="18"/>
              </w:rPr>
              <w:t>%</w:t>
            </w:r>
            <w:r w:rsidRPr="00A337A8">
              <w:rPr>
                <w:rFonts w:ascii="Times New Roman" w:eastAsia="宋体" w:hAnsi="Times New Roman"/>
                <w:sz w:val="18"/>
                <w:szCs w:val="18"/>
              </w:rPr>
              <w:t>)</w:t>
            </w:r>
          </w:p>
        </w:tc>
      </w:tr>
      <w:tr w:rsidR="0095525D" w:rsidRPr="00A337A8" w:rsidTr="005903F3">
        <w:trPr>
          <w:jc w:val="center"/>
        </w:trPr>
        <w:tc>
          <w:tcPr>
            <w:tcW w:w="3261" w:type="dxa"/>
            <w:tcBorders>
              <w:top w:val="single" w:sz="4" w:space="0" w:color="auto"/>
            </w:tcBorders>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转化值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Converted data by CM600d-Visual</w:t>
            </w:r>
          </w:p>
        </w:tc>
        <w:tc>
          <w:tcPr>
            <w:tcW w:w="1276" w:type="dxa"/>
            <w:tcBorders>
              <w:top w:val="single" w:sz="4"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67.01</w:t>
            </w:r>
          </w:p>
        </w:tc>
        <w:tc>
          <w:tcPr>
            <w:tcW w:w="1276" w:type="dxa"/>
            <w:tcBorders>
              <w:top w:val="single" w:sz="4"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63.92</w:t>
            </w:r>
          </w:p>
        </w:tc>
        <w:tc>
          <w:tcPr>
            <w:tcW w:w="1273" w:type="dxa"/>
            <w:tcBorders>
              <w:top w:val="single" w:sz="4"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94.85</w:t>
            </w:r>
          </w:p>
        </w:tc>
        <w:tc>
          <w:tcPr>
            <w:tcW w:w="1417" w:type="dxa"/>
            <w:tcBorders>
              <w:top w:val="single" w:sz="4" w:space="0" w:color="auto"/>
            </w:tcBorders>
          </w:tcPr>
          <w:p w:rsidR="0095525D" w:rsidRPr="00A337A8" w:rsidRDefault="0095525D" w:rsidP="0095525D">
            <w:pPr>
              <w:tabs>
                <w:tab w:val="decimal" w:pos="321"/>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38.14</w:t>
            </w:r>
          </w:p>
        </w:tc>
      </w:tr>
      <w:tr w:rsidR="0095525D" w:rsidRPr="00A337A8" w:rsidTr="005903F3">
        <w:trPr>
          <w:jc w:val="center"/>
        </w:trPr>
        <w:tc>
          <w:tcPr>
            <w:tcW w:w="3261"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校正前值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Data </w:t>
            </w:r>
            <w:r w:rsidRPr="00A337A8">
              <w:rPr>
                <w:rFonts w:ascii="Times New Roman" w:eastAsia="黑体" w:hAnsi="Times New Roman"/>
                <w:sz w:val="18"/>
                <w:szCs w:val="18"/>
              </w:rPr>
              <w:t xml:space="preserve">by </w:t>
            </w:r>
            <w:r w:rsidRPr="00A337A8">
              <w:rPr>
                <w:rFonts w:ascii="Times New Roman" w:eastAsia="宋体" w:hAnsi="Times New Roman"/>
                <w:sz w:val="18"/>
                <w:szCs w:val="18"/>
              </w:rPr>
              <w:t xml:space="preserve">Nix before </w:t>
            </w:r>
            <w:r w:rsidRPr="00A337A8">
              <w:rPr>
                <w:rFonts w:ascii="Times New Roman" w:eastAsia="宋体" w:hAnsi="Times New Roman"/>
              </w:rPr>
              <w:t xml:space="preserve">calibration </w:t>
            </w:r>
            <w:r w:rsidRPr="00A337A8">
              <w:rPr>
                <w:rFonts w:ascii="Times New Roman" w:eastAsia="宋体" w:hAnsi="Times New Roman"/>
                <w:sz w:val="18"/>
                <w:szCs w:val="18"/>
              </w:rPr>
              <w:t>-Visual</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55.67</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90.72</w:t>
            </w:r>
          </w:p>
        </w:tc>
        <w:tc>
          <w:tcPr>
            <w:tcW w:w="1273"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96.91</w:t>
            </w:r>
          </w:p>
        </w:tc>
        <w:tc>
          <w:tcPr>
            <w:tcW w:w="1417" w:type="dxa"/>
          </w:tcPr>
          <w:p w:rsidR="0095525D" w:rsidRPr="00A337A8" w:rsidRDefault="0095525D" w:rsidP="0095525D">
            <w:pPr>
              <w:tabs>
                <w:tab w:val="decimal" w:pos="321"/>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49.48</w:t>
            </w:r>
          </w:p>
        </w:tc>
      </w:tr>
      <w:tr w:rsidR="0095525D" w:rsidRPr="00A337A8" w:rsidTr="005903F3">
        <w:trPr>
          <w:jc w:val="center"/>
        </w:trPr>
        <w:tc>
          <w:tcPr>
            <w:tcW w:w="3261"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实测值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Measured data by CM600d-Visual</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95.88</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86.</w:t>
            </w:r>
            <w:r w:rsidRPr="00A337A8">
              <w:rPr>
                <w:rFonts w:ascii="Times New Roman" w:eastAsia="宋体" w:hAnsi="Times New Roman"/>
                <w:sz w:val="18"/>
                <w:szCs w:val="18"/>
              </w:rPr>
              <w:t>91</w:t>
            </w:r>
          </w:p>
        </w:tc>
        <w:tc>
          <w:tcPr>
            <w:tcW w:w="1273"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96.91</w:t>
            </w:r>
          </w:p>
        </w:tc>
        <w:tc>
          <w:tcPr>
            <w:tcW w:w="1417" w:type="dxa"/>
          </w:tcPr>
          <w:p w:rsidR="0095525D" w:rsidRPr="00A337A8" w:rsidRDefault="0095525D" w:rsidP="0095525D">
            <w:pPr>
              <w:tabs>
                <w:tab w:val="decimal" w:pos="321"/>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82.47</w:t>
            </w:r>
          </w:p>
        </w:tc>
      </w:tr>
      <w:tr w:rsidR="0095525D" w:rsidRPr="00A337A8" w:rsidTr="005903F3">
        <w:trPr>
          <w:jc w:val="center"/>
        </w:trPr>
        <w:tc>
          <w:tcPr>
            <w:tcW w:w="3261"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校正后值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Data</w:t>
            </w:r>
            <w:r w:rsidRPr="00A337A8">
              <w:rPr>
                <w:rFonts w:ascii="Times New Roman" w:eastAsia="黑体" w:hAnsi="Times New Roman"/>
                <w:sz w:val="18"/>
                <w:szCs w:val="18"/>
              </w:rPr>
              <w:t xml:space="preserve"> </w:t>
            </w:r>
            <w:r w:rsidRPr="00A337A8">
              <w:rPr>
                <w:rFonts w:ascii="Times New Roman" w:eastAsia="宋体" w:hAnsi="Times New Roman"/>
                <w:sz w:val="18"/>
                <w:szCs w:val="18"/>
              </w:rPr>
              <w:t xml:space="preserve">by Nix after </w:t>
            </w:r>
            <w:r w:rsidRPr="00A337A8">
              <w:rPr>
                <w:rFonts w:ascii="Times New Roman" w:eastAsia="宋体" w:hAnsi="Times New Roman"/>
              </w:rPr>
              <w:t>calibration</w:t>
            </w:r>
            <w:r w:rsidRPr="00A337A8">
              <w:rPr>
                <w:rFonts w:ascii="Times New Roman" w:eastAsia="宋体" w:hAnsi="Times New Roman"/>
                <w:sz w:val="18"/>
                <w:szCs w:val="18"/>
              </w:rPr>
              <w:t>-Visual</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95.88</w:t>
            </w:r>
          </w:p>
        </w:tc>
        <w:tc>
          <w:tcPr>
            <w:tcW w:w="1276"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98.97</w:t>
            </w:r>
          </w:p>
        </w:tc>
        <w:tc>
          <w:tcPr>
            <w:tcW w:w="1273" w:type="dxa"/>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87.63</w:t>
            </w:r>
          </w:p>
        </w:tc>
        <w:tc>
          <w:tcPr>
            <w:tcW w:w="1417" w:type="dxa"/>
          </w:tcPr>
          <w:p w:rsidR="0095525D" w:rsidRPr="00A337A8" w:rsidRDefault="0095525D" w:rsidP="0095525D">
            <w:pPr>
              <w:tabs>
                <w:tab w:val="decimal" w:pos="321"/>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82.47</w:t>
            </w:r>
          </w:p>
        </w:tc>
      </w:tr>
      <w:tr w:rsidR="0095525D" w:rsidRPr="00A337A8" w:rsidTr="005903F3">
        <w:trPr>
          <w:jc w:val="center"/>
        </w:trPr>
        <w:tc>
          <w:tcPr>
            <w:tcW w:w="3261" w:type="dxa"/>
            <w:tcBorders>
              <w:bottom w:val="single" w:sz="8" w:space="0" w:color="auto"/>
            </w:tcBorders>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实测值</w:t>
            </w: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校正后值</w:t>
            </w:r>
          </w:p>
          <w:p w:rsidR="0095525D" w:rsidRPr="00A337A8" w:rsidRDefault="0095525D" w:rsidP="0095525D">
            <w:pPr>
              <w:spacing w:line="240" w:lineRule="exact"/>
              <w:jc w:val="center"/>
              <w:rPr>
                <w:rFonts w:ascii="Times New Roman" w:eastAsia="宋体" w:hAnsi="Times New Roman"/>
                <w:b/>
                <w:sz w:val="18"/>
                <w:szCs w:val="18"/>
              </w:rPr>
            </w:pPr>
            <w:r w:rsidRPr="00A337A8">
              <w:rPr>
                <w:rFonts w:ascii="Times New Roman" w:eastAsia="宋体" w:hAnsi="Times New Roman"/>
                <w:sz w:val="18"/>
                <w:szCs w:val="18"/>
              </w:rPr>
              <w:t xml:space="preserve">Measured data by CM600d- by Nix after </w:t>
            </w:r>
            <w:r w:rsidRPr="00A337A8">
              <w:rPr>
                <w:rFonts w:ascii="Times New Roman" w:eastAsia="宋体" w:hAnsi="Times New Roman"/>
              </w:rPr>
              <w:t>calibration</w:t>
            </w:r>
          </w:p>
        </w:tc>
        <w:tc>
          <w:tcPr>
            <w:tcW w:w="1276" w:type="dxa"/>
            <w:tcBorders>
              <w:bottom w:val="single" w:sz="8"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100.00</w:t>
            </w:r>
          </w:p>
        </w:tc>
        <w:tc>
          <w:tcPr>
            <w:tcW w:w="1276" w:type="dxa"/>
            <w:tcBorders>
              <w:bottom w:val="single" w:sz="8"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100.00</w:t>
            </w:r>
          </w:p>
        </w:tc>
        <w:tc>
          <w:tcPr>
            <w:tcW w:w="1273" w:type="dxa"/>
            <w:tcBorders>
              <w:bottom w:val="single" w:sz="8" w:space="0" w:color="auto"/>
            </w:tcBorders>
          </w:tcPr>
          <w:p w:rsidR="0095525D" w:rsidRPr="00A337A8" w:rsidRDefault="0095525D" w:rsidP="0095525D">
            <w:pPr>
              <w:tabs>
                <w:tab w:val="decimal" w:pos="317"/>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100.00</w:t>
            </w:r>
          </w:p>
        </w:tc>
        <w:tc>
          <w:tcPr>
            <w:tcW w:w="1417" w:type="dxa"/>
            <w:tcBorders>
              <w:bottom w:val="single" w:sz="8" w:space="0" w:color="auto"/>
            </w:tcBorders>
          </w:tcPr>
          <w:p w:rsidR="0095525D" w:rsidRPr="00A337A8" w:rsidRDefault="0095525D" w:rsidP="0095525D">
            <w:pPr>
              <w:tabs>
                <w:tab w:val="decimal" w:pos="321"/>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100.00</w:t>
            </w:r>
          </w:p>
        </w:tc>
      </w:tr>
    </w:tbl>
    <w:p w:rsidR="000D1672" w:rsidRPr="00A337A8" w:rsidRDefault="00BB6160" w:rsidP="00BB6160">
      <w:pPr>
        <w:ind w:firstLineChars="200" w:firstLine="420"/>
        <w:rPr>
          <w:rFonts w:ascii="Times New Roman" w:eastAsia="宋体" w:hAnsi="Times New Roman"/>
        </w:rPr>
      </w:pPr>
      <w:r w:rsidRPr="00A337A8">
        <w:rPr>
          <w:rFonts w:ascii="Times New Roman" w:eastAsia="宋体" w:hAnsi="Times New Roman" w:hint="eastAsia"/>
        </w:rPr>
        <w:t>对比</w:t>
      </w:r>
      <w:r w:rsidRPr="00A337A8">
        <w:rPr>
          <w:rFonts w:ascii="Times New Roman" w:eastAsia="宋体" w:hAnsi="Times New Roman" w:hint="eastAsia"/>
        </w:rPr>
        <w:t>CM600d</w:t>
      </w:r>
      <w:r w:rsidRPr="00A337A8">
        <w:rPr>
          <w:rFonts w:ascii="Times New Roman" w:eastAsia="宋体" w:hAnsi="Times New Roman" w:hint="eastAsia"/>
        </w:rPr>
        <w:t>实测值与</w:t>
      </w:r>
      <w:r w:rsidRPr="00A337A8">
        <w:rPr>
          <w:rFonts w:ascii="Times New Roman" w:eastAsia="宋体" w:hAnsi="Times New Roman" w:hint="eastAsia"/>
        </w:rPr>
        <w:t>Nix</w:t>
      </w:r>
      <w:r w:rsidRPr="00A337A8">
        <w:rPr>
          <w:rFonts w:ascii="Times New Roman" w:eastAsia="宋体" w:hAnsi="Times New Roman" w:hint="eastAsia"/>
        </w:rPr>
        <w:t>校正值</w:t>
      </w:r>
      <w:r w:rsidR="00A173A5" w:rsidRPr="00A337A8">
        <w:rPr>
          <w:rFonts w:ascii="Times New Roman" w:eastAsia="宋体" w:hAnsi="Times New Roman" w:hint="eastAsia"/>
        </w:rPr>
        <w:t>可知</w:t>
      </w:r>
      <w:r w:rsidRPr="00A337A8">
        <w:rPr>
          <w:rFonts w:ascii="Times New Roman" w:eastAsia="宋体" w:hAnsi="Times New Roman" w:hint="eastAsia"/>
        </w:rPr>
        <w:t>，</w:t>
      </w:r>
      <w:r w:rsidRPr="00A337A8">
        <w:rPr>
          <w:rFonts w:ascii="Times New Roman" w:eastAsia="宋体" w:hAnsi="Times New Roman" w:hint="eastAsia"/>
        </w:rPr>
        <w:t>2</w:t>
      </w:r>
      <w:r w:rsidRPr="00A337A8">
        <w:rPr>
          <w:rFonts w:ascii="Times New Roman" w:eastAsia="宋体" w:hAnsi="Times New Roman" w:hint="eastAsia"/>
        </w:rPr>
        <w:t>种测色仪与目测满足“Δ</w:t>
      </w:r>
      <w:r w:rsidRPr="00A337A8">
        <w:rPr>
          <w:rFonts w:ascii="Times New Roman" w:eastAsia="宋体" w:hAnsi="Times New Roman"/>
        </w:rPr>
        <w:t>H&lt;1.5</w:t>
      </w:r>
      <w:r w:rsidRPr="00A337A8">
        <w:rPr>
          <w:rFonts w:ascii="Times New Roman" w:eastAsia="宋体" w:hAnsi="Times New Roman" w:hint="eastAsia"/>
        </w:rPr>
        <w:t>”数量均为</w:t>
      </w:r>
      <w:r w:rsidRPr="00A337A8">
        <w:rPr>
          <w:rFonts w:ascii="Times New Roman" w:eastAsia="宋体" w:hAnsi="Times New Roman" w:hint="eastAsia"/>
        </w:rPr>
        <w:t>95.88%</w:t>
      </w:r>
      <w:r w:rsidRPr="00A337A8">
        <w:rPr>
          <w:rFonts w:ascii="Times New Roman" w:eastAsia="宋体" w:hAnsi="Times New Roman" w:hint="eastAsia"/>
        </w:rPr>
        <w:t>，</w:t>
      </w:r>
      <w:r w:rsidRPr="00A337A8">
        <w:rPr>
          <w:rFonts w:ascii="Times New Roman" w:eastAsia="宋体" w:hAnsi="Times New Roman" w:hint="eastAsia"/>
        </w:rPr>
        <w:t>CM600d</w:t>
      </w:r>
      <w:r w:rsidRPr="00A337A8">
        <w:rPr>
          <w:rFonts w:ascii="Times New Roman" w:eastAsia="宋体" w:hAnsi="Times New Roman" w:hint="eastAsia"/>
        </w:rPr>
        <w:t>满足“Δ</w:t>
      </w:r>
      <w:r w:rsidRPr="00A337A8">
        <w:rPr>
          <w:rFonts w:ascii="Times New Roman" w:eastAsia="宋体" w:hAnsi="Times New Roman"/>
        </w:rPr>
        <w:t>V&lt;1.5</w:t>
      </w:r>
      <w:r w:rsidRPr="00A337A8">
        <w:rPr>
          <w:rFonts w:ascii="Times New Roman" w:eastAsia="宋体" w:hAnsi="Times New Roman" w:hint="eastAsia"/>
        </w:rPr>
        <w:t>”数量较</w:t>
      </w:r>
      <w:r w:rsidRPr="00A337A8">
        <w:rPr>
          <w:rFonts w:ascii="Times New Roman" w:eastAsia="宋体" w:hAnsi="Times New Roman" w:hint="eastAsia"/>
        </w:rPr>
        <w:t>Nix</w:t>
      </w:r>
      <w:r w:rsidRPr="00A337A8">
        <w:rPr>
          <w:rFonts w:ascii="Times New Roman" w:eastAsia="宋体" w:hAnsi="Times New Roman" w:hint="eastAsia"/>
        </w:rPr>
        <w:t>校正值少</w:t>
      </w:r>
      <w:r w:rsidRPr="00A337A8">
        <w:rPr>
          <w:rFonts w:ascii="Times New Roman" w:eastAsia="宋体" w:hAnsi="Times New Roman" w:hint="eastAsia"/>
        </w:rPr>
        <w:t>12.06%</w:t>
      </w:r>
      <w:r w:rsidRPr="00A337A8">
        <w:rPr>
          <w:rFonts w:ascii="Times New Roman" w:eastAsia="宋体" w:hAnsi="Times New Roman" w:hint="eastAsia"/>
        </w:rPr>
        <w:t>，满足“Δ</w:t>
      </w:r>
      <w:r w:rsidRPr="00A337A8">
        <w:rPr>
          <w:rFonts w:ascii="Times New Roman" w:eastAsia="宋体" w:hAnsi="Times New Roman"/>
        </w:rPr>
        <w:t>C&lt;1.5</w:t>
      </w:r>
      <w:r w:rsidRPr="00A337A8">
        <w:rPr>
          <w:rFonts w:ascii="Times New Roman" w:eastAsia="宋体" w:hAnsi="Times New Roman" w:hint="eastAsia"/>
        </w:rPr>
        <w:t>”</w:t>
      </w:r>
      <w:r w:rsidR="000B05E7" w:rsidRPr="00A337A8">
        <w:rPr>
          <w:rFonts w:ascii="Times New Roman" w:eastAsia="宋体" w:hAnsi="Times New Roman" w:hint="eastAsia"/>
        </w:rPr>
        <w:t>数量</w:t>
      </w:r>
      <w:r w:rsidRPr="00A337A8">
        <w:rPr>
          <w:rFonts w:ascii="Times New Roman" w:eastAsia="宋体" w:hAnsi="Times New Roman" w:hint="eastAsia"/>
        </w:rPr>
        <w:t>较</w:t>
      </w:r>
      <w:r w:rsidRPr="00A337A8">
        <w:rPr>
          <w:rFonts w:ascii="Times New Roman" w:eastAsia="宋体" w:hAnsi="Times New Roman" w:hint="eastAsia"/>
        </w:rPr>
        <w:t>Nix</w:t>
      </w:r>
      <w:r w:rsidRPr="00A337A8">
        <w:rPr>
          <w:rFonts w:ascii="Times New Roman" w:eastAsia="宋体" w:hAnsi="Times New Roman" w:hint="eastAsia"/>
        </w:rPr>
        <w:t>校正值多</w:t>
      </w:r>
      <w:r w:rsidRPr="00A337A8">
        <w:rPr>
          <w:rFonts w:ascii="Times New Roman" w:eastAsia="宋体" w:hAnsi="Times New Roman" w:hint="eastAsia"/>
        </w:rPr>
        <w:t>9</w:t>
      </w:r>
      <w:r w:rsidRPr="00A337A8">
        <w:rPr>
          <w:rFonts w:ascii="Times New Roman" w:eastAsia="宋体" w:hAnsi="Times New Roman"/>
        </w:rPr>
        <w:t>.</w:t>
      </w:r>
      <w:r w:rsidRPr="00A337A8">
        <w:rPr>
          <w:rFonts w:ascii="Times New Roman" w:eastAsia="宋体" w:hAnsi="Times New Roman" w:hint="eastAsia"/>
        </w:rPr>
        <w:t>28%</w:t>
      </w:r>
      <w:r w:rsidRPr="00A337A8">
        <w:rPr>
          <w:rFonts w:ascii="Times New Roman" w:eastAsia="宋体" w:hAnsi="Times New Roman" w:hint="eastAsia"/>
        </w:rPr>
        <w:t>，</w:t>
      </w:r>
      <w:r w:rsidRPr="00A337A8">
        <w:rPr>
          <w:rFonts w:ascii="Times New Roman" w:eastAsia="宋体" w:hAnsi="Times New Roman" w:hint="eastAsia"/>
        </w:rPr>
        <w:lastRenderedPageBreak/>
        <w:t>满足“Δ</w:t>
      </w:r>
      <w:r w:rsidRPr="00A337A8">
        <w:rPr>
          <w:rFonts w:ascii="Times New Roman" w:eastAsia="宋体" w:hAnsi="Times New Roman" w:hint="eastAsia"/>
        </w:rPr>
        <w:t>HV/</w:t>
      </w:r>
      <w:r w:rsidRPr="00A337A8">
        <w:rPr>
          <w:rFonts w:ascii="Times New Roman" w:eastAsia="宋体" w:hAnsi="Times New Roman"/>
        </w:rPr>
        <w:t>C&lt;1.5</w:t>
      </w:r>
      <w:r w:rsidRPr="00A337A8">
        <w:rPr>
          <w:rFonts w:ascii="Times New Roman" w:eastAsia="宋体" w:hAnsi="Times New Roman" w:hint="eastAsia"/>
        </w:rPr>
        <w:t>”数量均为</w:t>
      </w:r>
      <w:r w:rsidRPr="00A337A8">
        <w:rPr>
          <w:rFonts w:ascii="Times New Roman" w:eastAsia="宋体" w:hAnsi="Times New Roman" w:hint="eastAsia"/>
        </w:rPr>
        <w:t>82.47%</w:t>
      </w:r>
      <w:r w:rsidRPr="00A337A8">
        <w:rPr>
          <w:rFonts w:ascii="Times New Roman" w:eastAsia="宋体" w:hAnsi="Times New Roman" w:hint="eastAsia"/>
        </w:rPr>
        <w:t>。</w:t>
      </w:r>
    </w:p>
    <w:p w:rsidR="002352D5" w:rsidRPr="00A337A8" w:rsidRDefault="002352D5" w:rsidP="00BB6160">
      <w:pPr>
        <w:ind w:firstLineChars="200" w:firstLine="422"/>
        <w:rPr>
          <w:rFonts w:ascii="Times New Roman" w:eastAsia="宋体" w:hAnsi="Times New Roman"/>
          <w:b/>
        </w:rPr>
      </w:pPr>
    </w:p>
    <w:p w:rsidR="00582278" w:rsidRPr="00A337A8" w:rsidRDefault="00582278" w:rsidP="00436B00">
      <w:pPr>
        <w:spacing w:line="240" w:lineRule="exact"/>
        <w:ind w:firstLineChars="200" w:firstLine="360"/>
        <w:jc w:val="center"/>
        <w:rPr>
          <w:rFonts w:ascii="Times New Roman" w:eastAsia="黑体" w:hAnsi="Times New Roman"/>
          <w:sz w:val="18"/>
          <w:szCs w:val="18"/>
        </w:rPr>
      </w:pPr>
      <w:bookmarkStart w:id="14" w:name="_Hlk510883428"/>
      <w:r w:rsidRPr="00A337A8">
        <w:rPr>
          <w:rFonts w:ascii="Times New Roman" w:eastAsia="黑体" w:hAnsi="Times New Roman"/>
          <w:sz w:val="18"/>
          <w:szCs w:val="18"/>
        </w:rPr>
        <w:t>表</w:t>
      </w:r>
      <w:r w:rsidRPr="00A337A8">
        <w:rPr>
          <w:rFonts w:ascii="Times New Roman" w:eastAsia="黑体" w:hAnsi="Times New Roman"/>
          <w:sz w:val="18"/>
          <w:szCs w:val="18"/>
        </w:rPr>
        <w:t>6</w:t>
      </w:r>
      <w:r w:rsidRPr="00A337A8">
        <w:rPr>
          <w:rFonts w:ascii="Times New Roman" w:eastAsia="黑体" w:hAnsi="Times New Roman" w:hint="eastAsia"/>
          <w:sz w:val="18"/>
          <w:szCs w:val="18"/>
        </w:rPr>
        <w:t>不同方式间测定</w:t>
      </w:r>
      <w:r w:rsidRPr="00A337A8">
        <w:rPr>
          <w:rFonts w:ascii="Times New Roman" w:eastAsia="黑体" w:hAnsi="Times New Roman"/>
          <w:sz w:val="18"/>
          <w:szCs w:val="18"/>
        </w:rPr>
        <w:t>土壤</w:t>
      </w:r>
      <w:r w:rsidRPr="00A337A8">
        <w:rPr>
          <w:rFonts w:ascii="Times New Roman" w:eastAsia="黑体" w:hAnsi="Times New Roman" w:hint="eastAsia"/>
          <w:sz w:val="18"/>
          <w:szCs w:val="18"/>
        </w:rPr>
        <w:t>Munsell</w:t>
      </w:r>
      <w:r w:rsidRPr="00A337A8">
        <w:rPr>
          <w:rFonts w:ascii="Times New Roman" w:eastAsia="黑体" w:hAnsi="Times New Roman"/>
          <w:sz w:val="18"/>
          <w:szCs w:val="18"/>
        </w:rPr>
        <w:t>颜色差异等级</w:t>
      </w:r>
    </w:p>
    <w:p w:rsidR="00582278" w:rsidRPr="00A337A8" w:rsidRDefault="00582278" w:rsidP="00436B00">
      <w:pPr>
        <w:spacing w:line="240" w:lineRule="exact"/>
        <w:ind w:firstLineChars="200" w:firstLine="361"/>
        <w:jc w:val="center"/>
        <w:rPr>
          <w:rFonts w:ascii="Times New Roman" w:eastAsia="黑体" w:hAnsi="Times New Roman"/>
          <w:sz w:val="18"/>
          <w:szCs w:val="18"/>
        </w:rPr>
      </w:pPr>
      <w:r w:rsidRPr="00A337A8">
        <w:rPr>
          <w:rFonts w:ascii="Times New Roman" w:eastAsia="黑体" w:hAnsi="Times New Roman" w:hint="eastAsia"/>
          <w:b/>
          <w:sz w:val="18"/>
          <w:szCs w:val="18"/>
        </w:rPr>
        <w:t>Table</w:t>
      </w:r>
      <w:r w:rsidRPr="00A337A8">
        <w:rPr>
          <w:rFonts w:ascii="Times New Roman" w:eastAsia="黑体" w:hAnsi="Times New Roman"/>
          <w:b/>
          <w:sz w:val="18"/>
          <w:szCs w:val="18"/>
        </w:rPr>
        <w:t xml:space="preserve"> 6</w:t>
      </w:r>
      <w:r w:rsidR="00436B00" w:rsidRPr="00A337A8">
        <w:rPr>
          <w:rFonts w:ascii="Times New Roman" w:eastAsia="黑体" w:hAnsi="Times New Roman"/>
          <w:b/>
          <w:sz w:val="18"/>
          <w:szCs w:val="18"/>
        </w:rPr>
        <w:t xml:space="preserve"> </w:t>
      </w:r>
      <w:r w:rsidR="0095525D" w:rsidRPr="00A337A8">
        <w:rPr>
          <w:rFonts w:ascii="Times New Roman" w:eastAsia="宋体" w:hAnsi="Times New Roman"/>
          <w:kern w:val="0"/>
          <w:sz w:val="18"/>
          <w:szCs w:val="18"/>
        </w:rPr>
        <w:t>Grading of differences between the methods in measured</w:t>
      </w:r>
      <w:r w:rsidR="0095525D" w:rsidRPr="00A337A8">
        <w:rPr>
          <w:rFonts w:ascii="Times New Roman" w:eastAsia="黑体" w:hAnsi="Times New Roman"/>
          <w:kern w:val="0"/>
          <w:sz w:val="18"/>
          <w:szCs w:val="18"/>
        </w:rPr>
        <w:t xml:space="preserve"> Munsell soil color</w:t>
      </w:r>
    </w:p>
    <w:tbl>
      <w:tblPr>
        <w:tblStyle w:val="a9"/>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gridCol w:w="1701"/>
      </w:tblGrid>
      <w:tr w:rsidR="007C5781" w:rsidRPr="00A337A8" w:rsidTr="00436B00">
        <w:trPr>
          <w:jc w:val="center"/>
        </w:trPr>
        <w:tc>
          <w:tcPr>
            <w:tcW w:w="3402" w:type="dxa"/>
            <w:vMerge w:val="restart"/>
            <w:tcBorders>
              <w:top w:val="single" w:sz="8" w:space="0" w:color="auto"/>
            </w:tcBorders>
            <w:vAlign w:val="center"/>
          </w:tcPr>
          <w:p w:rsidR="007C5781" w:rsidRPr="00A337A8" w:rsidRDefault="007C5781" w:rsidP="00436B00">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对比</w:t>
            </w:r>
          </w:p>
          <w:p w:rsidR="007C5781" w:rsidRPr="00A337A8" w:rsidRDefault="007C5781" w:rsidP="00436B00">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Compared</w:t>
            </w:r>
          </w:p>
        </w:tc>
        <w:tc>
          <w:tcPr>
            <w:tcW w:w="5103" w:type="dxa"/>
            <w:gridSpan w:val="3"/>
            <w:tcBorders>
              <w:top w:val="single" w:sz="8" w:space="0" w:color="auto"/>
              <w:bottom w:val="single" w:sz="4" w:space="0" w:color="auto"/>
            </w:tcBorders>
            <w:vAlign w:val="center"/>
          </w:tcPr>
          <w:p w:rsidR="007C5781" w:rsidRPr="00A337A8" w:rsidRDefault="007C5781" w:rsidP="00436572">
            <w:pPr>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差异</w:t>
            </w:r>
            <w:r w:rsidRPr="00A337A8">
              <w:rPr>
                <w:rFonts w:ascii="Times New Roman" w:eastAsia="宋体" w:hAnsi="Times New Roman"/>
                <w:sz w:val="18"/>
                <w:szCs w:val="18"/>
              </w:rPr>
              <w:t>等级</w:t>
            </w:r>
            <w:r w:rsidR="000C5D7D" w:rsidRPr="00A337A8">
              <w:rPr>
                <w:rFonts w:ascii="Times New Roman" w:eastAsia="宋体" w:hAnsi="Times New Roman"/>
                <w:sz w:val="18"/>
                <w:szCs w:val="18"/>
              </w:rPr>
              <w:t>C</w:t>
            </w:r>
            <w:r w:rsidR="000C5D7D" w:rsidRPr="00A337A8">
              <w:rPr>
                <w:rFonts w:ascii="Times New Roman" w:eastAsia="宋体" w:hAnsi="Times New Roman" w:hint="eastAsia"/>
                <w:sz w:val="18"/>
                <w:szCs w:val="18"/>
              </w:rPr>
              <w:t>ontrast</w:t>
            </w:r>
            <w:r w:rsidR="000C5D7D" w:rsidRPr="00A337A8">
              <w:rPr>
                <w:rFonts w:ascii="Times New Roman" w:eastAsia="宋体" w:hAnsi="Times New Roman"/>
                <w:sz w:val="18"/>
                <w:szCs w:val="18"/>
              </w:rPr>
              <w:t xml:space="preserve"> </w:t>
            </w:r>
            <w:r w:rsidR="000C5D7D" w:rsidRPr="00A337A8">
              <w:rPr>
                <w:rFonts w:ascii="Times New Roman" w:eastAsia="宋体" w:hAnsi="Times New Roman" w:hint="eastAsia"/>
                <w:sz w:val="18"/>
                <w:szCs w:val="18"/>
              </w:rPr>
              <w:t>class</w:t>
            </w:r>
          </w:p>
        </w:tc>
      </w:tr>
      <w:tr w:rsidR="00DE63E3" w:rsidRPr="00A337A8" w:rsidTr="00436B00">
        <w:trPr>
          <w:jc w:val="center"/>
        </w:trPr>
        <w:tc>
          <w:tcPr>
            <w:tcW w:w="3402" w:type="dxa"/>
            <w:vMerge/>
            <w:tcBorders>
              <w:bottom w:val="single" w:sz="4" w:space="0" w:color="auto"/>
            </w:tcBorders>
            <w:vAlign w:val="center"/>
          </w:tcPr>
          <w:p w:rsidR="00DE63E3" w:rsidRPr="00A337A8" w:rsidRDefault="00DE63E3" w:rsidP="00436B00">
            <w:pPr>
              <w:spacing w:line="240" w:lineRule="exact"/>
              <w:jc w:val="center"/>
              <w:rPr>
                <w:rFonts w:ascii="Times New Roman" w:eastAsia="宋体" w:hAnsi="Times New Roman"/>
                <w:sz w:val="18"/>
                <w:szCs w:val="18"/>
              </w:rPr>
            </w:pPr>
          </w:p>
        </w:tc>
        <w:tc>
          <w:tcPr>
            <w:tcW w:w="1701" w:type="dxa"/>
            <w:tcBorders>
              <w:top w:val="single" w:sz="4" w:space="0" w:color="auto"/>
              <w:bottom w:val="single" w:sz="4" w:space="0" w:color="auto"/>
            </w:tcBorders>
            <w:vAlign w:val="center"/>
          </w:tcPr>
          <w:p w:rsidR="00436572" w:rsidRPr="00A337A8" w:rsidRDefault="00DE63E3" w:rsidP="00436572">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微弱</w:t>
            </w:r>
            <w:r w:rsidRPr="00A337A8">
              <w:rPr>
                <w:rFonts w:ascii="Times New Roman" w:eastAsia="宋体" w:hAnsi="Times New Roman"/>
                <w:sz w:val="18"/>
                <w:szCs w:val="18"/>
              </w:rPr>
              <w:t>F</w:t>
            </w:r>
            <w:r w:rsidRPr="00A337A8">
              <w:rPr>
                <w:rFonts w:ascii="Times New Roman" w:eastAsia="宋体" w:hAnsi="Times New Roman" w:hint="eastAsia"/>
                <w:sz w:val="18"/>
                <w:szCs w:val="18"/>
              </w:rPr>
              <w:t>aint</w:t>
            </w:r>
          </w:p>
          <w:p w:rsidR="00DE63E3" w:rsidRPr="00A337A8" w:rsidRDefault="003558CB" w:rsidP="003558CB">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w:t>
            </w:r>
          </w:p>
        </w:tc>
        <w:tc>
          <w:tcPr>
            <w:tcW w:w="1701" w:type="dxa"/>
            <w:tcBorders>
              <w:top w:val="single" w:sz="4" w:space="0" w:color="auto"/>
              <w:bottom w:val="single" w:sz="4" w:space="0" w:color="auto"/>
            </w:tcBorders>
            <w:vAlign w:val="center"/>
          </w:tcPr>
          <w:p w:rsidR="00436572" w:rsidRPr="00A337A8" w:rsidRDefault="00DE63E3" w:rsidP="00436572">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明显</w:t>
            </w:r>
            <w:r w:rsidRPr="00A337A8">
              <w:rPr>
                <w:rFonts w:ascii="Times New Roman" w:eastAsia="宋体" w:hAnsi="Times New Roman"/>
                <w:sz w:val="18"/>
                <w:szCs w:val="18"/>
              </w:rPr>
              <w:t>D</w:t>
            </w:r>
            <w:r w:rsidRPr="00A337A8">
              <w:rPr>
                <w:rFonts w:ascii="Times New Roman" w:eastAsia="宋体" w:hAnsi="Times New Roman" w:hint="eastAsia"/>
                <w:sz w:val="18"/>
                <w:szCs w:val="18"/>
              </w:rPr>
              <w:t>istinct</w:t>
            </w:r>
          </w:p>
          <w:p w:rsidR="00DE63E3" w:rsidRPr="00A337A8" w:rsidRDefault="003558CB" w:rsidP="003558CB">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w:t>
            </w:r>
          </w:p>
        </w:tc>
        <w:tc>
          <w:tcPr>
            <w:tcW w:w="1701" w:type="dxa"/>
            <w:tcBorders>
              <w:top w:val="single" w:sz="4" w:space="0" w:color="auto"/>
              <w:bottom w:val="single" w:sz="4" w:space="0" w:color="auto"/>
            </w:tcBorders>
            <w:vAlign w:val="center"/>
          </w:tcPr>
          <w:p w:rsidR="00436572" w:rsidRPr="00A337A8" w:rsidRDefault="00DE63E3" w:rsidP="00436572">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强烈</w:t>
            </w:r>
            <w:r w:rsidRPr="00A337A8">
              <w:rPr>
                <w:rFonts w:ascii="Times New Roman" w:eastAsia="宋体" w:hAnsi="Times New Roman" w:hint="eastAsia"/>
                <w:sz w:val="18"/>
                <w:szCs w:val="18"/>
              </w:rPr>
              <w:t>Prominent</w:t>
            </w:r>
          </w:p>
          <w:p w:rsidR="00DE63E3" w:rsidRPr="00A337A8" w:rsidRDefault="003558CB" w:rsidP="003558CB">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w:t>
            </w:r>
          </w:p>
        </w:tc>
      </w:tr>
      <w:tr w:rsidR="0095525D" w:rsidRPr="00A337A8" w:rsidTr="005903F3">
        <w:trPr>
          <w:jc w:val="center"/>
        </w:trPr>
        <w:tc>
          <w:tcPr>
            <w:tcW w:w="3402" w:type="dxa"/>
            <w:tcBorders>
              <w:top w:val="single" w:sz="4" w:space="0" w:color="auto"/>
            </w:tcBorders>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转化值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Converted data by CM600d-Visual</w:t>
            </w:r>
          </w:p>
        </w:tc>
        <w:tc>
          <w:tcPr>
            <w:tcW w:w="1701" w:type="dxa"/>
            <w:tcBorders>
              <w:top w:val="single" w:sz="4" w:space="0" w:color="auto"/>
            </w:tcBorders>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39.18</w:t>
            </w:r>
          </w:p>
        </w:tc>
        <w:tc>
          <w:tcPr>
            <w:tcW w:w="1701" w:type="dxa"/>
            <w:tcBorders>
              <w:top w:val="single" w:sz="4" w:space="0" w:color="auto"/>
            </w:tcBorders>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56.70</w:t>
            </w:r>
          </w:p>
        </w:tc>
        <w:tc>
          <w:tcPr>
            <w:tcW w:w="1701" w:type="dxa"/>
            <w:tcBorders>
              <w:top w:val="single" w:sz="4" w:space="0" w:color="auto"/>
            </w:tcBorders>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4.12</w:t>
            </w:r>
          </w:p>
        </w:tc>
      </w:tr>
      <w:tr w:rsidR="0095525D" w:rsidRPr="00A337A8" w:rsidTr="005903F3">
        <w:trPr>
          <w:jc w:val="center"/>
        </w:trPr>
        <w:tc>
          <w:tcPr>
            <w:tcW w:w="3402"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校正前值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Data </w:t>
            </w:r>
            <w:r w:rsidRPr="00A337A8">
              <w:rPr>
                <w:rFonts w:ascii="Times New Roman" w:eastAsia="黑体" w:hAnsi="Times New Roman"/>
                <w:sz w:val="18"/>
                <w:szCs w:val="18"/>
              </w:rPr>
              <w:t xml:space="preserve">by </w:t>
            </w:r>
            <w:r w:rsidRPr="00A337A8">
              <w:rPr>
                <w:rFonts w:ascii="Times New Roman" w:eastAsia="宋体" w:hAnsi="Times New Roman"/>
                <w:sz w:val="18"/>
                <w:szCs w:val="18"/>
              </w:rPr>
              <w:t xml:space="preserve">Nix before </w:t>
            </w:r>
            <w:r w:rsidRPr="00A337A8">
              <w:rPr>
                <w:rFonts w:ascii="Times New Roman" w:eastAsia="宋体" w:hAnsi="Times New Roman"/>
              </w:rPr>
              <w:t>calibration</w:t>
            </w:r>
            <w:r w:rsidRPr="00A337A8">
              <w:rPr>
                <w:rFonts w:ascii="Times New Roman" w:eastAsia="宋体" w:hAnsi="Times New Roman"/>
                <w:sz w:val="18"/>
                <w:szCs w:val="18"/>
              </w:rPr>
              <w:t>-Visual</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64.95</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26.80</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8.25</w:t>
            </w:r>
          </w:p>
        </w:tc>
      </w:tr>
      <w:tr w:rsidR="0095525D" w:rsidRPr="00A337A8" w:rsidTr="005903F3">
        <w:trPr>
          <w:jc w:val="center"/>
        </w:trPr>
        <w:tc>
          <w:tcPr>
            <w:tcW w:w="3402"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实测值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Measured data by CM600d-Visual</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90.72</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8.25</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1.03</w:t>
            </w:r>
          </w:p>
        </w:tc>
      </w:tr>
      <w:tr w:rsidR="0095525D" w:rsidRPr="00A337A8" w:rsidTr="005903F3">
        <w:trPr>
          <w:jc w:val="center"/>
        </w:trPr>
        <w:tc>
          <w:tcPr>
            <w:tcW w:w="3402" w:type="dxa"/>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校正后值</w:t>
            </w:r>
            <w:r w:rsidRPr="00A337A8">
              <w:rPr>
                <w:rFonts w:ascii="Times New Roman" w:eastAsia="宋体" w:hAnsi="Times New Roman"/>
                <w:sz w:val="18"/>
                <w:szCs w:val="18"/>
              </w:rPr>
              <w:t>-</w:t>
            </w:r>
            <w:r w:rsidRPr="00A337A8">
              <w:rPr>
                <w:rFonts w:ascii="Times New Roman" w:eastAsia="宋体" w:hAnsi="Times New Roman" w:hint="eastAsia"/>
                <w:sz w:val="18"/>
                <w:szCs w:val="18"/>
              </w:rPr>
              <w:t>目测值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Data by Nix after </w:t>
            </w:r>
            <w:r w:rsidRPr="00A337A8">
              <w:rPr>
                <w:rFonts w:ascii="Times New Roman" w:eastAsia="宋体" w:hAnsi="Times New Roman"/>
              </w:rPr>
              <w:t>calibration</w:t>
            </w:r>
            <w:r w:rsidRPr="00A337A8">
              <w:rPr>
                <w:rFonts w:ascii="Times New Roman" w:eastAsia="宋体" w:hAnsi="Times New Roman"/>
                <w:sz w:val="18"/>
                <w:szCs w:val="18"/>
              </w:rPr>
              <w:t>-Visual</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84.54</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14.43</w:t>
            </w:r>
          </w:p>
        </w:tc>
        <w:tc>
          <w:tcPr>
            <w:tcW w:w="1701" w:type="dxa"/>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1.03</w:t>
            </w:r>
          </w:p>
        </w:tc>
      </w:tr>
      <w:tr w:rsidR="0095525D" w:rsidRPr="00A337A8" w:rsidTr="005903F3">
        <w:trPr>
          <w:jc w:val="center"/>
        </w:trPr>
        <w:tc>
          <w:tcPr>
            <w:tcW w:w="3402" w:type="dxa"/>
            <w:tcBorders>
              <w:bottom w:val="single" w:sz="8" w:space="0" w:color="auto"/>
            </w:tcBorders>
            <w:vAlign w:val="center"/>
          </w:tcPr>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CM600d</w:t>
            </w:r>
            <w:r w:rsidRPr="00A337A8">
              <w:rPr>
                <w:rFonts w:ascii="Times New Roman" w:eastAsia="宋体" w:hAnsi="Times New Roman" w:hint="eastAsia"/>
                <w:sz w:val="18"/>
                <w:szCs w:val="18"/>
              </w:rPr>
              <w:t>实测值</w:t>
            </w:r>
            <w:r w:rsidRPr="00A337A8">
              <w:rPr>
                <w:rFonts w:ascii="Times New Roman" w:eastAsia="宋体" w:hAnsi="Times New Roman"/>
                <w:sz w:val="18"/>
                <w:szCs w:val="18"/>
              </w:rPr>
              <w:t>-Nix</w:t>
            </w:r>
            <w:r w:rsidRPr="00A337A8">
              <w:rPr>
                <w:rFonts w:ascii="Times New Roman" w:eastAsia="宋体" w:hAnsi="Times New Roman" w:hint="eastAsia"/>
                <w:sz w:val="18"/>
                <w:szCs w:val="18"/>
              </w:rPr>
              <w:t>校正后值</w:t>
            </w:r>
          </w:p>
          <w:p w:rsidR="0095525D" w:rsidRPr="00A337A8" w:rsidRDefault="0095525D" w:rsidP="0095525D">
            <w:pPr>
              <w:spacing w:line="240" w:lineRule="exact"/>
              <w:jc w:val="center"/>
              <w:rPr>
                <w:rFonts w:ascii="Times New Roman" w:eastAsia="宋体" w:hAnsi="Times New Roman"/>
                <w:sz w:val="18"/>
                <w:szCs w:val="18"/>
              </w:rPr>
            </w:pPr>
            <w:r w:rsidRPr="00A337A8">
              <w:rPr>
                <w:rFonts w:ascii="Times New Roman" w:eastAsia="宋体" w:hAnsi="Times New Roman"/>
                <w:sz w:val="18"/>
                <w:szCs w:val="18"/>
              </w:rPr>
              <w:t xml:space="preserve">Measured data by CM600d- by Nix after </w:t>
            </w:r>
            <w:r w:rsidRPr="00A337A8">
              <w:rPr>
                <w:rFonts w:ascii="Times New Roman" w:eastAsia="宋体" w:hAnsi="Times New Roman"/>
              </w:rPr>
              <w:t>calibration</w:t>
            </w:r>
            <w:r w:rsidRPr="00A337A8">
              <w:rPr>
                <w:rFonts w:ascii="Times New Roman" w:eastAsia="黑体" w:hAnsi="Times New Roman"/>
                <w:sz w:val="18"/>
                <w:szCs w:val="18"/>
              </w:rPr>
              <w:t xml:space="preserve"> </w:t>
            </w:r>
          </w:p>
        </w:tc>
        <w:tc>
          <w:tcPr>
            <w:tcW w:w="1701" w:type="dxa"/>
            <w:tcBorders>
              <w:bottom w:val="single" w:sz="8" w:space="0" w:color="auto"/>
            </w:tcBorders>
          </w:tcPr>
          <w:p w:rsidR="0095525D" w:rsidRPr="00A337A8" w:rsidRDefault="0095525D" w:rsidP="0095525D">
            <w:pPr>
              <w:tabs>
                <w:tab w:val="decimal" w:pos="3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100.00</w:t>
            </w:r>
          </w:p>
        </w:tc>
        <w:tc>
          <w:tcPr>
            <w:tcW w:w="1701" w:type="dxa"/>
            <w:tcBorders>
              <w:bottom w:val="single" w:sz="8" w:space="0" w:color="auto"/>
            </w:tcBorders>
          </w:tcPr>
          <w:p w:rsidR="0095525D" w:rsidRPr="00A337A8" w:rsidRDefault="0095525D" w:rsidP="0095525D">
            <w:pPr>
              <w:tabs>
                <w:tab w:val="decimal" w:pos="4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w:t>
            </w:r>
          </w:p>
        </w:tc>
        <w:tc>
          <w:tcPr>
            <w:tcW w:w="1701" w:type="dxa"/>
            <w:tcBorders>
              <w:bottom w:val="single" w:sz="8" w:space="0" w:color="auto"/>
            </w:tcBorders>
          </w:tcPr>
          <w:p w:rsidR="0095525D" w:rsidRPr="00A337A8" w:rsidRDefault="0095525D" w:rsidP="0095525D">
            <w:pPr>
              <w:tabs>
                <w:tab w:val="decimal" w:pos="420"/>
              </w:tabs>
              <w:spacing w:line="240" w:lineRule="exact"/>
              <w:jc w:val="center"/>
              <w:rPr>
                <w:rFonts w:ascii="Times New Roman" w:eastAsia="宋体" w:hAnsi="Times New Roman"/>
                <w:sz w:val="18"/>
                <w:szCs w:val="18"/>
              </w:rPr>
            </w:pPr>
            <w:r w:rsidRPr="00A337A8">
              <w:rPr>
                <w:rFonts w:ascii="Times New Roman" w:eastAsia="宋体" w:hAnsi="Times New Roman" w:hint="eastAsia"/>
                <w:sz w:val="18"/>
                <w:szCs w:val="18"/>
              </w:rPr>
              <w:t>-</w:t>
            </w:r>
          </w:p>
        </w:tc>
      </w:tr>
    </w:tbl>
    <w:bookmarkEnd w:id="14"/>
    <w:p w:rsidR="00BB6160" w:rsidRPr="00A337A8" w:rsidRDefault="00582278" w:rsidP="00582278">
      <w:pPr>
        <w:ind w:firstLineChars="200" w:firstLine="420"/>
        <w:jc w:val="left"/>
        <w:rPr>
          <w:rFonts w:ascii="Times New Roman" w:eastAsia="宋体" w:hAnsi="Times New Roman"/>
          <w:szCs w:val="18"/>
        </w:rPr>
      </w:pPr>
      <w:r w:rsidRPr="00A337A8">
        <w:rPr>
          <w:rFonts w:ascii="Times New Roman" w:eastAsia="宋体" w:hAnsi="Times New Roman"/>
          <w:szCs w:val="21"/>
        </w:rPr>
        <w:t>利用表</w:t>
      </w:r>
      <w:r w:rsidRPr="00A337A8">
        <w:rPr>
          <w:rFonts w:ascii="Times New Roman" w:eastAsia="宋体" w:hAnsi="Times New Roman"/>
          <w:szCs w:val="21"/>
        </w:rPr>
        <w:t>1</w:t>
      </w:r>
      <w:r w:rsidRPr="00A337A8">
        <w:rPr>
          <w:rFonts w:ascii="Times New Roman" w:eastAsia="宋体" w:hAnsi="Times New Roman"/>
          <w:szCs w:val="21"/>
        </w:rPr>
        <w:t>所示</w:t>
      </w:r>
      <w:r w:rsidRPr="00A337A8">
        <w:rPr>
          <w:rFonts w:ascii="Times New Roman" w:eastAsia="宋体" w:hAnsi="Times New Roman"/>
          <w:szCs w:val="18"/>
        </w:rPr>
        <w:t>土壤</w:t>
      </w:r>
      <w:r w:rsidRPr="00A337A8">
        <w:rPr>
          <w:rFonts w:ascii="Times New Roman" w:eastAsia="宋体" w:hAnsi="Times New Roman" w:hint="eastAsia"/>
          <w:szCs w:val="18"/>
        </w:rPr>
        <w:t>Munsell</w:t>
      </w:r>
      <w:r w:rsidRPr="00A337A8">
        <w:rPr>
          <w:rFonts w:ascii="Times New Roman" w:eastAsia="宋体" w:hAnsi="Times New Roman" w:hint="eastAsia"/>
          <w:szCs w:val="18"/>
        </w:rPr>
        <w:t>颜色</w:t>
      </w:r>
      <w:r w:rsidRPr="00A337A8">
        <w:rPr>
          <w:rFonts w:ascii="Times New Roman" w:eastAsia="宋体" w:hAnsi="Times New Roman"/>
          <w:szCs w:val="18"/>
        </w:rPr>
        <w:t>差异等级，对</w:t>
      </w:r>
      <w:r w:rsidRPr="00A337A8">
        <w:rPr>
          <w:rFonts w:ascii="Times New Roman" w:eastAsia="宋体" w:hAnsi="Times New Roman" w:hint="eastAsia"/>
          <w:szCs w:val="18"/>
        </w:rPr>
        <w:t>不同</w:t>
      </w:r>
      <w:r w:rsidRPr="00A337A8">
        <w:rPr>
          <w:rFonts w:ascii="Times New Roman" w:eastAsia="宋体" w:hAnsi="Times New Roman"/>
          <w:szCs w:val="18"/>
        </w:rPr>
        <w:t>方</w:t>
      </w:r>
      <w:r w:rsidRPr="00A337A8">
        <w:rPr>
          <w:rFonts w:ascii="Times New Roman" w:eastAsia="宋体" w:hAnsi="Times New Roman" w:hint="eastAsia"/>
          <w:szCs w:val="18"/>
        </w:rPr>
        <w:t>法</w:t>
      </w:r>
      <w:r w:rsidRPr="00A337A8">
        <w:rPr>
          <w:rFonts w:ascii="Times New Roman" w:eastAsia="宋体" w:hAnsi="Times New Roman"/>
          <w:szCs w:val="18"/>
        </w:rPr>
        <w:t>测定</w:t>
      </w:r>
      <w:r w:rsidRPr="00A337A8">
        <w:rPr>
          <w:rFonts w:ascii="Times New Roman" w:eastAsia="宋体" w:hAnsi="Times New Roman" w:hint="eastAsia"/>
          <w:szCs w:val="18"/>
        </w:rPr>
        <w:t>的</w:t>
      </w:r>
      <w:r w:rsidRPr="00A337A8">
        <w:rPr>
          <w:rFonts w:ascii="Times New Roman" w:eastAsia="宋体" w:hAnsi="Times New Roman"/>
          <w:szCs w:val="18"/>
        </w:rPr>
        <w:t>97</w:t>
      </w:r>
      <w:r w:rsidRPr="00A337A8">
        <w:rPr>
          <w:rFonts w:ascii="Times New Roman" w:eastAsia="宋体" w:hAnsi="Times New Roman"/>
          <w:szCs w:val="18"/>
        </w:rPr>
        <w:t>个土样</w:t>
      </w:r>
      <w:r w:rsidRPr="00A337A8">
        <w:rPr>
          <w:rFonts w:ascii="Times New Roman" w:eastAsia="宋体" w:hAnsi="Times New Roman" w:hint="eastAsia"/>
          <w:szCs w:val="18"/>
        </w:rPr>
        <w:t>HV/C</w:t>
      </w:r>
      <w:r w:rsidRPr="00A337A8">
        <w:rPr>
          <w:rFonts w:ascii="Times New Roman" w:eastAsia="宋体" w:hAnsi="Times New Roman" w:hint="eastAsia"/>
          <w:szCs w:val="18"/>
        </w:rPr>
        <w:t>值</w:t>
      </w:r>
      <w:r w:rsidRPr="00A337A8">
        <w:rPr>
          <w:rFonts w:ascii="Times New Roman" w:eastAsia="宋体" w:hAnsi="Times New Roman"/>
          <w:szCs w:val="18"/>
        </w:rPr>
        <w:t>进行对比</w:t>
      </w:r>
      <w:r w:rsidRPr="00A337A8">
        <w:rPr>
          <w:rFonts w:ascii="Times New Roman" w:eastAsia="宋体" w:hAnsi="Times New Roman" w:hint="eastAsia"/>
          <w:szCs w:val="18"/>
        </w:rPr>
        <w:t>并</w:t>
      </w:r>
      <w:r w:rsidRPr="00A337A8">
        <w:rPr>
          <w:rFonts w:ascii="Times New Roman" w:eastAsia="宋体" w:hAnsi="Times New Roman"/>
          <w:szCs w:val="18"/>
        </w:rPr>
        <w:t>划分</w:t>
      </w:r>
      <w:r w:rsidRPr="00A337A8">
        <w:rPr>
          <w:rFonts w:ascii="Times New Roman" w:eastAsia="宋体" w:hAnsi="Times New Roman" w:hint="eastAsia"/>
          <w:szCs w:val="18"/>
        </w:rPr>
        <w:t>差异</w:t>
      </w:r>
      <w:r w:rsidRPr="00A337A8">
        <w:rPr>
          <w:rFonts w:ascii="Times New Roman" w:eastAsia="宋体" w:hAnsi="Times New Roman"/>
          <w:szCs w:val="18"/>
        </w:rPr>
        <w:t>等级如表</w:t>
      </w:r>
      <w:r w:rsidRPr="00A337A8">
        <w:rPr>
          <w:rFonts w:ascii="Times New Roman" w:eastAsia="宋体" w:hAnsi="Times New Roman"/>
          <w:szCs w:val="18"/>
        </w:rPr>
        <w:t>6</w:t>
      </w:r>
      <w:r w:rsidRPr="00A337A8">
        <w:rPr>
          <w:rFonts w:ascii="Times New Roman" w:eastAsia="宋体" w:hAnsi="Times New Roman"/>
          <w:szCs w:val="18"/>
        </w:rPr>
        <w:t>所示。</w:t>
      </w:r>
      <w:r w:rsidR="000B05E7" w:rsidRPr="00A337A8">
        <w:rPr>
          <w:rFonts w:ascii="Times New Roman" w:eastAsia="宋体" w:hAnsi="Times New Roman" w:hint="eastAsia"/>
          <w:szCs w:val="18"/>
        </w:rPr>
        <w:t>使用色系转化</w:t>
      </w:r>
      <w:r w:rsidR="000B05E7" w:rsidRPr="00A337A8">
        <w:rPr>
          <w:rFonts w:ascii="Times New Roman" w:eastAsia="宋体" w:hAnsi="Times New Roman" w:hint="eastAsia"/>
          <w:szCs w:val="18"/>
        </w:rPr>
        <w:t>2</w:t>
      </w:r>
      <w:r w:rsidR="000B05E7" w:rsidRPr="00A337A8">
        <w:rPr>
          <w:rFonts w:ascii="Times New Roman" w:eastAsia="宋体" w:hAnsi="Times New Roman" w:hint="eastAsia"/>
          <w:szCs w:val="18"/>
        </w:rPr>
        <w:t>测色仪与目测差异等级为“微弱”“明显”“强烈”的数量分别为</w:t>
      </w:r>
      <w:r w:rsidR="000B05E7" w:rsidRPr="00A337A8">
        <w:rPr>
          <w:rFonts w:ascii="Times New Roman" w:eastAsia="宋体" w:hAnsi="Times New Roman" w:hint="eastAsia"/>
          <w:szCs w:val="18"/>
        </w:rPr>
        <w:t>39.18%</w:t>
      </w:r>
      <w:r w:rsidR="000B05E7" w:rsidRPr="00A337A8">
        <w:rPr>
          <w:rFonts w:ascii="Times New Roman" w:eastAsia="宋体" w:hAnsi="Times New Roman" w:hint="eastAsia"/>
          <w:szCs w:val="18"/>
        </w:rPr>
        <w:t>、</w:t>
      </w:r>
      <w:r w:rsidR="000B05E7" w:rsidRPr="00A337A8">
        <w:rPr>
          <w:rFonts w:ascii="Times New Roman" w:eastAsia="宋体" w:hAnsi="Times New Roman" w:hint="eastAsia"/>
          <w:szCs w:val="18"/>
        </w:rPr>
        <w:t>5</w:t>
      </w:r>
      <w:r w:rsidR="000B05E7" w:rsidRPr="00A337A8">
        <w:rPr>
          <w:rFonts w:ascii="Times New Roman" w:eastAsia="宋体" w:hAnsi="Times New Roman"/>
          <w:szCs w:val="18"/>
        </w:rPr>
        <w:t>6.70</w:t>
      </w:r>
      <w:r w:rsidR="000B05E7" w:rsidRPr="00A337A8">
        <w:rPr>
          <w:rFonts w:ascii="Times New Roman" w:eastAsia="宋体" w:hAnsi="Times New Roman" w:hint="eastAsia"/>
          <w:szCs w:val="18"/>
        </w:rPr>
        <w:t>%</w:t>
      </w:r>
      <w:r w:rsidR="000B05E7" w:rsidRPr="00A337A8">
        <w:rPr>
          <w:rFonts w:ascii="Times New Roman" w:eastAsia="宋体" w:hAnsi="Times New Roman" w:hint="eastAsia"/>
          <w:szCs w:val="18"/>
        </w:rPr>
        <w:t>、</w:t>
      </w:r>
      <w:r w:rsidR="000B05E7" w:rsidRPr="00A337A8">
        <w:rPr>
          <w:rFonts w:ascii="Times New Roman" w:eastAsia="宋体" w:hAnsi="Times New Roman" w:hint="eastAsia"/>
          <w:szCs w:val="18"/>
        </w:rPr>
        <w:t>4</w:t>
      </w:r>
      <w:r w:rsidR="000B05E7" w:rsidRPr="00A337A8">
        <w:rPr>
          <w:rFonts w:ascii="Times New Roman" w:eastAsia="宋体" w:hAnsi="Times New Roman"/>
          <w:szCs w:val="18"/>
        </w:rPr>
        <w:t>.12</w:t>
      </w:r>
      <w:r w:rsidR="000B05E7" w:rsidRPr="00A337A8">
        <w:rPr>
          <w:rFonts w:ascii="Times New Roman" w:eastAsia="宋体" w:hAnsi="Times New Roman" w:hint="eastAsia"/>
          <w:szCs w:val="18"/>
        </w:rPr>
        <w:t>%</w:t>
      </w:r>
      <w:r w:rsidR="000B05E7" w:rsidRPr="00A337A8">
        <w:rPr>
          <w:rFonts w:ascii="Times New Roman" w:eastAsia="宋体" w:hAnsi="Times New Roman" w:hint="eastAsia"/>
          <w:szCs w:val="18"/>
        </w:rPr>
        <w:t>和</w:t>
      </w:r>
      <w:r w:rsidR="000B05E7" w:rsidRPr="00A337A8">
        <w:rPr>
          <w:rFonts w:ascii="Times New Roman" w:eastAsia="宋体" w:hAnsi="Times New Roman" w:hint="eastAsia"/>
          <w:szCs w:val="18"/>
        </w:rPr>
        <w:t>64.95%</w:t>
      </w:r>
      <w:r w:rsidR="000B05E7" w:rsidRPr="00A337A8">
        <w:rPr>
          <w:rFonts w:ascii="Times New Roman" w:eastAsia="宋体" w:hAnsi="Times New Roman" w:hint="eastAsia"/>
          <w:szCs w:val="18"/>
        </w:rPr>
        <w:t>、</w:t>
      </w:r>
      <w:r w:rsidR="00BC5D2D" w:rsidRPr="00A337A8">
        <w:rPr>
          <w:rFonts w:ascii="Times New Roman" w:eastAsia="宋体" w:hAnsi="Times New Roman" w:hint="eastAsia"/>
          <w:szCs w:val="18"/>
        </w:rPr>
        <w:t>2</w:t>
      </w:r>
      <w:r w:rsidR="00BC5D2D" w:rsidRPr="00A337A8">
        <w:rPr>
          <w:rFonts w:ascii="Times New Roman" w:eastAsia="宋体" w:hAnsi="Times New Roman"/>
          <w:szCs w:val="18"/>
        </w:rPr>
        <w:t>6.80</w:t>
      </w:r>
      <w:r w:rsidR="00BC5D2D" w:rsidRPr="00A337A8">
        <w:rPr>
          <w:rFonts w:ascii="Times New Roman" w:eastAsia="宋体" w:hAnsi="Times New Roman" w:hint="eastAsia"/>
          <w:szCs w:val="18"/>
        </w:rPr>
        <w:t>%</w:t>
      </w:r>
      <w:r w:rsidR="00BC5D2D" w:rsidRPr="00A337A8">
        <w:rPr>
          <w:rFonts w:ascii="Times New Roman" w:eastAsia="宋体" w:hAnsi="Times New Roman" w:hint="eastAsia"/>
          <w:szCs w:val="18"/>
        </w:rPr>
        <w:t>、</w:t>
      </w:r>
      <w:r w:rsidR="00BC5D2D" w:rsidRPr="00A337A8">
        <w:rPr>
          <w:rFonts w:ascii="Times New Roman" w:eastAsia="宋体" w:hAnsi="Times New Roman" w:hint="eastAsia"/>
          <w:szCs w:val="18"/>
        </w:rPr>
        <w:t>8</w:t>
      </w:r>
      <w:r w:rsidR="00BC5D2D" w:rsidRPr="00A337A8">
        <w:rPr>
          <w:rFonts w:ascii="Times New Roman" w:eastAsia="宋体" w:hAnsi="Times New Roman"/>
          <w:szCs w:val="18"/>
        </w:rPr>
        <w:t>.25</w:t>
      </w:r>
      <w:r w:rsidR="00BC5D2D" w:rsidRPr="00A337A8">
        <w:rPr>
          <w:rFonts w:ascii="Times New Roman" w:eastAsia="宋体" w:hAnsi="Times New Roman" w:hint="eastAsia"/>
          <w:szCs w:val="18"/>
        </w:rPr>
        <w:t>%</w:t>
      </w:r>
      <w:r w:rsidR="00BC5D2D" w:rsidRPr="00A337A8">
        <w:rPr>
          <w:rFonts w:ascii="Times New Roman" w:eastAsia="宋体" w:hAnsi="Times New Roman" w:hint="eastAsia"/>
          <w:szCs w:val="18"/>
        </w:rPr>
        <w:t>，未校正前，</w:t>
      </w:r>
      <w:r w:rsidR="00BC5D2D" w:rsidRPr="00A337A8">
        <w:rPr>
          <w:rFonts w:ascii="Times New Roman" w:eastAsia="宋体" w:hAnsi="Times New Roman" w:hint="eastAsia"/>
          <w:szCs w:val="18"/>
        </w:rPr>
        <w:t>2</w:t>
      </w:r>
      <w:r w:rsidR="00BC5D2D" w:rsidRPr="00A337A8">
        <w:rPr>
          <w:rFonts w:ascii="Times New Roman" w:eastAsia="宋体" w:hAnsi="Times New Roman" w:hint="eastAsia"/>
          <w:szCs w:val="18"/>
        </w:rPr>
        <w:t>种测色仪测定土壤</w:t>
      </w:r>
      <w:r w:rsidR="00BC5D2D" w:rsidRPr="00A337A8">
        <w:rPr>
          <w:rFonts w:ascii="Times New Roman" w:eastAsia="宋体" w:hAnsi="Times New Roman" w:hint="eastAsia"/>
          <w:szCs w:val="18"/>
        </w:rPr>
        <w:t>Munsell</w:t>
      </w:r>
      <w:r w:rsidR="00BC5D2D" w:rsidRPr="00A337A8">
        <w:rPr>
          <w:rFonts w:ascii="Times New Roman" w:eastAsia="宋体" w:hAnsi="Times New Roman" w:hint="eastAsia"/>
          <w:szCs w:val="18"/>
        </w:rPr>
        <w:t>颜色与目测差</w:t>
      </w:r>
      <w:r w:rsidR="002501EC" w:rsidRPr="00A337A8">
        <w:rPr>
          <w:rFonts w:ascii="Times New Roman" w:eastAsia="宋体" w:hAnsi="Times New Roman" w:hint="eastAsia"/>
          <w:szCs w:val="18"/>
        </w:rPr>
        <w:t>异</w:t>
      </w:r>
      <w:r w:rsidR="00BC5D2D" w:rsidRPr="00A337A8">
        <w:rPr>
          <w:rFonts w:ascii="Times New Roman" w:eastAsia="宋体" w:hAnsi="Times New Roman" w:hint="eastAsia"/>
          <w:szCs w:val="18"/>
        </w:rPr>
        <w:t>较大。</w:t>
      </w:r>
    </w:p>
    <w:p w:rsidR="00BC5D2D" w:rsidRPr="00A337A8" w:rsidRDefault="00BC5D2D" w:rsidP="00582278">
      <w:pPr>
        <w:ind w:firstLineChars="200" w:firstLine="420"/>
        <w:jc w:val="left"/>
        <w:rPr>
          <w:rFonts w:ascii="Times New Roman" w:eastAsia="宋体" w:hAnsi="Times New Roman"/>
          <w:szCs w:val="18"/>
        </w:rPr>
      </w:pPr>
      <w:r w:rsidRPr="00A337A8">
        <w:rPr>
          <w:rFonts w:ascii="Times New Roman" w:eastAsia="宋体" w:hAnsi="Times New Roman" w:hint="eastAsia"/>
          <w:szCs w:val="18"/>
        </w:rPr>
        <w:t>采用实测值，或校正后，</w:t>
      </w:r>
      <w:r w:rsidRPr="00A337A8">
        <w:rPr>
          <w:rFonts w:ascii="Times New Roman" w:eastAsia="宋体" w:hAnsi="Times New Roman" w:hint="eastAsia"/>
          <w:szCs w:val="18"/>
        </w:rPr>
        <w:t>CM600d</w:t>
      </w:r>
      <w:r w:rsidRPr="00A337A8">
        <w:rPr>
          <w:rFonts w:ascii="Times New Roman" w:eastAsia="宋体" w:hAnsi="Times New Roman" w:hint="eastAsia"/>
          <w:szCs w:val="18"/>
        </w:rPr>
        <w:t>和</w:t>
      </w:r>
      <w:r w:rsidRPr="00A337A8">
        <w:rPr>
          <w:rFonts w:ascii="Times New Roman" w:eastAsia="宋体" w:hAnsi="Times New Roman" w:hint="eastAsia"/>
          <w:szCs w:val="18"/>
        </w:rPr>
        <w:t>Nix</w:t>
      </w:r>
      <w:r w:rsidRPr="00A337A8">
        <w:rPr>
          <w:rFonts w:ascii="Times New Roman" w:eastAsia="宋体" w:hAnsi="Times New Roman" w:hint="eastAsia"/>
          <w:szCs w:val="18"/>
        </w:rPr>
        <w:t>与目测差异等级为“微弱”“明显”“强烈”的数量分别为</w:t>
      </w:r>
      <w:r w:rsidRPr="00A337A8">
        <w:rPr>
          <w:rFonts w:ascii="Times New Roman" w:eastAsia="宋体" w:hAnsi="Times New Roman"/>
          <w:szCs w:val="18"/>
        </w:rPr>
        <w:t>90.72</w:t>
      </w:r>
      <w:r w:rsidRPr="00A337A8">
        <w:rPr>
          <w:rFonts w:ascii="Times New Roman" w:eastAsia="宋体" w:hAnsi="Times New Roman" w:hint="eastAsia"/>
          <w:szCs w:val="18"/>
        </w:rPr>
        <w:t>%</w:t>
      </w:r>
      <w:r w:rsidRPr="00A337A8">
        <w:rPr>
          <w:rFonts w:ascii="Times New Roman" w:eastAsia="宋体" w:hAnsi="Times New Roman" w:hint="eastAsia"/>
          <w:szCs w:val="18"/>
        </w:rPr>
        <w:t>、</w:t>
      </w:r>
      <w:r w:rsidRPr="00A337A8">
        <w:rPr>
          <w:rFonts w:ascii="Times New Roman" w:eastAsia="宋体" w:hAnsi="Times New Roman"/>
          <w:szCs w:val="18"/>
        </w:rPr>
        <w:t>8.25</w:t>
      </w:r>
      <w:r w:rsidRPr="00A337A8">
        <w:rPr>
          <w:rFonts w:ascii="Times New Roman" w:eastAsia="宋体" w:hAnsi="Times New Roman" w:hint="eastAsia"/>
          <w:szCs w:val="18"/>
        </w:rPr>
        <w:t>%</w:t>
      </w:r>
      <w:r w:rsidRPr="00A337A8">
        <w:rPr>
          <w:rFonts w:ascii="Times New Roman" w:eastAsia="宋体" w:hAnsi="Times New Roman" w:hint="eastAsia"/>
          <w:szCs w:val="18"/>
        </w:rPr>
        <w:t>、</w:t>
      </w:r>
      <w:r w:rsidRPr="00A337A8">
        <w:rPr>
          <w:rFonts w:ascii="Times New Roman" w:eastAsia="宋体" w:hAnsi="Times New Roman"/>
          <w:szCs w:val="18"/>
        </w:rPr>
        <w:t>1.03</w:t>
      </w:r>
      <w:r w:rsidRPr="00A337A8">
        <w:rPr>
          <w:rFonts w:ascii="Times New Roman" w:eastAsia="宋体" w:hAnsi="Times New Roman" w:hint="eastAsia"/>
          <w:szCs w:val="18"/>
        </w:rPr>
        <w:t>%</w:t>
      </w:r>
      <w:r w:rsidRPr="00A337A8">
        <w:rPr>
          <w:rFonts w:ascii="Times New Roman" w:eastAsia="宋体" w:hAnsi="Times New Roman" w:hint="eastAsia"/>
          <w:szCs w:val="18"/>
        </w:rPr>
        <w:t>和</w:t>
      </w:r>
      <w:r w:rsidRPr="00A337A8">
        <w:rPr>
          <w:rFonts w:ascii="Times New Roman" w:eastAsia="宋体" w:hAnsi="Times New Roman"/>
          <w:szCs w:val="18"/>
        </w:rPr>
        <w:t>84.54</w:t>
      </w:r>
      <w:r w:rsidRPr="00A337A8">
        <w:rPr>
          <w:rFonts w:ascii="Times New Roman" w:eastAsia="宋体" w:hAnsi="Times New Roman" w:hint="eastAsia"/>
          <w:szCs w:val="18"/>
        </w:rPr>
        <w:t>%</w:t>
      </w:r>
      <w:r w:rsidRPr="00A337A8">
        <w:rPr>
          <w:rFonts w:ascii="Times New Roman" w:eastAsia="宋体" w:hAnsi="Times New Roman" w:hint="eastAsia"/>
          <w:szCs w:val="18"/>
        </w:rPr>
        <w:t>、</w:t>
      </w:r>
      <w:r w:rsidRPr="00A337A8">
        <w:rPr>
          <w:rFonts w:ascii="Times New Roman" w:eastAsia="宋体" w:hAnsi="Times New Roman"/>
          <w:szCs w:val="18"/>
        </w:rPr>
        <w:t>14.43</w:t>
      </w:r>
      <w:r w:rsidRPr="00A337A8">
        <w:rPr>
          <w:rFonts w:ascii="Times New Roman" w:eastAsia="宋体" w:hAnsi="Times New Roman" w:hint="eastAsia"/>
          <w:szCs w:val="18"/>
        </w:rPr>
        <w:t>%</w:t>
      </w:r>
      <w:r w:rsidRPr="00A337A8">
        <w:rPr>
          <w:rFonts w:ascii="Times New Roman" w:eastAsia="宋体" w:hAnsi="Times New Roman" w:hint="eastAsia"/>
          <w:szCs w:val="18"/>
        </w:rPr>
        <w:t>、</w:t>
      </w:r>
      <w:r w:rsidRPr="00A337A8">
        <w:rPr>
          <w:rFonts w:ascii="Times New Roman" w:eastAsia="宋体" w:hAnsi="Times New Roman"/>
          <w:szCs w:val="18"/>
        </w:rPr>
        <w:t>1.03</w:t>
      </w:r>
      <w:r w:rsidRPr="00A337A8">
        <w:rPr>
          <w:rFonts w:ascii="Times New Roman" w:eastAsia="宋体" w:hAnsi="Times New Roman" w:hint="eastAsia"/>
          <w:szCs w:val="18"/>
        </w:rPr>
        <w:t>%</w:t>
      </w:r>
      <w:r w:rsidRPr="00A337A8">
        <w:rPr>
          <w:rFonts w:ascii="Times New Roman" w:eastAsia="宋体" w:hAnsi="Times New Roman" w:hint="eastAsia"/>
          <w:szCs w:val="18"/>
        </w:rPr>
        <w:t>，差异等级为“微弱”数量分别增加</w:t>
      </w:r>
      <w:r w:rsidR="00A02555" w:rsidRPr="00A337A8">
        <w:rPr>
          <w:rFonts w:ascii="Times New Roman" w:eastAsia="宋体" w:hAnsi="Times New Roman" w:hint="eastAsia"/>
          <w:szCs w:val="18"/>
        </w:rPr>
        <w:t>51.54%</w:t>
      </w:r>
      <w:r w:rsidR="00A02555" w:rsidRPr="00A337A8">
        <w:rPr>
          <w:rFonts w:ascii="Times New Roman" w:eastAsia="宋体" w:hAnsi="Times New Roman" w:hint="eastAsia"/>
          <w:szCs w:val="18"/>
        </w:rPr>
        <w:t>和</w:t>
      </w:r>
      <w:r w:rsidR="00A02555" w:rsidRPr="00A337A8">
        <w:rPr>
          <w:rFonts w:ascii="Times New Roman" w:eastAsia="宋体" w:hAnsi="Times New Roman" w:hint="eastAsia"/>
          <w:szCs w:val="18"/>
        </w:rPr>
        <w:t>19.59%</w:t>
      </w:r>
      <w:r w:rsidR="00A02555" w:rsidRPr="00A337A8">
        <w:rPr>
          <w:rFonts w:ascii="Times New Roman" w:eastAsia="宋体" w:hAnsi="Times New Roman" w:hint="eastAsia"/>
          <w:szCs w:val="18"/>
        </w:rPr>
        <w:t>，差异等级为“明显”数量分别减少</w:t>
      </w:r>
      <w:r w:rsidR="00A02555" w:rsidRPr="00A337A8">
        <w:rPr>
          <w:rFonts w:ascii="Times New Roman" w:eastAsia="宋体" w:hAnsi="Times New Roman" w:hint="eastAsia"/>
          <w:szCs w:val="18"/>
        </w:rPr>
        <w:t>48.45%</w:t>
      </w:r>
      <w:r w:rsidR="00A02555" w:rsidRPr="00A337A8">
        <w:rPr>
          <w:rFonts w:ascii="Times New Roman" w:eastAsia="宋体" w:hAnsi="Times New Roman" w:hint="eastAsia"/>
          <w:szCs w:val="18"/>
        </w:rPr>
        <w:t>和</w:t>
      </w:r>
      <w:r w:rsidR="00A02555" w:rsidRPr="00A337A8">
        <w:rPr>
          <w:rFonts w:ascii="Times New Roman" w:eastAsia="宋体" w:hAnsi="Times New Roman" w:hint="eastAsia"/>
          <w:szCs w:val="18"/>
        </w:rPr>
        <w:t>12.37%</w:t>
      </w:r>
      <w:r w:rsidR="00A02555" w:rsidRPr="00A337A8">
        <w:rPr>
          <w:rFonts w:ascii="Times New Roman" w:eastAsia="宋体" w:hAnsi="Times New Roman" w:hint="eastAsia"/>
          <w:szCs w:val="18"/>
        </w:rPr>
        <w:t>，“强烈”数量减少</w:t>
      </w:r>
      <w:r w:rsidR="00A02555" w:rsidRPr="00A337A8">
        <w:rPr>
          <w:rFonts w:ascii="Times New Roman" w:eastAsia="宋体" w:hAnsi="Times New Roman" w:hint="eastAsia"/>
          <w:szCs w:val="18"/>
        </w:rPr>
        <w:t>3.09%</w:t>
      </w:r>
      <w:r w:rsidR="00A02555" w:rsidRPr="00A337A8">
        <w:rPr>
          <w:rFonts w:ascii="Times New Roman" w:eastAsia="宋体" w:hAnsi="Times New Roman" w:hint="eastAsia"/>
          <w:szCs w:val="18"/>
        </w:rPr>
        <w:t>和</w:t>
      </w:r>
      <w:r w:rsidR="00A02555" w:rsidRPr="00A337A8">
        <w:rPr>
          <w:rFonts w:ascii="Times New Roman" w:eastAsia="宋体" w:hAnsi="Times New Roman" w:hint="eastAsia"/>
          <w:szCs w:val="18"/>
        </w:rPr>
        <w:t>7.22%</w:t>
      </w:r>
      <w:r w:rsidR="00A02555" w:rsidRPr="00A337A8">
        <w:rPr>
          <w:rFonts w:ascii="Times New Roman" w:eastAsia="宋体" w:hAnsi="Times New Roman" w:hint="eastAsia"/>
          <w:szCs w:val="18"/>
        </w:rPr>
        <w:t>。</w:t>
      </w:r>
    </w:p>
    <w:p w:rsidR="00C6124F" w:rsidRPr="00A337A8" w:rsidRDefault="00C6124F" w:rsidP="00C6124F">
      <w:pPr>
        <w:ind w:firstLineChars="200" w:firstLine="420"/>
        <w:jc w:val="left"/>
        <w:rPr>
          <w:rFonts w:ascii="Times New Roman" w:eastAsia="宋体" w:hAnsi="Times New Roman"/>
          <w:szCs w:val="18"/>
        </w:rPr>
      </w:pPr>
      <w:r w:rsidRPr="00A337A8">
        <w:rPr>
          <w:rFonts w:ascii="Times New Roman" w:eastAsia="宋体" w:hAnsi="Times New Roman" w:hint="eastAsia"/>
          <w:szCs w:val="18"/>
        </w:rPr>
        <w:t>对比</w:t>
      </w:r>
      <w:r w:rsidRPr="00A337A8">
        <w:rPr>
          <w:rFonts w:ascii="Times New Roman" w:eastAsia="宋体" w:hAnsi="Times New Roman" w:hint="eastAsia"/>
        </w:rPr>
        <w:t>CM600d</w:t>
      </w:r>
      <w:r w:rsidRPr="00A337A8">
        <w:rPr>
          <w:rFonts w:ascii="Times New Roman" w:eastAsia="宋体" w:hAnsi="Times New Roman" w:hint="eastAsia"/>
        </w:rPr>
        <w:t>实测值、</w:t>
      </w:r>
      <w:r w:rsidRPr="00A337A8">
        <w:rPr>
          <w:rFonts w:ascii="Times New Roman" w:eastAsia="宋体" w:hAnsi="Times New Roman" w:hint="eastAsia"/>
        </w:rPr>
        <w:t>Nix</w:t>
      </w:r>
      <w:r w:rsidRPr="00A337A8">
        <w:rPr>
          <w:rFonts w:ascii="Times New Roman" w:eastAsia="宋体" w:hAnsi="Times New Roman" w:hint="eastAsia"/>
        </w:rPr>
        <w:t>校正值与目测的差异等级，差异等级“微弱”数量</w:t>
      </w:r>
      <w:r w:rsidRPr="00A337A8">
        <w:rPr>
          <w:rFonts w:ascii="Times New Roman" w:eastAsia="宋体" w:hAnsi="Times New Roman" w:hint="eastAsia"/>
        </w:rPr>
        <w:t>CM600d</w:t>
      </w:r>
      <w:r w:rsidRPr="00A337A8">
        <w:rPr>
          <w:rFonts w:ascii="Times New Roman" w:eastAsia="宋体" w:hAnsi="Times New Roman" w:hint="eastAsia"/>
        </w:rPr>
        <w:t>较</w:t>
      </w:r>
      <w:r w:rsidRPr="00A337A8">
        <w:rPr>
          <w:rFonts w:ascii="Times New Roman" w:eastAsia="宋体" w:hAnsi="Times New Roman" w:hint="eastAsia"/>
        </w:rPr>
        <w:t>Nix</w:t>
      </w:r>
      <w:r w:rsidRPr="00A337A8">
        <w:rPr>
          <w:rFonts w:ascii="Times New Roman" w:eastAsia="宋体" w:hAnsi="Times New Roman" w:hint="eastAsia"/>
        </w:rPr>
        <w:t>多</w:t>
      </w:r>
      <w:r w:rsidRPr="00A337A8">
        <w:rPr>
          <w:rFonts w:ascii="Times New Roman" w:eastAsia="宋体" w:hAnsi="Times New Roman" w:hint="eastAsia"/>
        </w:rPr>
        <w:t>6.18%</w:t>
      </w:r>
      <w:r w:rsidRPr="00A337A8">
        <w:rPr>
          <w:rFonts w:ascii="Times New Roman" w:eastAsia="宋体" w:hAnsi="Times New Roman" w:hint="eastAsia"/>
        </w:rPr>
        <w:t>，差异等级“明显”数量</w:t>
      </w:r>
      <w:r w:rsidRPr="00A337A8">
        <w:rPr>
          <w:rFonts w:ascii="Times New Roman" w:eastAsia="宋体" w:hAnsi="Times New Roman" w:hint="eastAsia"/>
        </w:rPr>
        <w:t>CM600d</w:t>
      </w:r>
      <w:r w:rsidRPr="00A337A8">
        <w:rPr>
          <w:rFonts w:ascii="Times New Roman" w:eastAsia="宋体" w:hAnsi="Times New Roman" w:hint="eastAsia"/>
        </w:rPr>
        <w:t>较</w:t>
      </w:r>
      <w:r w:rsidRPr="00A337A8">
        <w:rPr>
          <w:rFonts w:ascii="Times New Roman" w:eastAsia="宋体" w:hAnsi="Times New Roman" w:hint="eastAsia"/>
        </w:rPr>
        <w:t>Nix</w:t>
      </w:r>
      <w:r w:rsidR="00297909" w:rsidRPr="00A337A8">
        <w:rPr>
          <w:rFonts w:ascii="Times New Roman" w:eastAsia="宋体" w:hAnsi="Times New Roman" w:hint="eastAsia"/>
        </w:rPr>
        <w:t>减</w:t>
      </w:r>
      <w:r w:rsidRPr="00A337A8">
        <w:rPr>
          <w:rFonts w:ascii="Times New Roman" w:eastAsia="宋体" w:hAnsi="Times New Roman" w:hint="eastAsia"/>
        </w:rPr>
        <w:t>少</w:t>
      </w:r>
      <w:r w:rsidRPr="00A337A8">
        <w:rPr>
          <w:rFonts w:ascii="Times New Roman" w:eastAsia="宋体" w:hAnsi="Times New Roman" w:hint="eastAsia"/>
        </w:rPr>
        <w:t>6.18%</w:t>
      </w:r>
      <w:r w:rsidRPr="00A337A8">
        <w:rPr>
          <w:rFonts w:ascii="Times New Roman" w:eastAsia="宋体" w:hAnsi="Times New Roman" w:hint="eastAsia"/>
        </w:rPr>
        <w:t>，“强烈”数量持平。因此</w:t>
      </w:r>
      <w:r w:rsidRPr="00A337A8">
        <w:rPr>
          <w:rFonts w:ascii="Times New Roman" w:eastAsia="宋体" w:hAnsi="Times New Roman" w:hint="eastAsia"/>
          <w:szCs w:val="18"/>
        </w:rPr>
        <w:t>，</w:t>
      </w:r>
      <w:r w:rsidRPr="00A337A8">
        <w:rPr>
          <w:rFonts w:ascii="Times New Roman" w:eastAsia="宋体" w:hAnsi="Times New Roman" w:hint="eastAsia"/>
          <w:szCs w:val="18"/>
        </w:rPr>
        <w:t>CM600d</w:t>
      </w:r>
      <w:r w:rsidRPr="00A337A8">
        <w:rPr>
          <w:rFonts w:ascii="Times New Roman" w:eastAsia="宋体" w:hAnsi="Times New Roman" w:hint="eastAsia"/>
          <w:szCs w:val="18"/>
        </w:rPr>
        <w:t>较</w:t>
      </w:r>
      <w:r w:rsidRPr="00A337A8">
        <w:rPr>
          <w:rFonts w:ascii="Times New Roman" w:eastAsia="宋体" w:hAnsi="Times New Roman" w:hint="eastAsia"/>
          <w:szCs w:val="18"/>
        </w:rPr>
        <w:t>Nix</w:t>
      </w:r>
      <w:r w:rsidRPr="00A337A8">
        <w:rPr>
          <w:rFonts w:ascii="Times New Roman" w:eastAsia="宋体" w:hAnsi="Times New Roman" w:hint="eastAsia"/>
          <w:szCs w:val="18"/>
        </w:rPr>
        <w:t>更接近目测，但是</w:t>
      </w:r>
      <w:r w:rsidRPr="00A337A8">
        <w:rPr>
          <w:rFonts w:ascii="Times New Roman" w:eastAsia="宋体" w:hAnsi="Times New Roman" w:hint="eastAsia"/>
          <w:szCs w:val="18"/>
        </w:rPr>
        <w:t>Nix</w:t>
      </w:r>
      <w:r w:rsidRPr="00A337A8">
        <w:rPr>
          <w:rFonts w:ascii="Times New Roman" w:eastAsia="宋体" w:hAnsi="Times New Roman" w:hint="eastAsia"/>
          <w:szCs w:val="18"/>
        </w:rPr>
        <w:t>经校正，与目测差异为“微弱”数量仍能保持在</w:t>
      </w:r>
      <w:r w:rsidRPr="00A337A8">
        <w:rPr>
          <w:rFonts w:ascii="Times New Roman" w:eastAsia="宋体" w:hAnsi="Times New Roman" w:hint="eastAsia"/>
          <w:szCs w:val="18"/>
        </w:rPr>
        <w:t>84%</w:t>
      </w:r>
      <w:r w:rsidRPr="00A337A8">
        <w:rPr>
          <w:rFonts w:ascii="Times New Roman" w:eastAsia="宋体" w:hAnsi="Times New Roman" w:hint="eastAsia"/>
          <w:szCs w:val="18"/>
        </w:rPr>
        <w:t>以上，效果良好。</w:t>
      </w:r>
    </w:p>
    <w:p w:rsidR="005512DD" w:rsidRPr="00A337A8" w:rsidRDefault="00582278" w:rsidP="00E44CFA">
      <w:pPr>
        <w:ind w:firstLineChars="200" w:firstLine="420"/>
        <w:rPr>
          <w:rFonts w:ascii="Times New Roman" w:eastAsia="宋体" w:hAnsi="Times New Roman"/>
          <w:szCs w:val="21"/>
        </w:rPr>
      </w:pPr>
      <w:r w:rsidRPr="00A337A8">
        <w:rPr>
          <w:rFonts w:ascii="Times New Roman" w:eastAsia="宋体" w:hAnsi="Times New Roman" w:hint="eastAsia"/>
          <w:szCs w:val="21"/>
        </w:rPr>
        <w:t>对比</w:t>
      </w:r>
      <w:r w:rsidRPr="00A337A8">
        <w:rPr>
          <w:rFonts w:ascii="Times New Roman" w:eastAsia="宋体" w:hAnsi="Times New Roman" w:hint="eastAsia"/>
          <w:szCs w:val="21"/>
        </w:rPr>
        <w:t>2</w:t>
      </w:r>
      <w:r w:rsidRPr="00A337A8">
        <w:rPr>
          <w:rFonts w:ascii="Times New Roman" w:eastAsia="宋体" w:hAnsi="Times New Roman" w:hint="eastAsia"/>
          <w:szCs w:val="21"/>
        </w:rPr>
        <w:t>种测色仪</w:t>
      </w:r>
      <w:r w:rsidR="00C6124F" w:rsidRPr="00A337A8">
        <w:rPr>
          <w:rFonts w:ascii="Times New Roman" w:eastAsia="宋体" w:hAnsi="Times New Roman" w:hint="eastAsia"/>
          <w:szCs w:val="21"/>
        </w:rPr>
        <w:t>实测值、校正后值的</w:t>
      </w:r>
      <w:r w:rsidRPr="00A337A8">
        <w:rPr>
          <w:rFonts w:ascii="Times New Roman" w:eastAsia="宋体" w:hAnsi="Times New Roman" w:hint="eastAsia"/>
          <w:szCs w:val="21"/>
        </w:rPr>
        <w:t>单项差值可以看出，测色仪间差异在色调、明度、彩度差异均小于</w:t>
      </w:r>
      <w:r w:rsidRPr="00A337A8">
        <w:rPr>
          <w:rFonts w:ascii="Times New Roman" w:eastAsia="宋体" w:hAnsi="Times New Roman" w:hint="eastAsia"/>
          <w:szCs w:val="21"/>
        </w:rPr>
        <w:t>1.5</w:t>
      </w:r>
      <w:r w:rsidR="00436B00" w:rsidRPr="00A337A8">
        <w:rPr>
          <w:rFonts w:ascii="Times New Roman" w:eastAsia="宋体" w:hAnsi="Times New Roman" w:hint="eastAsia"/>
          <w:szCs w:val="21"/>
        </w:rPr>
        <w:t>，</w:t>
      </w:r>
      <w:r w:rsidRPr="00A337A8">
        <w:rPr>
          <w:rFonts w:ascii="Times New Roman" w:eastAsia="宋体" w:hAnsi="Times New Roman" w:hint="eastAsia"/>
          <w:szCs w:val="21"/>
        </w:rPr>
        <w:t>2</w:t>
      </w:r>
      <w:r w:rsidRPr="00A337A8">
        <w:rPr>
          <w:rFonts w:ascii="Times New Roman" w:eastAsia="宋体" w:hAnsi="Times New Roman" w:hint="eastAsia"/>
          <w:szCs w:val="21"/>
        </w:rPr>
        <w:t>种测色仪间差异等级均为“微弱”，无“明显”“强烈”差异等级出现，表明</w:t>
      </w:r>
      <w:r w:rsidRPr="00A337A8">
        <w:rPr>
          <w:rFonts w:ascii="Times New Roman" w:eastAsia="宋体" w:hAnsi="Times New Roman" w:hint="eastAsia"/>
          <w:szCs w:val="21"/>
        </w:rPr>
        <w:t>2</w:t>
      </w:r>
      <w:r w:rsidRPr="00A337A8">
        <w:rPr>
          <w:rFonts w:ascii="Times New Roman" w:eastAsia="宋体" w:hAnsi="Times New Roman" w:hint="eastAsia"/>
          <w:szCs w:val="21"/>
        </w:rPr>
        <w:t>种测色仪测定土壤颜色结果较一致，使用测色仪可</w:t>
      </w:r>
      <w:r w:rsidR="00436B00" w:rsidRPr="00A337A8">
        <w:rPr>
          <w:rFonts w:ascii="Times New Roman" w:eastAsia="宋体" w:hAnsi="Times New Roman" w:hint="eastAsia"/>
          <w:szCs w:val="21"/>
        </w:rPr>
        <w:t>助</w:t>
      </w:r>
      <w:r w:rsidRPr="00A337A8">
        <w:rPr>
          <w:rFonts w:ascii="Times New Roman" w:eastAsia="宋体" w:hAnsi="Times New Roman" w:hint="eastAsia"/>
          <w:szCs w:val="21"/>
        </w:rPr>
        <w:t>提高测定土壤</w:t>
      </w:r>
      <w:r w:rsidRPr="00A337A8">
        <w:rPr>
          <w:rFonts w:ascii="Times New Roman" w:eastAsia="宋体" w:hAnsi="Times New Roman" w:hint="eastAsia"/>
          <w:szCs w:val="21"/>
        </w:rPr>
        <w:t>Munsell</w:t>
      </w:r>
      <w:r w:rsidRPr="00A337A8">
        <w:rPr>
          <w:rFonts w:ascii="Times New Roman" w:eastAsia="宋体" w:hAnsi="Times New Roman" w:hint="eastAsia"/>
          <w:szCs w:val="21"/>
        </w:rPr>
        <w:t>颜色的精度。</w:t>
      </w:r>
    </w:p>
    <w:p w:rsidR="00582278" w:rsidRPr="00A337A8" w:rsidRDefault="00582278" w:rsidP="00582278">
      <w:pPr>
        <w:outlineLvl w:val="0"/>
        <w:rPr>
          <w:rFonts w:ascii="Times New Roman" w:eastAsia="宋体" w:hAnsi="Times New Roman"/>
          <w:sz w:val="28"/>
          <w:szCs w:val="28"/>
        </w:rPr>
      </w:pPr>
      <w:r w:rsidRPr="00A337A8">
        <w:rPr>
          <w:rFonts w:ascii="Times New Roman" w:eastAsia="宋体" w:hAnsi="Times New Roman"/>
          <w:sz w:val="28"/>
          <w:szCs w:val="28"/>
        </w:rPr>
        <w:t>3</w:t>
      </w:r>
      <w:r w:rsidRPr="00A337A8">
        <w:rPr>
          <w:rFonts w:ascii="Times New Roman" w:eastAsia="宋体" w:hAnsi="Times New Roman"/>
          <w:sz w:val="28"/>
          <w:szCs w:val="28"/>
        </w:rPr>
        <w:t>讨</w:t>
      </w:r>
      <w:r w:rsidR="00C74E97" w:rsidRPr="00A337A8">
        <w:rPr>
          <w:rFonts w:ascii="Times New Roman" w:eastAsia="宋体" w:hAnsi="Times New Roman" w:hint="eastAsia"/>
          <w:sz w:val="28"/>
          <w:szCs w:val="28"/>
        </w:rPr>
        <w:t xml:space="preserve"> </w:t>
      </w:r>
      <w:r w:rsidRPr="00A337A8">
        <w:rPr>
          <w:rFonts w:ascii="Times New Roman" w:eastAsia="宋体" w:hAnsi="Times New Roman"/>
          <w:sz w:val="28"/>
          <w:szCs w:val="28"/>
        </w:rPr>
        <w:t>论</w:t>
      </w:r>
    </w:p>
    <w:p w:rsidR="00582278" w:rsidRPr="00A337A8" w:rsidRDefault="00582278" w:rsidP="00582278">
      <w:pPr>
        <w:ind w:firstLineChars="200" w:firstLine="420"/>
        <w:rPr>
          <w:rFonts w:ascii="Times New Roman" w:eastAsia="宋体" w:hAnsi="Times New Roman"/>
          <w:szCs w:val="21"/>
        </w:rPr>
      </w:pPr>
      <w:r w:rsidRPr="00A337A8">
        <w:rPr>
          <w:rFonts w:ascii="Times New Roman" w:eastAsia="宋体" w:hAnsi="Times New Roman"/>
          <w:szCs w:val="21"/>
        </w:rPr>
        <w:t>土壤颜色是土壤理化性质</w:t>
      </w:r>
      <w:r w:rsidRPr="00A337A8">
        <w:rPr>
          <w:rFonts w:ascii="Times New Roman" w:eastAsia="宋体" w:hAnsi="Times New Roman" w:hint="eastAsia"/>
          <w:szCs w:val="21"/>
        </w:rPr>
        <w:t>的</w:t>
      </w:r>
      <w:r w:rsidRPr="00A337A8">
        <w:rPr>
          <w:rFonts w:ascii="Times New Roman" w:eastAsia="宋体" w:hAnsi="Times New Roman"/>
          <w:szCs w:val="21"/>
        </w:rPr>
        <w:t>集中体现，</w:t>
      </w:r>
      <w:r w:rsidR="00685B8E" w:rsidRPr="00A337A8">
        <w:rPr>
          <w:rFonts w:ascii="Times New Roman" w:eastAsia="宋体" w:hAnsi="Times New Roman"/>
          <w:szCs w:val="21"/>
        </w:rPr>
        <w:t>是</w:t>
      </w:r>
      <w:r w:rsidRPr="00A337A8">
        <w:rPr>
          <w:rFonts w:ascii="Times New Roman" w:eastAsia="宋体" w:hAnsi="Times New Roman"/>
          <w:szCs w:val="21"/>
        </w:rPr>
        <w:t>土壤系统分类一项重要指标。土壤系统分类判别土壤颜色</w:t>
      </w:r>
      <w:r w:rsidRPr="00A337A8">
        <w:rPr>
          <w:rFonts w:ascii="Times New Roman" w:eastAsia="宋体" w:hAnsi="Times New Roman" w:hint="eastAsia"/>
          <w:szCs w:val="21"/>
        </w:rPr>
        <w:t>目前</w:t>
      </w:r>
      <w:r w:rsidRPr="00A337A8">
        <w:rPr>
          <w:rFonts w:ascii="Times New Roman" w:eastAsia="宋体" w:hAnsi="Times New Roman"/>
          <w:szCs w:val="21"/>
        </w:rPr>
        <w:t>主要采用</w:t>
      </w:r>
      <w:proofErr w:type="spellStart"/>
      <w:r w:rsidRPr="00A337A8">
        <w:rPr>
          <w:rFonts w:ascii="Times New Roman" w:eastAsia="宋体" w:hAnsi="Times New Roman"/>
          <w:szCs w:val="21"/>
        </w:rPr>
        <w:t>Munsell</w:t>
      </w:r>
      <w:proofErr w:type="spellEnd"/>
      <w:r w:rsidRPr="00A337A8">
        <w:rPr>
          <w:rFonts w:ascii="Times New Roman" w:eastAsia="宋体" w:hAnsi="Times New Roman"/>
          <w:szCs w:val="21"/>
        </w:rPr>
        <w:t>色</w:t>
      </w:r>
      <w:r w:rsidRPr="00A337A8">
        <w:rPr>
          <w:rFonts w:ascii="Times New Roman" w:eastAsia="宋体" w:hAnsi="Times New Roman" w:hint="eastAsia"/>
          <w:szCs w:val="21"/>
        </w:rPr>
        <w:t>空间</w:t>
      </w:r>
      <w:r w:rsidRPr="00A337A8">
        <w:rPr>
          <w:rFonts w:ascii="Times New Roman" w:eastAsia="宋体" w:hAnsi="Times New Roman"/>
          <w:szCs w:val="21"/>
        </w:rPr>
        <w:t>下的土壤色卡，</w:t>
      </w:r>
      <w:r w:rsidRPr="00A337A8">
        <w:rPr>
          <w:rFonts w:ascii="Times New Roman" w:eastAsia="宋体" w:hAnsi="Times New Roman" w:hint="eastAsia"/>
          <w:szCs w:val="21"/>
        </w:rPr>
        <w:t>采</w:t>
      </w:r>
      <w:r w:rsidRPr="00A337A8">
        <w:rPr>
          <w:rFonts w:ascii="Times New Roman" w:eastAsia="宋体" w:hAnsi="Times New Roman"/>
          <w:szCs w:val="21"/>
        </w:rPr>
        <w:t>用目</w:t>
      </w:r>
      <w:r w:rsidRPr="00A337A8">
        <w:rPr>
          <w:rFonts w:ascii="Times New Roman" w:eastAsia="宋体" w:hAnsi="Times New Roman" w:hint="eastAsia"/>
          <w:szCs w:val="21"/>
        </w:rPr>
        <w:t>视</w:t>
      </w:r>
      <w:r w:rsidRPr="00A337A8">
        <w:rPr>
          <w:rFonts w:ascii="Times New Roman" w:eastAsia="宋体" w:hAnsi="Times New Roman"/>
          <w:szCs w:val="21"/>
        </w:rPr>
        <w:t>判别</w:t>
      </w:r>
      <w:r w:rsidR="003C2733" w:rsidRPr="00A337A8">
        <w:rPr>
          <w:rFonts w:ascii="Times New Roman" w:eastAsia="宋体" w:hAnsi="Times New Roman" w:hint="eastAsia"/>
          <w:szCs w:val="21"/>
          <w:vertAlign w:val="superscript"/>
        </w:rPr>
        <w:t>[</w:t>
      </w:r>
      <w:r w:rsidR="00A72E34" w:rsidRPr="00A337A8">
        <w:rPr>
          <w:rFonts w:ascii="Times New Roman" w:eastAsia="宋体" w:hAnsi="Times New Roman"/>
          <w:szCs w:val="21"/>
          <w:vertAlign w:val="superscript"/>
        </w:rPr>
        <w:t>20</w:t>
      </w:r>
      <w:r w:rsidR="003C2733" w:rsidRPr="00A337A8">
        <w:rPr>
          <w:rFonts w:ascii="Times New Roman" w:eastAsia="宋体" w:hAnsi="Times New Roman"/>
          <w:szCs w:val="21"/>
          <w:vertAlign w:val="superscript"/>
        </w:rPr>
        <w:t>]</w:t>
      </w:r>
      <w:r w:rsidRPr="00A337A8">
        <w:rPr>
          <w:rFonts w:ascii="Times New Roman" w:eastAsia="宋体" w:hAnsi="Times New Roman"/>
          <w:szCs w:val="21"/>
        </w:rPr>
        <w:t>。</w:t>
      </w:r>
      <w:r w:rsidRPr="00A337A8">
        <w:rPr>
          <w:rFonts w:ascii="Times New Roman" w:eastAsia="宋体" w:hAnsi="Times New Roman" w:hint="eastAsia"/>
          <w:szCs w:val="21"/>
        </w:rPr>
        <w:t>随土壤颜色与土壤理化性质之间的深入研究发现，采用</w:t>
      </w:r>
      <w:r w:rsidRPr="00A337A8">
        <w:rPr>
          <w:rFonts w:ascii="Times New Roman" w:eastAsia="宋体" w:hAnsi="Times New Roman" w:hint="eastAsia"/>
          <w:szCs w:val="21"/>
        </w:rPr>
        <w:t>Munsell</w:t>
      </w:r>
      <w:r w:rsidRPr="00A337A8">
        <w:rPr>
          <w:rFonts w:ascii="Times New Roman" w:eastAsia="宋体" w:hAnsi="Times New Roman" w:hint="eastAsia"/>
          <w:szCs w:val="21"/>
        </w:rPr>
        <w:t>色卡目测</w:t>
      </w:r>
      <w:r w:rsidR="00AB440D" w:rsidRPr="00A337A8">
        <w:rPr>
          <w:rFonts w:ascii="Times New Roman" w:eastAsia="宋体" w:hAnsi="Times New Roman" w:hint="eastAsia"/>
          <w:szCs w:val="21"/>
        </w:rPr>
        <w:t>存在</w:t>
      </w:r>
      <w:r w:rsidRPr="00A337A8">
        <w:rPr>
          <w:rFonts w:ascii="Times New Roman" w:eastAsia="宋体" w:hAnsi="Times New Roman" w:hint="eastAsia"/>
          <w:szCs w:val="21"/>
        </w:rPr>
        <w:t>较大主观性，且为定性结果，难区别细微色差，数学分析较难</w:t>
      </w:r>
      <w:r w:rsidRPr="00A337A8">
        <w:rPr>
          <w:rFonts w:ascii="Times New Roman" w:eastAsia="宋体" w:hAnsi="Times New Roman" w:hint="eastAsia"/>
          <w:szCs w:val="21"/>
          <w:vertAlign w:val="superscript"/>
        </w:rPr>
        <w:t>[</w:t>
      </w:r>
      <w:r w:rsidR="00A72E34" w:rsidRPr="00A337A8">
        <w:rPr>
          <w:rFonts w:ascii="Times New Roman" w:eastAsia="宋体" w:hAnsi="Times New Roman"/>
          <w:szCs w:val="21"/>
          <w:vertAlign w:val="superscript"/>
        </w:rPr>
        <w:t>21</w:t>
      </w:r>
      <w:r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。实验中发现</w:t>
      </w:r>
      <w:r w:rsidRPr="00A337A8">
        <w:rPr>
          <w:rFonts w:ascii="Times New Roman" w:eastAsia="宋体" w:hAnsi="Times New Roman"/>
          <w:szCs w:val="21"/>
        </w:rPr>
        <w:t>采用</w:t>
      </w:r>
      <w:r w:rsidRPr="00A337A8">
        <w:rPr>
          <w:rFonts w:ascii="Times New Roman" w:eastAsia="宋体" w:hAnsi="Times New Roman"/>
          <w:szCs w:val="21"/>
        </w:rPr>
        <w:t>Munsell</w:t>
      </w:r>
      <w:r w:rsidRPr="00A337A8">
        <w:rPr>
          <w:rFonts w:ascii="Times New Roman" w:eastAsia="宋体" w:hAnsi="Times New Roman"/>
          <w:szCs w:val="21"/>
        </w:rPr>
        <w:t>色卡</w:t>
      </w:r>
      <w:r w:rsidRPr="00A337A8">
        <w:rPr>
          <w:rFonts w:ascii="Times New Roman" w:eastAsia="宋体" w:hAnsi="Times New Roman" w:hint="eastAsia"/>
          <w:szCs w:val="21"/>
        </w:rPr>
        <w:t>目测</w:t>
      </w:r>
      <w:r w:rsidRPr="00A337A8">
        <w:rPr>
          <w:rFonts w:ascii="Times New Roman" w:eastAsia="宋体" w:hAnsi="Times New Roman"/>
          <w:szCs w:val="21"/>
        </w:rPr>
        <w:t>较测色仪精度更低</w:t>
      </w:r>
      <w:r w:rsidRPr="00A337A8">
        <w:rPr>
          <w:rFonts w:ascii="Times New Roman" w:eastAsia="宋体" w:hAnsi="Times New Roman" w:hint="eastAsia"/>
          <w:szCs w:val="21"/>
        </w:rPr>
        <w:t>，</w:t>
      </w:r>
      <w:r w:rsidRPr="00A337A8">
        <w:rPr>
          <w:rFonts w:ascii="Times New Roman" w:eastAsia="宋体" w:hAnsi="Times New Roman" w:hint="eastAsia"/>
        </w:rPr>
        <w:t>主要表现在图</w:t>
      </w:r>
      <w:r w:rsidRPr="00A337A8">
        <w:rPr>
          <w:rFonts w:ascii="Times New Roman" w:eastAsia="宋体" w:hAnsi="Times New Roman"/>
        </w:rPr>
        <w:t>3</w:t>
      </w:r>
      <w:r w:rsidRPr="00A337A8">
        <w:rPr>
          <w:rFonts w:ascii="Times New Roman" w:eastAsia="宋体" w:hAnsi="Times New Roman" w:hint="eastAsia"/>
        </w:rPr>
        <w:t>、</w:t>
      </w:r>
      <w:r w:rsidR="00C74E97" w:rsidRPr="00A337A8">
        <w:rPr>
          <w:rFonts w:ascii="Times New Roman" w:eastAsia="宋体" w:hAnsi="Times New Roman" w:hint="eastAsia"/>
        </w:rPr>
        <w:t>图</w:t>
      </w:r>
      <w:r w:rsidR="00A417FA" w:rsidRPr="00A337A8">
        <w:rPr>
          <w:rFonts w:ascii="Times New Roman" w:eastAsia="宋体" w:hAnsi="Times New Roman"/>
        </w:rPr>
        <w:t>5</w:t>
      </w:r>
      <w:r w:rsidRPr="00A337A8">
        <w:rPr>
          <w:rFonts w:ascii="Times New Roman" w:eastAsia="宋体" w:hAnsi="Times New Roman" w:hint="eastAsia"/>
        </w:rPr>
        <w:t>中横坐标点重合度高，</w:t>
      </w:r>
      <w:r w:rsidRPr="00A337A8">
        <w:rPr>
          <w:rFonts w:ascii="Times New Roman" w:eastAsia="宋体" w:hAnsi="Times New Roman"/>
          <w:szCs w:val="21"/>
        </w:rPr>
        <w:t>沈星诚等</w:t>
      </w:r>
      <w:r w:rsidR="00C74E97" w:rsidRPr="00A337A8">
        <w:rPr>
          <w:rFonts w:ascii="Times New Roman" w:eastAsia="宋体" w:hAnsi="Times New Roman"/>
          <w:szCs w:val="21"/>
          <w:vertAlign w:val="superscript"/>
        </w:rPr>
        <w:t>[22]</w:t>
      </w:r>
      <w:r w:rsidRPr="00A337A8">
        <w:rPr>
          <w:rFonts w:ascii="Times New Roman" w:eastAsia="宋体" w:hAnsi="Times New Roman"/>
          <w:szCs w:val="21"/>
        </w:rPr>
        <w:t>利用色卡目测和测色仪对</w:t>
      </w:r>
      <w:r w:rsidRPr="00A337A8">
        <w:rPr>
          <w:rFonts w:ascii="Times New Roman" w:eastAsia="宋体" w:hAnsi="Times New Roman"/>
          <w:szCs w:val="21"/>
        </w:rPr>
        <w:t>“</w:t>
      </w:r>
      <w:r w:rsidRPr="00A337A8">
        <w:rPr>
          <w:rFonts w:ascii="Times New Roman" w:eastAsia="宋体" w:hAnsi="Times New Roman"/>
          <w:szCs w:val="21"/>
        </w:rPr>
        <w:t>日本红枫</w:t>
      </w:r>
      <w:r w:rsidRPr="00A337A8">
        <w:rPr>
          <w:rFonts w:ascii="Times New Roman" w:eastAsia="宋体" w:hAnsi="Times New Roman"/>
          <w:szCs w:val="21"/>
        </w:rPr>
        <w:t>”</w:t>
      </w:r>
      <w:r w:rsidRPr="00A337A8">
        <w:rPr>
          <w:rFonts w:ascii="Times New Roman" w:eastAsia="宋体" w:hAnsi="Times New Roman"/>
          <w:szCs w:val="21"/>
        </w:rPr>
        <w:t>叶片色彩进行测定，结果也表明色卡精度较测色仪更低。采用测色仪对土壤颜色进行判别，能避免目测判别中的主观误差，利用测色仪内置标准光源等设置减少环境造成的客观误差</w:t>
      </w:r>
      <w:r w:rsidRPr="00A337A8">
        <w:rPr>
          <w:rFonts w:ascii="Times New Roman" w:eastAsia="宋体" w:hAnsi="Times New Roman" w:hint="eastAsia"/>
          <w:szCs w:val="21"/>
        </w:rPr>
        <w:t>。目前土壤颜色描述以</w:t>
      </w:r>
      <w:r w:rsidRPr="00A337A8">
        <w:rPr>
          <w:rFonts w:ascii="Times New Roman" w:eastAsia="宋体" w:hAnsi="Times New Roman" w:hint="eastAsia"/>
          <w:szCs w:val="21"/>
        </w:rPr>
        <w:t>HV</w:t>
      </w:r>
      <w:r w:rsidRPr="00A337A8">
        <w:rPr>
          <w:rFonts w:ascii="Times New Roman" w:eastAsia="宋体" w:hAnsi="Times New Roman"/>
          <w:szCs w:val="21"/>
        </w:rPr>
        <w:t>/</w:t>
      </w:r>
      <w:r w:rsidRPr="00A337A8">
        <w:rPr>
          <w:rFonts w:ascii="Times New Roman" w:eastAsia="宋体" w:hAnsi="Times New Roman" w:hint="eastAsia"/>
          <w:szCs w:val="21"/>
        </w:rPr>
        <w:t>C</w:t>
      </w:r>
      <w:r w:rsidRPr="00A337A8">
        <w:rPr>
          <w:rFonts w:ascii="Times New Roman" w:eastAsia="宋体" w:hAnsi="Times New Roman" w:hint="eastAsia"/>
          <w:szCs w:val="21"/>
        </w:rPr>
        <w:t>色度指标为主，应用则多为</w:t>
      </w:r>
      <w:r w:rsidRPr="00A337A8">
        <w:rPr>
          <w:rFonts w:ascii="Times New Roman" w:eastAsia="宋体" w:hAnsi="Times New Roman" w:hint="eastAsia"/>
          <w:szCs w:val="21"/>
        </w:rPr>
        <w:t>L</w:t>
      </w:r>
      <w:r w:rsidRPr="00A337A8">
        <w:rPr>
          <w:rFonts w:ascii="Times New Roman" w:eastAsia="宋体" w:hAnsi="Times New Roman"/>
          <w:szCs w:val="21"/>
        </w:rPr>
        <w:t>*</w:t>
      </w:r>
      <w:r w:rsidRPr="00A337A8">
        <w:rPr>
          <w:rFonts w:ascii="Times New Roman" w:eastAsia="宋体" w:hAnsi="Times New Roman" w:hint="eastAsia"/>
          <w:szCs w:val="21"/>
        </w:rPr>
        <w:t>、</w:t>
      </w:r>
      <w:r w:rsidRPr="00A337A8">
        <w:rPr>
          <w:rFonts w:ascii="Times New Roman" w:eastAsia="宋体" w:hAnsi="Times New Roman" w:hint="eastAsia"/>
          <w:szCs w:val="21"/>
        </w:rPr>
        <w:t>a</w:t>
      </w:r>
      <w:r w:rsidRPr="00A337A8">
        <w:rPr>
          <w:rFonts w:ascii="Times New Roman" w:eastAsia="宋体" w:hAnsi="Times New Roman"/>
          <w:szCs w:val="21"/>
        </w:rPr>
        <w:t>*</w:t>
      </w:r>
      <w:r w:rsidRPr="00A337A8">
        <w:rPr>
          <w:rFonts w:ascii="Times New Roman" w:eastAsia="宋体" w:hAnsi="Times New Roman" w:hint="eastAsia"/>
          <w:szCs w:val="21"/>
        </w:rPr>
        <w:t>、</w:t>
      </w:r>
      <w:r w:rsidRPr="00A337A8">
        <w:rPr>
          <w:rFonts w:ascii="Times New Roman" w:eastAsia="宋体" w:hAnsi="Times New Roman" w:hint="eastAsia"/>
          <w:szCs w:val="21"/>
        </w:rPr>
        <w:t>b</w:t>
      </w:r>
      <w:r w:rsidRPr="00A337A8">
        <w:rPr>
          <w:rFonts w:ascii="Times New Roman" w:eastAsia="宋体" w:hAnsi="Times New Roman"/>
          <w:szCs w:val="21"/>
        </w:rPr>
        <w:t>*</w:t>
      </w:r>
      <w:r w:rsidRPr="00A337A8">
        <w:rPr>
          <w:rFonts w:ascii="Times New Roman" w:eastAsia="宋体" w:hAnsi="Times New Roman"/>
          <w:szCs w:val="21"/>
          <w:vertAlign w:val="superscript"/>
        </w:rPr>
        <w:t>[2</w:t>
      </w:r>
      <w:r w:rsidR="00A72E34" w:rsidRPr="00A337A8">
        <w:rPr>
          <w:rFonts w:ascii="Times New Roman" w:eastAsia="宋体" w:hAnsi="Times New Roman"/>
          <w:szCs w:val="21"/>
          <w:vertAlign w:val="superscript"/>
        </w:rPr>
        <w:t>3</w:t>
      </w:r>
      <w:r w:rsidR="003A7C59" w:rsidRPr="00A337A8">
        <w:rPr>
          <w:rFonts w:ascii="Times New Roman" w:eastAsia="宋体" w:hAnsi="Times New Roman" w:hint="eastAsia"/>
          <w:szCs w:val="21"/>
          <w:vertAlign w:val="superscript"/>
        </w:rPr>
        <w:t>-</w:t>
      </w:r>
      <w:r w:rsidRPr="00A337A8">
        <w:rPr>
          <w:rFonts w:ascii="Times New Roman" w:eastAsia="宋体" w:hAnsi="Times New Roman" w:hint="eastAsia"/>
          <w:szCs w:val="21"/>
          <w:vertAlign w:val="superscript"/>
        </w:rPr>
        <w:t>2</w:t>
      </w:r>
      <w:r w:rsidR="00A72E34" w:rsidRPr="00A337A8">
        <w:rPr>
          <w:rFonts w:ascii="Times New Roman" w:eastAsia="宋体" w:hAnsi="Times New Roman"/>
          <w:szCs w:val="21"/>
          <w:vertAlign w:val="superscript"/>
        </w:rPr>
        <w:t>5</w:t>
      </w:r>
      <w:r w:rsidRPr="00A337A8">
        <w:rPr>
          <w:rFonts w:ascii="Times New Roman" w:eastAsia="宋体" w:hAnsi="Times New Roman"/>
          <w:szCs w:val="21"/>
          <w:vertAlign w:val="superscript"/>
        </w:rPr>
        <w:t>]</w:t>
      </w:r>
      <w:r w:rsidR="00AB440D" w:rsidRPr="00A337A8">
        <w:rPr>
          <w:rFonts w:ascii="Times New Roman" w:eastAsia="宋体" w:hAnsi="Times New Roman" w:hint="eastAsia"/>
          <w:szCs w:val="21"/>
        </w:rPr>
        <w:t>等</w:t>
      </w:r>
      <w:r w:rsidRPr="00A337A8">
        <w:rPr>
          <w:rFonts w:ascii="Times New Roman" w:eastAsia="宋体" w:hAnsi="Times New Roman" w:hint="eastAsia"/>
          <w:szCs w:val="21"/>
        </w:rPr>
        <w:t>色度指标，采用能获取多种色空间、色度指标的测色仪，更利于提升研究土壤颜色的数据种类、数量。</w:t>
      </w:r>
    </w:p>
    <w:p w:rsidR="00582278" w:rsidRPr="00A337A8" w:rsidRDefault="00582278" w:rsidP="00582278">
      <w:pPr>
        <w:ind w:firstLineChars="200" w:firstLine="420"/>
        <w:rPr>
          <w:rFonts w:ascii="Times New Roman" w:eastAsia="宋体" w:hAnsi="Times New Roman"/>
          <w:szCs w:val="21"/>
        </w:rPr>
      </w:pPr>
      <w:r w:rsidRPr="00A337A8">
        <w:rPr>
          <w:rFonts w:ascii="Times New Roman" w:eastAsia="宋体" w:hAnsi="Times New Roman" w:hint="eastAsia"/>
          <w:szCs w:val="21"/>
        </w:rPr>
        <w:t>目前土壤颜色色系转化公式之一，</w:t>
      </w:r>
      <w:r w:rsidRPr="00A337A8">
        <w:rPr>
          <w:rFonts w:ascii="Times New Roman" w:eastAsia="宋体" w:hAnsi="Times New Roman" w:hint="eastAsia"/>
          <w:szCs w:val="21"/>
        </w:rPr>
        <w:t>X</w:t>
      </w:r>
      <w:r w:rsidRPr="00A337A8">
        <w:rPr>
          <w:rFonts w:ascii="Times New Roman" w:eastAsia="宋体" w:hAnsi="Times New Roman"/>
          <w:szCs w:val="21"/>
        </w:rPr>
        <w:t>YZ</w:t>
      </w:r>
      <w:r w:rsidRPr="00A337A8">
        <w:rPr>
          <w:rFonts w:ascii="Times New Roman" w:eastAsia="宋体" w:hAnsi="Times New Roman" w:hint="eastAsia"/>
          <w:szCs w:val="21"/>
        </w:rPr>
        <w:t>三刺激值向</w:t>
      </w:r>
      <w:r w:rsidRPr="00A337A8">
        <w:rPr>
          <w:rFonts w:ascii="Times New Roman" w:eastAsia="宋体" w:hAnsi="Times New Roman" w:hint="eastAsia"/>
          <w:szCs w:val="21"/>
        </w:rPr>
        <w:t>HV</w:t>
      </w:r>
      <w:r w:rsidRPr="00A337A8">
        <w:rPr>
          <w:rFonts w:ascii="Times New Roman" w:eastAsia="宋体" w:hAnsi="Times New Roman"/>
          <w:szCs w:val="21"/>
        </w:rPr>
        <w:t>/</w:t>
      </w:r>
      <w:r w:rsidRPr="00A337A8">
        <w:rPr>
          <w:rFonts w:ascii="Times New Roman" w:eastAsia="宋体" w:hAnsi="Times New Roman" w:hint="eastAsia"/>
          <w:szCs w:val="21"/>
        </w:rPr>
        <w:t>C</w:t>
      </w:r>
      <w:r w:rsidRPr="00A337A8">
        <w:rPr>
          <w:rFonts w:ascii="Times New Roman" w:eastAsia="宋体" w:hAnsi="Times New Roman" w:hint="eastAsia"/>
          <w:szCs w:val="21"/>
        </w:rPr>
        <w:t>色度指标转化</w:t>
      </w:r>
      <w:r w:rsidR="00AB44FA" w:rsidRPr="00A337A8">
        <w:rPr>
          <w:rFonts w:ascii="Times New Roman" w:eastAsia="宋体" w:hAnsi="Times New Roman" w:hint="eastAsia"/>
          <w:szCs w:val="21"/>
        </w:rPr>
        <w:t>公式</w:t>
      </w:r>
      <w:r w:rsidRPr="00A337A8">
        <w:rPr>
          <w:rFonts w:ascii="Times New Roman" w:eastAsia="宋体" w:hAnsi="Times New Roman" w:hint="eastAsia"/>
          <w:szCs w:val="21"/>
        </w:rPr>
        <w:t>存在一定误差，主要表现在色调偏黄明显</w:t>
      </w:r>
      <w:r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18</w:t>
      </w:r>
      <w:r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，实验通过能直接获取土壤</w:t>
      </w:r>
      <w:r w:rsidRPr="00A337A8">
        <w:rPr>
          <w:rFonts w:ascii="Times New Roman" w:eastAsia="宋体" w:hAnsi="Times New Roman" w:hint="eastAsia"/>
          <w:szCs w:val="21"/>
        </w:rPr>
        <w:t>HV</w:t>
      </w:r>
      <w:r w:rsidRPr="00A337A8">
        <w:rPr>
          <w:rFonts w:ascii="Times New Roman" w:eastAsia="宋体" w:hAnsi="Times New Roman"/>
          <w:szCs w:val="21"/>
        </w:rPr>
        <w:t>/</w:t>
      </w:r>
      <w:r w:rsidRPr="00A337A8">
        <w:rPr>
          <w:rFonts w:ascii="Times New Roman" w:eastAsia="宋体" w:hAnsi="Times New Roman" w:hint="eastAsia"/>
          <w:szCs w:val="21"/>
        </w:rPr>
        <w:t>C</w:t>
      </w:r>
      <w:r w:rsidRPr="00A337A8">
        <w:rPr>
          <w:rFonts w:ascii="Times New Roman" w:eastAsia="宋体" w:hAnsi="Times New Roman" w:hint="eastAsia"/>
          <w:szCs w:val="21"/>
        </w:rPr>
        <w:t>的</w:t>
      </w:r>
      <w:r w:rsidRPr="00A337A8">
        <w:rPr>
          <w:rFonts w:ascii="Times New Roman" w:eastAsia="宋体" w:hAnsi="Times New Roman" w:hint="eastAsia"/>
          <w:szCs w:val="21"/>
        </w:rPr>
        <w:t>CM600d</w:t>
      </w:r>
      <w:r w:rsidRPr="00A337A8">
        <w:rPr>
          <w:rFonts w:ascii="Times New Roman" w:eastAsia="宋体" w:hAnsi="Times New Roman" w:hint="eastAsia"/>
          <w:szCs w:val="21"/>
        </w:rPr>
        <w:t>将</w:t>
      </w:r>
      <w:r w:rsidRPr="00A337A8">
        <w:rPr>
          <w:rFonts w:ascii="Times New Roman" w:eastAsia="宋体" w:hAnsi="Times New Roman" w:hint="eastAsia"/>
          <w:szCs w:val="21"/>
        </w:rPr>
        <w:t>XYZ</w:t>
      </w:r>
      <w:r w:rsidRPr="00A337A8">
        <w:rPr>
          <w:rFonts w:ascii="Times New Roman" w:eastAsia="宋体" w:hAnsi="Times New Roman" w:hint="eastAsia"/>
          <w:szCs w:val="21"/>
        </w:rPr>
        <w:t>转化为</w:t>
      </w:r>
      <w:r w:rsidRPr="00A337A8">
        <w:rPr>
          <w:rFonts w:ascii="Times New Roman" w:eastAsia="宋体" w:hAnsi="Times New Roman" w:hint="eastAsia"/>
          <w:szCs w:val="21"/>
        </w:rPr>
        <w:t>HV</w:t>
      </w:r>
      <w:r w:rsidRPr="00A337A8">
        <w:rPr>
          <w:rFonts w:ascii="Times New Roman" w:eastAsia="宋体" w:hAnsi="Times New Roman"/>
          <w:szCs w:val="21"/>
        </w:rPr>
        <w:t>/</w:t>
      </w:r>
      <w:r w:rsidRPr="00A337A8">
        <w:rPr>
          <w:rFonts w:ascii="Times New Roman" w:eastAsia="宋体" w:hAnsi="Times New Roman" w:hint="eastAsia"/>
          <w:szCs w:val="21"/>
        </w:rPr>
        <w:t>C</w:t>
      </w:r>
      <w:r w:rsidRPr="00A337A8">
        <w:rPr>
          <w:rFonts w:ascii="Times New Roman" w:eastAsia="宋体" w:hAnsi="Times New Roman" w:hint="eastAsia"/>
          <w:szCs w:val="21"/>
        </w:rPr>
        <w:t>，将转化值与实测值进行相关分析，利用其回归方程校正</w:t>
      </w:r>
      <w:r w:rsidRPr="00A337A8">
        <w:rPr>
          <w:rFonts w:ascii="Times New Roman" w:eastAsia="宋体" w:hAnsi="Times New Roman" w:hint="eastAsia"/>
          <w:szCs w:val="21"/>
        </w:rPr>
        <w:t>Nix</w:t>
      </w:r>
      <w:r w:rsidRPr="00A337A8">
        <w:rPr>
          <w:rFonts w:ascii="Times New Roman" w:eastAsia="宋体" w:hAnsi="Times New Roman" w:hint="eastAsia"/>
          <w:szCs w:val="21"/>
        </w:rPr>
        <w:t>转化值，以降低公式误差造成的影响。目前，色空间之间的相互转化方式众多，</w:t>
      </w:r>
      <w:proofErr w:type="spellStart"/>
      <w:r w:rsidRPr="00A337A8">
        <w:rPr>
          <w:rFonts w:ascii="Times New Roman" w:eastAsia="宋体" w:hAnsi="Times New Roman" w:hint="eastAsia"/>
          <w:szCs w:val="21"/>
        </w:rPr>
        <w:t>CIE</w:t>
      </w:r>
      <w:r w:rsidRPr="00A337A8">
        <w:rPr>
          <w:rFonts w:ascii="Times New Roman" w:eastAsia="宋体" w:hAnsi="Times New Roman"/>
          <w:szCs w:val="21"/>
        </w:rPr>
        <w:t>Y</w:t>
      </w:r>
      <w:r w:rsidRPr="00A337A8">
        <w:rPr>
          <w:rFonts w:ascii="Times New Roman" w:eastAsia="宋体" w:hAnsi="Times New Roman" w:hint="eastAsia"/>
          <w:szCs w:val="21"/>
        </w:rPr>
        <w:t>xy</w:t>
      </w:r>
      <w:proofErr w:type="spellEnd"/>
      <w:r w:rsidRPr="00A337A8">
        <w:rPr>
          <w:rFonts w:ascii="Times New Roman" w:eastAsia="宋体" w:hAnsi="Times New Roman"/>
          <w:szCs w:val="21"/>
          <w:vertAlign w:val="superscript"/>
        </w:rPr>
        <w:t>[</w:t>
      </w:r>
      <w:r w:rsidR="003C2733" w:rsidRPr="00A337A8">
        <w:rPr>
          <w:rFonts w:ascii="Times New Roman" w:eastAsia="宋体" w:hAnsi="Times New Roman"/>
          <w:szCs w:val="21"/>
          <w:vertAlign w:val="superscript"/>
        </w:rPr>
        <w:t>2</w:t>
      </w:r>
      <w:r w:rsidR="00A72E34" w:rsidRPr="00A337A8">
        <w:rPr>
          <w:rFonts w:ascii="Times New Roman" w:eastAsia="宋体" w:hAnsi="Times New Roman"/>
          <w:szCs w:val="21"/>
          <w:vertAlign w:val="superscript"/>
        </w:rPr>
        <w:t>6</w:t>
      </w:r>
      <w:r w:rsidRPr="00A337A8">
        <w:rPr>
          <w:rFonts w:ascii="Times New Roman" w:eastAsia="宋体" w:hAnsi="Times New Roman"/>
          <w:szCs w:val="21"/>
          <w:vertAlign w:val="superscript"/>
        </w:rPr>
        <w:t>]</w:t>
      </w:r>
      <w:r w:rsidRPr="00A337A8">
        <w:rPr>
          <w:rFonts w:ascii="Times New Roman" w:eastAsia="宋体" w:hAnsi="Times New Roman" w:hint="eastAsia"/>
          <w:szCs w:val="21"/>
        </w:rPr>
        <w:t>、</w:t>
      </w:r>
      <w:r w:rsidRPr="00CA575F">
        <w:rPr>
          <w:rFonts w:ascii="Times New Roman" w:eastAsia="宋体" w:hAnsi="Times New Roman"/>
          <w:szCs w:val="21"/>
        </w:rPr>
        <w:t>CIE</w:t>
      </w:r>
      <w:r w:rsidRPr="00CA575F">
        <w:rPr>
          <w:rFonts w:ascii="Times New Roman" w:eastAsia="宋体" w:hAnsi="Times New Roman" w:hint="eastAsia"/>
          <w:szCs w:val="21"/>
        </w:rPr>
        <w:t>L</w:t>
      </w:r>
      <w:r w:rsidRPr="00CA575F">
        <w:rPr>
          <w:rFonts w:ascii="Times New Roman" w:eastAsia="宋体" w:hAnsi="Times New Roman"/>
          <w:szCs w:val="21"/>
        </w:rPr>
        <w:t>*</w:t>
      </w:r>
      <w:r w:rsidRPr="00CA575F">
        <w:rPr>
          <w:rFonts w:ascii="Times New Roman" w:eastAsia="宋体" w:hAnsi="Times New Roman" w:hint="eastAsia"/>
          <w:szCs w:val="21"/>
        </w:rPr>
        <w:t>a</w:t>
      </w:r>
      <w:r w:rsidRPr="00CA575F">
        <w:rPr>
          <w:rFonts w:ascii="Times New Roman" w:eastAsia="宋体" w:hAnsi="Times New Roman"/>
          <w:szCs w:val="21"/>
        </w:rPr>
        <w:t>*</w:t>
      </w:r>
      <w:r w:rsidRPr="00CA575F">
        <w:rPr>
          <w:rFonts w:ascii="Times New Roman" w:eastAsia="宋体" w:hAnsi="Times New Roman" w:hint="eastAsia"/>
          <w:szCs w:val="21"/>
        </w:rPr>
        <w:t>b</w:t>
      </w:r>
      <w:r w:rsidRPr="00CA575F">
        <w:rPr>
          <w:rFonts w:ascii="Times New Roman" w:eastAsia="宋体" w:hAnsi="Times New Roman"/>
          <w:szCs w:val="21"/>
        </w:rPr>
        <w:t>*</w:t>
      </w:r>
      <w:r w:rsidRPr="00A337A8">
        <w:rPr>
          <w:rFonts w:ascii="Times New Roman" w:eastAsia="宋体" w:hAnsi="Times New Roman"/>
          <w:szCs w:val="21"/>
          <w:vertAlign w:val="superscript"/>
        </w:rPr>
        <w:t>[</w:t>
      </w:r>
      <w:r w:rsidR="003C2733" w:rsidRPr="00A337A8">
        <w:rPr>
          <w:rFonts w:ascii="Times New Roman" w:eastAsia="宋体" w:hAnsi="Times New Roman"/>
          <w:szCs w:val="21"/>
          <w:vertAlign w:val="superscript"/>
        </w:rPr>
        <w:t>2</w:t>
      </w:r>
      <w:r w:rsidR="00A72E34" w:rsidRPr="00A337A8">
        <w:rPr>
          <w:rFonts w:ascii="Times New Roman" w:eastAsia="宋体" w:hAnsi="Times New Roman"/>
          <w:szCs w:val="21"/>
          <w:vertAlign w:val="superscript"/>
        </w:rPr>
        <w:t>7</w:t>
      </w:r>
      <w:r w:rsidRPr="00A337A8">
        <w:rPr>
          <w:rFonts w:ascii="Times New Roman" w:eastAsia="宋体" w:hAnsi="Times New Roman"/>
          <w:szCs w:val="21"/>
          <w:vertAlign w:val="superscript"/>
        </w:rPr>
        <w:t>]</w:t>
      </w:r>
      <w:r w:rsidRPr="00A337A8">
        <w:rPr>
          <w:rFonts w:ascii="Times New Roman" w:eastAsia="宋体" w:hAnsi="Times New Roman" w:hint="eastAsia"/>
          <w:szCs w:val="21"/>
        </w:rPr>
        <w:t>等色空间均不断更新向</w:t>
      </w:r>
      <w:r w:rsidRPr="00A337A8">
        <w:rPr>
          <w:rFonts w:ascii="Times New Roman" w:eastAsia="宋体" w:hAnsi="Times New Roman" w:hint="eastAsia"/>
          <w:szCs w:val="21"/>
        </w:rPr>
        <w:t>Munsell</w:t>
      </w:r>
      <w:r w:rsidRPr="00A337A8">
        <w:rPr>
          <w:rFonts w:ascii="Times New Roman" w:eastAsia="宋体" w:hAnsi="Times New Roman" w:hint="eastAsia"/>
          <w:szCs w:val="21"/>
        </w:rPr>
        <w:t>色空间</w:t>
      </w:r>
      <w:r w:rsidRPr="00A337A8">
        <w:rPr>
          <w:rFonts w:ascii="Times New Roman" w:eastAsia="宋体" w:hAnsi="Times New Roman" w:hint="eastAsia"/>
          <w:szCs w:val="21"/>
        </w:rPr>
        <w:lastRenderedPageBreak/>
        <w:t>HV</w:t>
      </w:r>
      <w:r w:rsidRPr="00A337A8">
        <w:rPr>
          <w:rFonts w:ascii="Times New Roman" w:eastAsia="宋体" w:hAnsi="Times New Roman"/>
          <w:szCs w:val="21"/>
        </w:rPr>
        <w:t>/</w:t>
      </w:r>
      <w:r w:rsidRPr="00A337A8">
        <w:rPr>
          <w:rFonts w:ascii="Times New Roman" w:eastAsia="宋体" w:hAnsi="Times New Roman" w:hint="eastAsia"/>
          <w:szCs w:val="21"/>
        </w:rPr>
        <w:t>C</w:t>
      </w:r>
      <w:r w:rsidR="000A4731" w:rsidRPr="00A337A8">
        <w:rPr>
          <w:rFonts w:ascii="Times New Roman" w:eastAsia="宋体" w:hAnsi="Times New Roman" w:hint="eastAsia"/>
          <w:szCs w:val="21"/>
        </w:rPr>
        <w:t>色度指标转化</w:t>
      </w:r>
      <w:r w:rsidRPr="00A337A8">
        <w:rPr>
          <w:rFonts w:ascii="Times New Roman" w:eastAsia="宋体" w:hAnsi="Times New Roman" w:hint="eastAsia"/>
          <w:szCs w:val="21"/>
        </w:rPr>
        <w:t>方式</w:t>
      </w:r>
      <w:r w:rsidR="000A4731" w:rsidRPr="00A337A8">
        <w:rPr>
          <w:rFonts w:ascii="Times New Roman" w:eastAsia="宋体" w:hAnsi="Times New Roman" w:hint="eastAsia"/>
          <w:szCs w:val="21"/>
        </w:rPr>
        <w:t>与</w:t>
      </w:r>
      <w:r w:rsidRPr="00A337A8">
        <w:rPr>
          <w:rFonts w:ascii="Times New Roman" w:eastAsia="宋体" w:hAnsi="Times New Roman" w:hint="eastAsia"/>
          <w:szCs w:val="21"/>
        </w:rPr>
        <w:t>精度</w:t>
      </w:r>
      <w:r w:rsidR="000A4731" w:rsidRPr="00A337A8">
        <w:rPr>
          <w:rFonts w:ascii="Times New Roman" w:eastAsia="宋体" w:hAnsi="Times New Roman" w:hint="eastAsia"/>
          <w:szCs w:val="21"/>
          <w:vertAlign w:val="superscript"/>
        </w:rPr>
        <w:t>[</w:t>
      </w:r>
      <w:r w:rsidR="000A4731" w:rsidRPr="00A337A8">
        <w:rPr>
          <w:rFonts w:ascii="Times New Roman" w:hAnsi="Times New Roman"/>
          <w:vertAlign w:val="superscript"/>
        </w:rPr>
        <w:t>2</w:t>
      </w:r>
      <w:r w:rsidR="00A72E34" w:rsidRPr="00A337A8">
        <w:rPr>
          <w:rFonts w:ascii="Times New Roman" w:hAnsi="Times New Roman"/>
          <w:vertAlign w:val="superscript"/>
        </w:rPr>
        <w:t>8</w:t>
      </w:r>
      <w:r w:rsidR="000A4731"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，因此，下一步研究将选取合适色空间及色度指标，以明确其向土壤</w:t>
      </w:r>
      <w:r w:rsidRPr="00A337A8">
        <w:rPr>
          <w:rFonts w:ascii="Times New Roman" w:eastAsia="宋体" w:hAnsi="Times New Roman" w:hint="eastAsia"/>
          <w:szCs w:val="21"/>
        </w:rPr>
        <w:t>Munsell</w:t>
      </w:r>
      <w:r w:rsidRPr="00A337A8">
        <w:rPr>
          <w:rFonts w:ascii="Times New Roman" w:eastAsia="宋体" w:hAnsi="Times New Roman" w:hint="eastAsia"/>
          <w:szCs w:val="21"/>
        </w:rPr>
        <w:t>色空间转化过程，以提升土壤颜色判别精度。</w:t>
      </w:r>
    </w:p>
    <w:p w:rsidR="00582278" w:rsidRPr="00A337A8" w:rsidRDefault="00582278" w:rsidP="00582278">
      <w:pPr>
        <w:ind w:firstLineChars="200" w:firstLine="420"/>
        <w:rPr>
          <w:rFonts w:ascii="Times New Roman" w:eastAsia="宋体" w:hAnsi="Times New Roman"/>
          <w:szCs w:val="21"/>
        </w:rPr>
      </w:pPr>
      <w:r w:rsidRPr="00A337A8">
        <w:rPr>
          <w:rFonts w:ascii="Times New Roman" w:eastAsia="宋体" w:hAnsi="Times New Roman" w:hint="eastAsia"/>
          <w:szCs w:val="21"/>
        </w:rPr>
        <w:t>测色仪逐渐应用于土壤</w:t>
      </w:r>
      <w:r w:rsidRPr="00A337A8">
        <w:rPr>
          <w:rFonts w:ascii="Times New Roman" w:eastAsia="宋体" w:hAnsi="Times New Roman" w:hint="eastAsia"/>
          <w:szCs w:val="21"/>
        </w:rPr>
        <w:t>Munsell</w:t>
      </w:r>
      <w:r w:rsidRPr="00A337A8">
        <w:rPr>
          <w:rFonts w:ascii="Times New Roman" w:eastAsia="宋体" w:hAnsi="Times New Roman" w:hint="eastAsia"/>
          <w:szCs w:val="21"/>
        </w:rPr>
        <w:t>颜色</w:t>
      </w:r>
      <w:r w:rsidR="002501EC" w:rsidRPr="00A337A8">
        <w:rPr>
          <w:rFonts w:ascii="Times New Roman" w:eastAsia="宋体" w:hAnsi="Times New Roman" w:hint="eastAsia"/>
          <w:szCs w:val="21"/>
        </w:rPr>
        <w:t>测定</w:t>
      </w:r>
      <w:r w:rsidRPr="00A337A8">
        <w:rPr>
          <w:rFonts w:ascii="Times New Roman" w:eastAsia="宋体" w:hAnsi="Times New Roman" w:hint="eastAsia"/>
          <w:szCs w:val="21"/>
        </w:rPr>
        <w:t>，各类测色仪之间虽存在一定差距，但均能与目测保持较好的一致性。</w:t>
      </w:r>
      <w:r w:rsidRPr="00A337A8">
        <w:rPr>
          <w:rFonts w:ascii="Times New Roman" w:eastAsia="宋体" w:hAnsi="Times New Roman"/>
          <w:szCs w:val="21"/>
        </w:rPr>
        <w:t>Islam</w:t>
      </w:r>
      <w:r w:rsidRPr="00A337A8">
        <w:rPr>
          <w:rFonts w:ascii="Times New Roman" w:eastAsia="宋体" w:hAnsi="Times New Roman" w:hint="eastAsia"/>
          <w:szCs w:val="21"/>
        </w:rPr>
        <w:t>等</w:t>
      </w:r>
      <w:r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9</w:t>
      </w:r>
      <w:r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使用</w:t>
      </w:r>
      <w:r w:rsidRPr="00A337A8">
        <w:rPr>
          <w:rFonts w:ascii="Times New Roman" w:eastAsia="宋体" w:hAnsi="Times New Roman"/>
          <w:szCs w:val="21"/>
        </w:rPr>
        <w:t>Cary 5</w:t>
      </w:r>
      <w:r w:rsidR="00304CC8" w:rsidRPr="00A337A8">
        <w:rPr>
          <w:rFonts w:ascii="Times New Roman" w:eastAsia="宋体" w:hAnsi="Times New Roman"/>
          <w:szCs w:val="21"/>
        </w:rPr>
        <w:t xml:space="preserve"> </w:t>
      </w:r>
      <w:r w:rsidRPr="00A337A8">
        <w:rPr>
          <w:rFonts w:ascii="Times New Roman" w:eastAsia="宋体" w:hAnsi="Times New Roman"/>
          <w:szCs w:val="21"/>
        </w:rPr>
        <w:t>000</w:t>
      </w:r>
      <w:r w:rsidRPr="00A337A8">
        <w:rPr>
          <w:rFonts w:ascii="Times New Roman" w:eastAsia="宋体" w:hAnsi="Times New Roman"/>
          <w:szCs w:val="21"/>
        </w:rPr>
        <w:t>紫外</w:t>
      </w:r>
      <w:r w:rsidRPr="00A337A8">
        <w:rPr>
          <w:rFonts w:ascii="Times New Roman" w:eastAsia="宋体" w:hAnsi="Times New Roman"/>
          <w:szCs w:val="21"/>
        </w:rPr>
        <w:t>-</w:t>
      </w:r>
      <w:r w:rsidRPr="00A337A8">
        <w:rPr>
          <w:rFonts w:ascii="Times New Roman" w:eastAsia="宋体" w:hAnsi="Times New Roman"/>
          <w:szCs w:val="21"/>
        </w:rPr>
        <w:t>可见</w:t>
      </w:r>
      <w:r w:rsidRPr="00A337A8">
        <w:rPr>
          <w:rFonts w:ascii="Times New Roman" w:eastAsia="宋体" w:hAnsi="Times New Roman"/>
          <w:szCs w:val="21"/>
        </w:rPr>
        <w:t>-</w:t>
      </w:r>
      <w:r w:rsidRPr="00A337A8">
        <w:rPr>
          <w:rFonts w:ascii="Times New Roman" w:eastAsia="宋体" w:hAnsi="Times New Roman"/>
          <w:szCs w:val="21"/>
        </w:rPr>
        <w:t>近红外分光光度计</w:t>
      </w:r>
      <w:r w:rsidRPr="00A337A8">
        <w:rPr>
          <w:rFonts w:ascii="Times New Roman" w:eastAsia="宋体" w:hAnsi="Times New Roman" w:hint="eastAsia"/>
          <w:szCs w:val="21"/>
        </w:rPr>
        <w:t>中可见光波段测定土壤</w:t>
      </w:r>
      <w:r w:rsidRPr="00A337A8">
        <w:rPr>
          <w:rFonts w:ascii="Times New Roman" w:eastAsia="宋体" w:hAnsi="Times New Roman" w:hint="eastAsia"/>
          <w:szCs w:val="21"/>
        </w:rPr>
        <w:t>Munsell</w:t>
      </w:r>
      <w:r w:rsidRPr="00A337A8">
        <w:rPr>
          <w:rFonts w:ascii="Times New Roman" w:eastAsia="宋体" w:hAnsi="Times New Roman" w:hint="eastAsia"/>
          <w:szCs w:val="21"/>
        </w:rPr>
        <w:t>颜色，其测定结果与目测值决定系数</w:t>
      </w:r>
      <w:r w:rsidRPr="00A337A8">
        <w:rPr>
          <w:rFonts w:ascii="Times New Roman" w:eastAsia="宋体" w:hAnsi="Times New Roman" w:hint="eastAsia"/>
          <w:i/>
          <w:szCs w:val="21"/>
        </w:rPr>
        <w:t>R</w:t>
      </w:r>
      <w:r w:rsidRPr="00685B8E">
        <w:rPr>
          <w:rFonts w:ascii="Times New Roman" w:eastAsia="宋体" w:hAnsi="Times New Roman" w:hint="eastAsia"/>
          <w:szCs w:val="21"/>
          <w:vertAlign w:val="superscript"/>
        </w:rPr>
        <w:t>2</w:t>
      </w:r>
      <w:r w:rsidRPr="00A337A8">
        <w:rPr>
          <w:rFonts w:ascii="Times New Roman" w:eastAsia="宋体" w:hAnsi="Times New Roman" w:hint="eastAsia"/>
          <w:szCs w:val="21"/>
        </w:rPr>
        <w:t>均保持在</w:t>
      </w:r>
      <w:r w:rsidRPr="00A337A8">
        <w:rPr>
          <w:rFonts w:ascii="Times New Roman" w:eastAsia="宋体" w:hAnsi="Times New Roman" w:hint="eastAsia"/>
          <w:szCs w:val="21"/>
        </w:rPr>
        <w:t>0.84</w:t>
      </w:r>
      <w:r w:rsidRPr="00A337A8">
        <w:rPr>
          <w:rFonts w:ascii="Times New Roman" w:eastAsia="宋体" w:hAnsi="Times New Roman" w:hint="eastAsia"/>
          <w:szCs w:val="21"/>
        </w:rPr>
        <w:t>以上，具有良好相关关系。</w:t>
      </w:r>
      <w:r w:rsidRPr="00A337A8">
        <w:rPr>
          <w:rFonts w:ascii="Times New Roman" w:eastAsia="宋体" w:hAnsi="Times New Roman"/>
          <w:szCs w:val="21"/>
        </w:rPr>
        <w:t>Stiglitz</w:t>
      </w:r>
      <w:r w:rsidR="003A7C59" w:rsidRPr="00A337A8">
        <w:rPr>
          <w:rFonts w:ascii="Times New Roman" w:eastAsia="宋体" w:hAnsi="Times New Roman" w:hint="eastAsia"/>
          <w:szCs w:val="21"/>
        </w:rPr>
        <w:t>等</w:t>
      </w:r>
      <w:r w:rsidRPr="00A337A8">
        <w:rPr>
          <w:rFonts w:ascii="Times New Roman" w:eastAsia="宋体" w:hAnsi="Times New Roman" w:hint="eastAsia"/>
          <w:szCs w:val="21"/>
          <w:vertAlign w:val="superscript"/>
        </w:rPr>
        <w:t>[</w:t>
      </w:r>
      <w:r w:rsidRPr="00A337A8">
        <w:rPr>
          <w:rFonts w:ascii="Times New Roman" w:eastAsia="宋体" w:hAnsi="Times New Roman"/>
          <w:szCs w:val="21"/>
          <w:vertAlign w:val="superscript"/>
        </w:rPr>
        <w:t>12</w:t>
      </w:r>
      <w:r w:rsidRPr="00A337A8">
        <w:rPr>
          <w:rFonts w:ascii="Times New Roman" w:eastAsia="宋体" w:hAnsi="Times New Roman" w:hint="eastAsia"/>
          <w:szCs w:val="21"/>
          <w:vertAlign w:val="superscript"/>
        </w:rPr>
        <w:t>]</w:t>
      </w:r>
      <w:r w:rsidRPr="00A337A8">
        <w:rPr>
          <w:rFonts w:ascii="Times New Roman" w:eastAsia="宋体" w:hAnsi="Times New Roman" w:hint="eastAsia"/>
          <w:szCs w:val="21"/>
        </w:rPr>
        <w:t>对比</w:t>
      </w:r>
      <w:r w:rsidR="002501EC" w:rsidRPr="00A337A8">
        <w:rPr>
          <w:rFonts w:ascii="Times New Roman" w:eastAsia="宋体" w:hAnsi="Times New Roman" w:hint="eastAsia"/>
          <w:szCs w:val="21"/>
        </w:rPr>
        <w:t>了</w:t>
      </w:r>
      <w:r w:rsidRPr="00A337A8">
        <w:rPr>
          <w:rFonts w:ascii="Times New Roman" w:eastAsia="宋体" w:hAnsi="Times New Roman" w:hint="eastAsia"/>
          <w:szCs w:val="21"/>
        </w:rPr>
        <w:t>Nix</w:t>
      </w:r>
      <w:r w:rsidRPr="00A337A8">
        <w:rPr>
          <w:rFonts w:ascii="Times New Roman" w:eastAsia="宋体" w:hAnsi="Times New Roman" w:hint="eastAsia"/>
          <w:szCs w:val="21"/>
        </w:rPr>
        <w:t>与</w:t>
      </w:r>
      <w:r w:rsidRPr="00A337A8">
        <w:rPr>
          <w:rFonts w:ascii="Times New Roman" w:eastAsia="宋体" w:hAnsi="Times New Roman" w:hint="eastAsia"/>
          <w:szCs w:val="21"/>
        </w:rPr>
        <w:t>CR400</w:t>
      </w:r>
      <w:r w:rsidRPr="00A337A8">
        <w:rPr>
          <w:rFonts w:ascii="Times New Roman" w:eastAsia="宋体" w:hAnsi="Times New Roman" w:hint="eastAsia"/>
          <w:szCs w:val="21"/>
        </w:rPr>
        <w:t>色彩色差计，表明</w:t>
      </w:r>
      <w:r w:rsidR="000A4731" w:rsidRPr="00A337A8">
        <w:rPr>
          <w:rFonts w:ascii="Times New Roman" w:eastAsia="宋体" w:hAnsi="Times New Roman" w:hint="eastAsia"/>
          <w:szCs w:val="21"/>
        </w:rPr>
        <w:t>2</w:t>
      </w:r>
      <w:r w:rsidR="000A4731" w:rsidRPr="00A337A8">
        <w:rPr>
          <w:rFonts w:ascii="Times New Roman" w:eastAsia="宋体" w:hAnsi="Times New Roman" w:hint="eastAsia"/>
          <w:szCs w:val="21"/>
        </w:rPr>
        <w:t>种测色仪均能较好测定土壤</w:t>
      </w:r>
      <w:r w:rsidR="000A4731" w:rsidRPr="00A337A8">
        <w:rPr>
          <w:rFonts w:ascii="Times New Roman" w:eastAsia="宋体" w:hAnsi="Times New Roman" w:hint="eastAsia"/>
          <w:szCs w:val="21"/>
        </w:rPr>
        <w:t>Munsell</w:t>
      </w:r>
      <w:r w:rsidR="000A4731" w:rsidRPr="00A337A8">
        <w:rPr>
          <w:rFonts w:ascii="Times New Roman" w:eastAsia="宋体" w:hAnsi="Times New Roman" w:hint="eastAsia"/>
          <w:szCs w:val="21"/>
        </w:rPr>
        <w:t>颜色，且</w:t>
      </w:r>
      <w:r w:rsidRPr="00A337A8">
        <w:rPr>
          <w:rFonts w:ascii="Times New Roman" w:eastAsia="宋体" w:hAnsi="Times New Roman" w:hint="eastAsia"/>
          <w:szCs w:val="21"/>
        </w:rPr>
        <w:t>价格较低的</w:t>
      </w:r>
      <w:r w:rsidRPr="00A337A8">
        <w:rPr>
          <w:rFonts w:ascii="Times New Roman" w:eastAsia="宋体" w:hAnsi="Times New Roman" w:hint="eastAsia"/>
          <w:szCs w:val="21"/>
        </w:rPr>
        <w:t>Nix</w:t>
      </w:r>
      <w:r w:rsidRPr="00A337A8">
        <w:rPr>
          <w:rFonts w:ascii="Times New Roman" w:eastAsia="宋体" w:hAnsi="Times New Roman" w:hint="eastAsia"/>
          <w:szCs w:val="21"/>
        </w:rPr>
        <w:t>在测定干、</w:t>
      </w:r>
      <w:r w:rsidR="002F0ECF" w:rsidRPr="00A337A8">
        <w:rPr>
          <w:rFonts w:ascii="Times New Roman" w:eastAsia="宋体" w:hAnsi="Times New Roman" w:hint="eastAsia"/>
          <w:szCs w:val="21"/>
        </w:rPr>
        <w:t>润</w:t>
      </w:r>
      <w:r w:rsidR="00951F16" w:rsidRPr="00A337A8">
        <w:rPr>
          <w:rFonts w:ascii="Times New Roman" w:eastAsia="宋体" w:hAnsi="Times New Roman" w:hint="eastAsia"/>
          <w:szCs w:val="21"/>
        </w:rPr>
        <w:t>2</w:t>
      </w:r>
      <w:r w:rsidRPr="00A337A8">
        <w:rPr>
          <w:rFonts w:ascii="Times New Roman" w:eastAsia="宋体" w:hAnsi="Times New Roman" w:hint="eastAsia"/>
          <w:szCs w:val="21"/>
        </w:rPr>
        <w:t>种状态土壤均优于</w:t>
      </w:r>
      <w:r w:rsidRPr="00A337A8">
        <w:rPr>
          <w:rFonts w:ascii="Times New Roman" w:eastAsia="宋体" w:hAnsi="Times New Roman" w:hint="eastAsia"/>
          <w:szCs w:val="21"/>
        </w:rPr>
        <w:t>CR400</w:t>
      </w:r>
      <w:r w:rsidRPr="00A337A8">
        <w:rPr>
          <w:rFonts w:ascii="Times New Roman" w:eastAsia="宋体" w:hAnsi="Times New Roman" w:hint="eastAsia"/>
          <w:szCs w:val="21"/>
        </w:rPr>
        <w:t>。实验选用</w:t>
      </w:r>
      <w:r w:rsidRPr="00A337A8">
        <w:rPr>
          <w:rFonts w:ascii="Times New Roman" w:eastAsia="宋体" w:hAnsi="Times New Roman" w:hint="eastAsia"/>
          <w:szCs w:val="21"/>
        </w:rPr>
        <w:t>Nix</w:t>
      </w:r>
      <w:r w:rsidR="00685B8E">
        <w:rPr>
          <w:rFonts w:ascii="Times New Roman" w:eastAsia="宋体" w:hAnsi="Times New Roman" w:hint="eastAsia"/>
          <w:szCs w:val="21"/>
        </w:rPr>
        <w:t>和</w:t>
      </w:r>
      <w:r w:rsidRPr="00A337A8">
        <w:rPr>
          <w:rFonts w:ascii="Times New Roman" w:eastAsia="宋体" w:hAnsi="Times New Roman" w:hint="eastAsia"/>
          <w:szCs w:val="21"/>
        </w:rPr>
        <w:t>CM600d</w:t>
      </w:r>
      <w:r w:rsidRPr="00A337A8">
        <w:rPr>
          <w:rFonts w:ascii="Times New Roman" w:eastAsia="宋体" w:hAnsi="Times New Roman" w:hint="eastAsia"/>
          <w:szCs w:val="21"/>
        </w:rPr>
        <w:t>与目测进行比较，结果表明</w:t>
      </w:r>
      <w:r w:rsidR="002501EC" w:rsidRPr="00A337A8">
        <w:rPr>
          <w:rFonts w:ascii="Times New Roman" w:eastAsia="宋体" w:hAnsi="Times New Roman" w:hint="eastAsia"/>
          <w:szCs w:val="21"/>
        </w:rPr>
        <w:t>，</w:t>
      </w:r>
      <w:r w:rsidRPr="00A337A8">
        <w:rPr>
          <w:rFonts w:ascii="Times New Roman" w:eastAsia="宋体" w:hAnsi="Times New Roman" w:hint="eastAsia"/>
          <w:szCs w:val="21"/>
        </w:rPr>
        <w:t>CM</w:t>
      </w:r>
      <w:r w:rsidRPr="00A337A8">
        <w:rPr>
          <w:rFonts w:ascii="Times New Roman" w:eastAsia="宋体" w:hAnsi="Times New Roman"/>
          <w:szCs w:val="21"/>
        </w:rPr>
        <w:t>600</w:t>
      </w:r>
      <w:r w:rsidRPr="00A337A8">
        <w:rPr>
          <w:rFonts w:ascii="Times New Roman" w:eastAsia="宋体" w:hAnsi="Times New Roman" w:hint="eastAsia"/>
          <w:szCs w:val="21"/>
        </w:rPr>
        <w:t>d</w:t>
      </w:r>
      <w:r w:rsidRPr="00A337A8">
        <w:rPr>
          <w:rFonts w:ascii="Times New Roman" w:eastAsia="宋体" w:hAnsi="Times New Roman" w:hint="eastAsia"/>
          <w:szCs w:val="21"/>
        </w:rPr>
        <w:t>与目测差异在“微弱”等级</w:t>
      </w:r>
      <w:r w:rsidR="002501EC" w:rsidRPr="00A337A8">
        <w:rPr>
          <w:rFonts w:ascii="Times New Roman" w:eastAsia="宋体" w:hAnsi="Times New Roman" w:hint="eastAsia"/>
          <w:szCs w:val="21"/>
        </w:rPr>
        <w:t>的</w:t>
      </w:r>
      <w:r w:rsidRPr="00A337A8">
        <w:rPr>
          <w:rFonts w:ascii="Times New Roman" w:eastAsia="宋体" w:hAnsi="Times New Roman" w:hint="eastAsia"/>
          <w:szCs w:val="21"/>
        </w:rPr>
        <w:t>数量保持在</w:t>
      </w:r>
      <w:r w:rsidRPr="00A337A8">
        <w:rPr>
          <w:rFonts w:ascii="Times New Roman" w:eastAsia="宋体" w:hAnsi="Times New Roman" w:hint="eastAsia"/>
          <w:szCs w:val="21"/>
        </w:rPr>
        <w:t>9</w:t>
      </w:r>
      <w:r w:rsidRPr="00A337A8">
        <w:rPr>
          <w:rFonts w:ascii="Times New Roman" w:eastAsia="宋体" w:hAnsi="Times New Roman"/>
          <w:szCs w:val="21"/>
        </w:rPr>
        <w:t>0</w:t>
      </w:r>
      <w:r w:rsidRPr="00A337A8">
        <w:rPr>
          <w:rFonts w:ascii="Times New Roman" w:eastAsia="宋体" w:hAnsi="Times New Roman" w:hint="eastAsia"/>
          <w:szCs w:val="21"/>
        </w:rPr>
        <w:t>%</w:t>
      </w:r>
      <w:r w:rsidR="002A314E" w:rsidRPr="00A337A8">
        <w:rPr>
          <w:rFonts w:ascii="Times New Roman" w:eastAsia="宋体" w:hAnsi="Times New Roman" w:hint="eastAsia"/>
          <w:szCs w:val="21"/>
        </w:rPr>
        <w:t>以上，</w:t>
      </w:r>
      <w:r w:rsidRPr="00A337A8">
        <w:rPr>
          <w:rFonts w:ascii="Times New Roman" w:eastAsia="宋体" w:hAnsi="Times New Roman" w:hint="eastAsia"/>
          <w:szCs w:val="21"/>
        </w:rPr>
        <w:t>Nix</w:t>
      </w:r>
      <w:r w:rsidRPr="00A337A8">
        <w:rPr>
          <w:rFonts w:ascii="Times New Roman" w:eastAsia="宋体" w:hAnsi="Times New Roman" w:hint="eastAsia"/>
          <w:szCs w:val="21"/>
        </w:rPr>
        <w:t>略少，但也能保持在</w:t>
      </w:r>
      <w:r w:rsidRPr="00A337A8">
        <w:rPr>
          <w:rFonts w:ascii="Times New Roman" w:eastAsia="宋体" w:hAnsi="Times New Roman" w:hint="eastAsia"/>
          <w:szCs w:val="21"/>
        </w:rPr>
        <w:t>84%</w:t>
      </w:r>
      <w:r w:rsidRPr="00A337A8">
        <w:rPr>
          <w:rFonts w:ascii="Times New Roman" w:eastAsia="宋体" w:hAnsi="Times New Roman" w:hint="eastAsia"/>
          <w:szCs w:val="21"/>
        </w:rPr>
        <w:t>以上，且</w:t>
      </w:r>
      <w:r w:rsidRPr="00A337A8">
        <w:rPr>
          <w:rFonts w:ascii="Times New Roman" w:eastAsia="宋体" w:hAnsi="Times New Roman" w:hint="eastAsia"/>
          <w:szCs w:val="21"/>
        </w:rPr>
        <w:t>Nix</w:t>
      </w:r>
      <w:r w:rsidRPr="00A337A8">
        <w:rPr>
          <w:rFonts w:ascii="Times New Roman" w:eastAsia="宋体" w:hAnsi="Times New Roman" w:hint="eastAsia"/>
          <w:szCs w:val="21"/>
        </w:rPr>
        <w:t>测定土壤</w:t>
      </w:r>
      <w:r w:rsidRPr="00A337A8">
        <w:rPr>
          <w:rFonts w:ascii="Times New Roman" w:eastAsia="宋体" w:hAnsi="Times New Roman" w:hint="eastAsia"/>
          <w:szCs w:val="21"/>
        </w:rPr>
        <w:t>Munsell</w:t>
      </w:r>
      <w:r w:rsidRPr="00A337A8">
        <w:rPr>
          <w:rFonts w:ascii="Times New Roman" w:eastAsia="宋体" w:hAnsi="Times New Roman" w:hint="eastAsia"/>
          <w:szCs w:val="21"/>
        </w:rPr>
        <w:t>颜色明度优于</w:t>
      </w:r>
      <w:r w:rsidRPr="00A337A8">
        <w:rPr>
          <w:rFonts w:ascii="Times New Roman" w:eastAsia="宋体" w:hAnsi="Times New Roman" w:hint="eastAsia"/>
          <w:szCs w:val="21"/>
        </w:rPr>
        <w:t>CM600d</w:t>
      </w:r>
      <w:r w:rsidRPr="00A337A8">
        <w:rPr>
          <w:rFonts w:ascii="Times New Roman" w:eastAsia="宋体" w:hAnsi="Times New Roman" w:hint="eastAsia"/>
          <w:szCs w:val="21"/>
        </w:rPr>
        <w:t>。综合两者价格，</w:t>
      </w:r>
      <w:r w:rsidRPr="00A337A8">
        <w:rPr>
          <w:rFonts w:ascii="Times New Roman" w:eastAsia="宋体" w:hAnsi="Times New Roman" w:hint="eastAsia"/>
          <w:szCs w:val="21"/>
        </w:rPr>
        <w:t>CM600d</w:t>
      </w:r>
      <w:r w:rsidRPr="00A337A8">
        <w:rPr>
          <w:rFonts w:ascii="Times New Roman" w:eastAsia="宋体" w:hAnsi="Times New Roman" w:hint="eastAsia"/>
          <w:szCs w:val="21"/>
        </w:rPr>
        <w:t>售价在</w:t>
      </w:r>
      <w:r w:rsidR="00030970" w:rsidRPr="00A337A8">
        <w:rPr>
          <w:rFonts w:ascii="Times New Roman" w:eastAsia="宋体" w:hAnsi="Times New Roman" w:hint="eastAsia"/>
          <w:szCs w:val="21"/>
        </w:rPr>
        <w:t>人民币</w:t>
      </w:r>
      <w:r w:rsidR="00001C41" w:rsidRPr="00A337A8">
        <w:rPr>
          <w:rFonts w:ascii="Times New Roman" w:eastAsia="宋体" w:hAnsi="Times New Roman" w:hint="eastAsia"/>
          <w:szCs w:val="21"/>
        </w:rPr>
        <w:t>10</w:t>
      </w:r>
      <w:r w:rsidR="00001C41" w:rsidRPr="00A337A8">
        <w:rPr>
          <w:rFonts w:ascii="Times New Roman" w:eastAsia="宋体" w:hAnsi="Times New Roman" w:hint="eastAsia"/>
          <w:szCs w:val="21"/>
        </w:rPr>
        <w:t>万</w:t>
      </w:r>
      <w:r w:rsidRPr="00A337A8">
        <w:rPr>
          <w:rFonts w:ascii="Times New Roman" w:eastAsia="宋体" w:hAnsi="Times New Roman" w:hint="eastAsia"/>
          <w:szCs w:val="21"/>
        </w:rPr>
        <w:t>左右，</w:t>
      </w:r>
      <w:r w:rsidRPr="00A337A8">
        <w:rPr>
          <w:rFonts w:ascii="Times New Roman" w:eastAsia="宋体" w:hAnsi="Times New Roman" w:hint="eastAsia"/>
          <w:szCs w:val="21"/>
        </w:rPr>
        <w:t>Nix</w:t>
      </w:r>
      <w:r w:rsidRPr="00A337A8">
        <w:rPr>
          <w:rFonts w:ascii="Times New Roman" w:eastAsia="宋体" w:hAnsi="Times New Roman" w:hint="eastAsia"/>
          <w:szCs w:val="21"/>
        </w:rPr>
        <w:t>官方售价为</w:t>
      </w:r>
      <w:r w:rsidRPr="00A337A8">
        <w:rPr>
          <w:rFonts w:ascii="Times New Roman" w:eastAsia="宋体" w:hAnsi="Times New Roman" w:hint="eastAsia"/>
          <w:szCs w:val="21"/>
        </w:rPr>
        <w:t>349</w:t>
      </w:r>
      <w:r w:rsidRPr="00A337A8">
        <w:rPr>
          <w:rFonts w:ascii="Times New Roman" w:eastAsia="宋体" w:hAnsi="Times New Roman" w:hint="eastAsia"/>
          <w:szCs w:val="21"/>
        </w:rPr>
        <w:t>美元（人民币</w:t>
      </w:r>
      <w:r w:rsidRPr="00A337A8">
        <w:rPr>
          <w:rFonts w:ascii="Times New Roman" w:eastAsia="宋体" w:hAnsi="Times New Roman" w:hint="eastAsia"/>
          <w:szCs w:val="21"/>
        </w:rPr>
        <w:t>2</w:t>
      </w:r>
      <w:r w:rsidR="00304CC8" w:rsidRPr="00A337A8">
        <w:rPr>
          <w:rFonts w:ascii="Times New Roman" w:eastAsia="宋体" w:hAnsi="Times New Roman"/>
          <w:szCs w:val="21"/>
        </w:rPr>
        <w:t xml:space="preserve"> </w:t>
      </w:r>
      <w:r w:rsidRPr="00A337A8">
        <w:rPr>
          <w:rFonts w:ascii="Times New Roman" w:eastAsia="宋体" w:hAnsi="Times New Roman" w:hint="eastAsia"/>
          <w:szCs w:val="21"/>
        </w:rPr>
        <w:t>300</w:t>
      </w:r>
      <w:r w:rsidRPr="00A337A8">
        <w:rPr>
          <w:rFonts w:ascii="Times New Roman" w:eastAsia="宋体" w:hAnsi="Times New Roman" w:hint="eastAsia"/>
          <w:szCs w:val="21"/>
        </w:rPr>
        <w:t>元左右），土壤</w:t>
      </w:r>
      <w:r w:rsidRPr="00A337A8">
        <w:rPr>
          <w:rFonts w:ascii="Times New Roman" w:eastAsia="宋体" w:hAnsi="Times New Roman" w:hint="eastAsia"/>
          <w:szCs w:val="21"/>
        </w:rPr>
        <w:t>Munsell</w:t>
      </w:r>
      <w:r w:rsidRPr="00A337A8">
        <w:rPr>
          <w:rFonts w:ascii="Times New Roman" w:eastAsia="宋体" w:hAnsi="Times New Roman" w:hint="eastAsia"/>
          <w:szCs w:val="21"/>
        </w:rPr>
        <w:t>色卡价格在人民币</w:t>
      </w:r>
      <w:r w:rsidR="002501EC" w:rsidRPr="00A337A8">
        <w:rPr>
          <w:rFonts w:ascii="Times New Roman" w:eastAsia="宋体" w:hAnsi="Times New Roman" w:hint="eastAsia"/>
          <w:szCs w:val="21"/>
        </w:rPr>
        <w:t>4</w:t>
      </w:r>
      <w:r w:rsidR="00304CC8" w:rsidRPr="00A337A8">
        <w:rPr>
          <w:rFonts w:ascii="Times New Roman" w:eastAsia="宋体" w:hAnsi="Times New Roman"/>
          <w:szCs w:val="21"/>
        </w:rPr>
        <w:t xml:space="preserve"> </w:t>
      </w:r>
      <w:r w:rsidR="002501EC" w:rsidRPr="00A337A8">
        <w:rPr>
          <w:rFonts w:ascii="Times New Roman" w:eastAsia="宋体" w:hAnsi="Times New Roman"/>
          <w:szCs w:val="21"/>
        </w:rPr>
        <w:t>000</w:t>
      </w:r>
      <w:r w:rsidRPr="00A337A8">
        <w:rPr>
          <w:rFonts w:ascii="Times New Roman" w:eastAsia="宋体" w:hAnsi="Times New Roman" w:hint="eastAsia"/>
          <w:szCs w:val="21"/>
        </w:rPr>
        <w:t>元左右，因此，选用</w:t>
      </w:r>
      <w:r w:rsidRPr="00A337A8">
        <w:rPr>
          <w:rFonts w:ascii="Times New Roman" w:eastAsia="宋体" w:hAnsi="Times New Roman" w:hint="eastAsia"/>
          <w:szCs w:val="21"/>
        </w:rPr>
        <w:t>Nix</w:t>
      </w:r>
      <w:r w:rsidRPr="00A337A8">
        <w:rPr>
          <w:rFonts w:ascii="Times New Roman" w:eastAsia="宋体" w:hAnsi="Times New Roman" w:hint="eastAsia"/>
          <w:szCs w:val="21"/>
        </w:rPr>
        <w:t>辅助土壤颜色</w:t>
      </w:r>
      <w:r w:rsidR="002501EC" w:rsidRPr="00A337A8">
        <w:rPr>
          <w:rFonts w:ascii="Times New Roman" w:eastAsia="宋体" w:hAnsi="Times New Roman" w:hint="eastAsia"/>
          <w:szCs w:val="21"/>
        </w:rPr>
        <w:t>测定</w:t>
      </w:r>
      <w:r w:rsidRPr="00A337A8">
        <w:rPr>
          <w:rFonts w:ascii="Times New Roman" w:eastAsia="宋体" w:hAnsi="Times New Roman" w:hint="eastAsia"/>
          <w:szCs w:val="21"/>
        </w:rPr>
        <w:t>，有助于降低工作强度，增加数据精度；若对光谱数据要求更</w:t>
      </w:r>
      <w:r w:rsidR="002501EC" w:rsidRPr="00A337A8">
        <w:rPr>
          <w:rFonts w:ascii="Times New Roman" w:eastAsia="宋体" w:hAnsi="Times New Roman" w:hint="eastAsia"/>
          <w:szCs w:val="21"/>
        </w:rPr>
        <w:t>高</w:t>
      </w:r>
      <w:r w:rsidR="002501EC" w:rsidRPr="00A337A8">
        <w:rPr>
          <w:rFonts w:ascii="Times New Roman" w:eastAsia="宋体" w:hAnsi="Times New Roman" w:hint="eastAsia"/>
          <w:szCs w:val="21"/>
        </w:rPr>
        <w:t xml:space="preserve"> </w:t>
      </w:r>
      <w:r w:rsidRPr="00A337A8">
        <w:rPr>
          <w:rFonts w:ascii="Times New Roman" w:eastAsia="宋体" w:hAnsi="Times New Roman" w:hint="eastAsia"/>
          <w:szCs w:val="21"/>
        </w:rPr>
        <w:t>，且对光源</w:t>
      </w:r>
      <w:r w:rsidR="002501EC" w:rsidRPr="00A337A8">
        <w:rPr>
          <w:rFonts w:ascii="Times New Roman" w:eastAsia="宋体" w:hAnsi="Times New Roman" w:hint="eastAsia"/>
          <w:szCs w:val="21"/>
        </w:rPr>
        <w:t>、</w:t>
      </w:r>
      <w:r w:rsidRPr="00A337A8">
        <w:rPr>
          <w:rFonts w:ascii="Times New Roman" w:eastAsia="宋体" w:hAnsi="Times New Roman" w:hint="eastAsia"/>
          <w:szCs w:val="21"/>
        </w:rPr>
        <w:t>色空间多样性等有更多要求，价格</w:t>
      </w:r>
      <w:r w:rsidR="00A417FA" w:rsidRPr="00A337A8">
        <w:rPr>
          <w:rFonts w:ascii="Times New Roman" w:eastAsia="宋体" w:hAnsi="Times New Roman" w:hint="eastAsia"/>
          <w:szCs w:val="21"/>
        </w:rPr>
        <w:t>较高、</w:t>
      </w:r>
      <w:r w:rsidRPr="00A337A8">
        <w:rPr>
          <w:rFonts w:ascii="Times New Roman" w:eastAsia="宋体" w:hAnsi="Times New Roman" w:hint="eastAsia"/>
          <w:szCs w:val="21"/>
        </w:rPr>
        <w:t>功能</w:t>
      </w:r>
      <w:r w:rsidR="00A417FA" w:rsidRPr="00A337A8">
        <w:rPr>
          <w:rFonts w:ascii="Times New Roman" w:eastAsia="宋体" w:hAnsi="Times New Roman" w:hint="eastAsia"/>
          <w:szCs w:val="21"/>
        </w:rPr>
        <w:t>更丰富</w:t>
      </w:r>
      <w:r w:rsidRPr="00A337A8">
        <w:rPr>
          <w:rFonts w:ascii="Times New Roman" w:eastAsia="宋体" w:hAnsi="Times New Roman" w:hint="eastAsia"/>
          <w:szCs w:val="21"/>
        </w:rPr>
        <w:t>的分光测色计</w:t>
      </w:r>
      <w:r w:rsidR="00A417FA" w:rsidRPr="00A337A8">
        <w:rPr>
          <w:rFonts w:ascii="Times New Roman" w:eastAsia="宋体" w:hAnsi="Times New Roman" w:hint="eastAsia"/>
          <w:szCs w:val="21"/>
        </w:rPr>
        <w:t>CM600d</w:t>
      </w:r>
      <w:r w:rsidRPr="00A337A8">
        <w:rPr>
          <w:rFonts w:ascii="Times New Roman" w:eastAsia="宋体" w:hAnsi="Times New Roman" w:hint="eastAsia"/>
          <w:szCs w:val="21"/>
        </w:rPr>
        <w:t>更能满足研究需求。</w:t>
      </w:r>
    </w:p>
    <w:p w:rsidR="00582278" w:rsidRPr="00A337A8" w:rsidRDefault="00582278" w:rsidP="00582278">
      <w:pPr>
        <w:outlineLvl w:val="0"/>
        <w:rPr>
          <w:rFonts w:ascii="Times New Roman" w:eastAsia="宋体" w:hAnsi="Times New Roman"/>
          <w:sz w:val="28"/>
          <w:szCs w:val="28"/>
        </w:rPr>
      </w:pPr>
      <w:r w:rsidRPr="00A337A8">
        <w:rPr>
          <w:rFonts w:ascii="Times New Roman" w:eastAsia="宋体" w:hAnsi="Times New Roman"/>
          <w:sz w:val="28"/>
          <w:szCs w:val="28"/>
        </w:rPr>
        <w:t>4</w:t>
      </w:r>
      <w:r w:rsidRPr="00A337A8">
        <w:rPr>
          <w:rFonts w:ascii="Times New Roman" w:eastAsia="宋体" w:hAnsi="Times New Roman"/>
          <w:sz w:val="28"/>
          <w:szCs w:val="28"/>
        </w:rPr>
        <w:t>结</w:t>
      </w:r>
      <w:r w:rsidR="00C74E97" w:rsidRPr="00A337A8">
        <w:rPr>
          <w:rFonts w:ascii="Times New Roman" w:eastAsia="宋体" w:hAnsi="Times New Roman" w:hint="eastAsia"/>
          <w:sz w:val="28"/>
          <w:szCs w:val="28"/>
        </w:rPr>
        <w:t xml:space="preserve"> </w:t>
      </w:r>
      <w:r w:rsidRPr="00A337A8">
        <w:rPr>
          <w:rFonts w:ascii="Times New Roman" w:eastAsia="宋体" w:hAnsi="Times New Roman"/>
          <w:sz w:val="28"/>
          <w:szCs w:val="28"/>
        </w:rPr>
        <w:t>论</w:t>
      </w:r>
    </w:p>
    <w:p w:rsidR="00582278" w:rsidRPr="00A337A8" w:rsidRDefault="00582278" w:rsidP="00582278">
      <w:pPr>
        <w:ind w:firstLineChars="200" w:firstLine="420"/>
        <w:rPr>
          <w:rFonts w:ascii="Times New Roman" w:eastAsia="宋体" w:hAnsi="Times New Roman"/>
          <w:szCs w:val="21"/>
        </w:rPr>
      </w:pPr>
      <w:r w:rsidRPr="00A337A8">
        <w:rPr>
          <w:rFonts w:ascii="Times New Roman" w:eastAsia="宋体" w:hAnsi="Times New Roman"/>
          <w:szCs w:val="21"/>
        </w:rPr>
        <w:t>通过</w:t>
      </w:r>
      <w:r w:rsidRPr="00A337A8">
        <w:rPr>
          <w:rFonts w:ascii="Times New Roman" w:eastAsia="宋体" w:hAnsi="Times New Roman" w:hint="eastAsia"/>
          <w:szCs w:val="21"/>
        </w:rPr>
        <w:t>2</w:t>
      </w:r>
      <w:r w:rsidRPr="00A337A8">
        <w:rPr>
          <w:rFonts w:ascii="Times New Roman" w:eastAsia="宋体" w:hAnsi="Times New Roman"/>
          <w:szCs w:val="21"/>
        </w:rPr>
        <w:t>种原理不一样</w:t>
      </w:r>
      <w:r w:rsidRPr="00A337A8">
        <w:rPr>
          <w:rFonts w:ascii="Times New Roman" w:eastAsia="宋体" w:hAnsi="Times New Roman" w:hint="eastAsia"/>
          <w:szCs w:val="21"/>
        </w:rPr>
        <w:t>、</w:t>
      </w:r>
      <w:r w:rsidRPr="00A337A8">
        <w:rPr>
          <w:rFonts w:ascii="Times New Roman" w:eastAsia="宋体" w:hAnsi="Times New Roman"/>
          <w:szCs w:val="21"/>
        </w:rPr>
        <w:t>价格差距较大的测色仪与目测对</w:t>
      </w:r>
      <w:r w:rsidRPr="00A337A8">
        <w:rPr>
          <w:rFonts w:ascii="Times New Roman" w:eastAsia="宋体" w:hAnsi="Times New Roman" w:hint="eastAsia"/>
          <w:szCs w:val="21"/>
        </w:rPr>
        <w:t>风干</w:t>
      </w:r>
      <w:r w:rsidRPr="00A337A8">
        <w:rPr>
          <w:rFonts w:ascii="Times New Roman" w:eastAsia="宋体" w:hAnsi="Times New Roman"/>
          <w:szCs w:val="21"/>
        </w:rPr>
        <w:t>土壤</w:t>
      </w:r>
      <w:r w:rsidRPr="00A337A8">
        <w:rPr>
          <w:rFonts w:ascii="Times New Roman" w:eastAsia="宋体" w:hAnsi="Times New Roman" w:hint="eastAsia"/>
          <w:szCs w:val="21"/>
        </w:rPr>
        <w:t>Munsell</w:t>
      </w:r>
      <w:r w:rsidRPr="00A337A8">
        <w:rPr>
          <w:rFonts w:ascii="Times New Roman" w:eastAsia="宋体" w:hAnsi="Times New Roman"/>
          <w:szCs w:val="21"/>
        </w:rPr>
        <w:t>颜色进行</w:t>
      </w:r>
      <w:r w:rsidRPr="00A337A8">
        <w:rPr>
          <w:rFonts w:ascii="Times New Roman" w:eastAsia="宋体" w:hAnsi="Times New Roman" w:hint="eastAsia"/>
          <w:szCs w:val="21"/>
        </w:rPr>
        <w:t>测定</w:t>
      </w:r>
      <w:r w:rsidRPr="00A337A8">
        <w:rPr>
          <w:rFonts w:ascii="Times New Roman" w:eastAsia="宋体" w:hAnsi="Times New Roman"/>
          <w:szCs w:val="21"/>
        </w:rPr>
        <w:t>，</w:t>
      </w:r>
      <w:r w:rsidRPr="00A337A8">
        <w:rPr>
          <w:rFonts w:ascii="Times New Roman" w:eastAsia="宋体" w:hAnsi="Times New Roman" w:hint="eastAsia"/>
          <w:szCs w:val="21"/>
        </w:rPr>
        <w:t>除</w:t>
      </w:r>
      <w:r w:rsidRPr="00A337A8">
        <w:rPr>
          <w:rFonts w:ascii="Times New Roman" w:eastAsia="宋体" w:hAnsi="Times New Roman"/>
          <w:szCs w:val="21"/>
        </w:rPr>
        <w:t>H</w:t>
      </w:r>
      <w:r w:rsidR="00A417FA" w:rsidRPr="00A337A8">
        <w:rPr>
          <w:rFonts w:ascii="Times New Roman" w:eastAsia="宋体" w:hAnsi="Times New Roman" w:hint="eastAsia"/>
          <w:szCs w:val="21"/>
        </w:rPr>
        <w:t>值</w:t>
      </w:r>
      <w:r w:rsidRPr="00A337A8">
        <w:rPr>
          <w:rFonts w:ascii="Times New Roman" w:eastAsia="宋体" w:hAnsi="Times New Roman" w:hint="eastAsia"/>
          <w:szCs w:val="21"/>
        </w:rPr>
        <w:t>偏黄外，</w:t>
      </w:r>
      <w:r w:rsidRPr="00A337A8">
        <w:rPr>
          <w:rFonts w:ascii="Times New Roman" w:eastAsia="宋体" w:hAnsi="Times New Roman"/>
          <w:szCs w:val="21"/>
        </w:rPr>
        <w:t>V</w:t>
      </w:r>
      <w:r w:rsidRPr="00A337A8">
        <w:rPr>
          <w:rFonts w:ascii="Times New Roman" w:eastAsia="宋体" w:hAnsi="Times New Roman"/>
          <w:szCs w:val="21"/>
        </w:rPr>
        <w:t>、</w:t>
      </w:r>
      <w:r w:rsidRPr="00A337A8">
        <w:rPr>
          <w:rFonts w:ascii="Times New Roman" w:eastAsia="宋体" w:hAnsi="Times New Roman"/>
          <w:szCs w:val="21"/>
        </w:rPr>
        <w:t>C</w:t>
      </w:r>
      <w:r w:rsidRPr="00A337A8">
        <w:rPr>
          <w:rFonts w:ascii="Times New Roman" w:eastAsia="宋体" w:hAnsi="Times New Roman"/>
          <w:szCs w:val="21"/>
        </w:rPr>
        <w:t>均有</w:t>
      </w:r>
      <w:r w:rsidRPr="00A337A8">
        <w:rPr>
          <w:rFonts w:ascii="Times New Roman" w:eastAsia="宋体" w:hAnsi="Times New Roman" w:hint="eastAsia"/>
          <w:szCs w:val="21"/>
        </w:rPr>
        <w:t>较</w:t>
      </w:r>
      <w:r w:rsidRPr="00A337A8">
        <w:rPr>
          <w:rFonts w:ascii="Times New Roman" w:eastAsia="宋体" w:hAnsi="Times New Roman"/>
          <w:szCs w:val="21"/>
        </w:rPr>
        <w:t>一致的</w:t>
      </w:r>
      <w:r w:rsidRPr="00A337A8">
        <w:rPr>
          <w:rFonts w:ascii="Times New Roman" w:eastAsia="宋体" w:hAnsi="Times New Roman" w:hint="eastAsia"/>
          <w:szCs w:val="21"/>
        </w:rPr>
        <w:t>测定</w:t>
      </w:r>
      <w:r w:rsidRPr="00A337A8">
        <w:rPr>
          <w:rFonts w:ascii="Times New Roman" w:eastAsia="宋体" w:hAnsi="Times New Roman"/>
          <w:szCs w:val="21"/>
        </w:rPr>
        <w:t>范围，且不同方法间测定值均有</w:t>
      </w:r>
      <w:r w:rsidR="004805E4" w:rsidRPr="00A337A8">
        <w:rPr>
          <w:rFonts w:ascii="Times New Roman" w:eastAsia="宋体" w:hAnsi="Times New Roman" w:hint="eastAsia"/>
          <w:szCs w:val="21"/>
        </w:rPr>
        <w:t>极显著</w:t>
      </w:r>
      <w:r w:rsidRPr="00A337A8">
        <w:rPr>
          <w:rFonts w:ascii="Times New Roman" w:eastAsia="宋体" w:hAnsi="Times New Roman"/>
          <w:szCs w:val="21"/>
        </w:rPr>
        <w:t>相关</w:t>
      </w:r>
      <w:r w:rsidRPr="00A337A8">
        <w:rPr>
          <w:rFonts w:ascii="Times New Roman" w:eastAsia="宋体" w:hAnsi="Times New Roman" w:hint="eastAsia"/>
          <w:szCs w:val="21"/>
        </w:rPr>
        <w:t>关系</w:t>
      </w:r>
      <w:r w:rsidRPr="00A337A8">
        <w:rPr>
          <w:rFonts w:ascii="Times New Roman" w:eastAsia="宋体" w:hAnsi="Times New Roman"/>
          <w:szCs w:val="21"/>
        </w:rPr>
        <w:t>。通过测色仪与目测</w:t>
      </w:r>
      <w:r w:rsidRPr="00A337A8">
        <w:rPr>
          <w:rFonts w:ascii="Times New Roman" w:eastAsia="宋体" w:hAnsi="Times New Roman" w:hint="eastAsia"/>
          <w:szCs w:val="21"/>
        </w:rPr>
        <w:t>差</w:t>
      </w:r>
      <w:r w:rsidRPr="00A337A8">
        <w:rPr>
          <w:rFonts w:ascii="Times New Roman" w:eastAsia="宋体" w:hAnsi="Times New Roman"/>
          <w:szCs w:val="21"/>
        </w:rPr>
        <w:t>值划分差异等级，使用</w:t>
      </w:r>
      <w:r w:rsidRPr="00A337A8">
        <w:rPr>
          <w:rFonts w:ascii="Times New Roman" w:eastAsia="宋体" w:hAnsi="Times New Roman"/>
          <w:szCs w:val="21"/>
        </w:rPr>
        <w:t>CM600d</w:t>
      </w:r>
      <w:r w:rsidRPr="00A337A8">
        <w:rPr>
          <w:rFonts w:ascii="Times New Roman" w:eastAsia="宋体" w:hAnsi="Times New Roman" w:hint="eastAsia"/>
          <w:szCs w:val="21"/>
        </w:rPr>
        <w:t>和</w:t>
      </w:r>
      <w:r w:rsidRPr="00A337A8">
        <w:rPr>
          <w:rFonts w:ascii="Times New Roman" w:eastAsia="宋体" w:hAnsi="Times New Roman" w:hint="eastAsia"/>
          <w:szCs w:val="21"/>
        </w:rPr>
        <w:t>Nix</w:t>
      </w:r>
      <w:r w:rsidRPr="00A337A8">
        <w:rPr>
          <w:rFonts w:ascii="Times New Roman" w:eastAsia="宋体" w:hAnsi="Times New Roman" w:hint="eastAsia"/>
          <w:szCs w:val="21"/>
        </w:rPr>
        <w:t>测定</w:t>
      </w:r>
      <w:r w:rsidRPr="00A337A8">
        <w:rPr>
          <w:rFonts w:ascii="Times New Roman" w:eastAsia="宋体" w:hAnsi="Times New Roman"/>
          <w:szCs w:val="21"/>
        </w:rPr>
        <w:t>土壤</w:t>
      </w:r>
      <w:r w:rsidRPr="00A337A8">
        <w:rPr>
          <w:rFonts w:ascii="Times New Roman" w:eastAsia="宋体" w:hAnsi="Times New Roman" w:hint="eastAsia"/>
          <w:szCs w:val="21"/>
        </w:rPr>
        <w:t>Munsell</w:t>
      </w:r>
      <w:r w:rsidRPr="00A337A8">
        <w:rPr>
          <w:rFonts w:ascii="Times New Roman" w:eastAsia="宋体" w:hAnsi="Times New Roman"/>
          <w:szCs w:val="21"/>
        </w:rPr>
        <w:t>颜色</w:t>
      </w:r>
      <w:r w:rsidRPr="00A337A8">
        <w:rPr>
          <w:rFonts w:ascii="Times New Roman" w:eastAsia="宋体" w:hAnsi="Times New Roman" w:hint="eastAsia"/>
          <w:szCs w:val="21"/>
        </w:rPr>
        <w:t>与目测差异等级为“微弱”数量分别为</w:t>
      </w:r>
      <w:r w:rsidRPr="00A337A8">
        <w:rPr>
          <w:rFonts w:ascii="Times New Roman" w:eastAsia="宋体" w:hAnsi="Times New Roman" w:hint="eastAsia"/>
          <w:szCs w:val="21"/>
        </w:rPr>
        <w:t>90.72%</w:t>
      </w:r>
      <w:r w:rsidRPr="00A337A8">
        <w:rPr>
          <w:rFonts w:ascii="Times New Roman" w:eastAsia="宋体" w:hAnsi="Times New Roman" w:hint="eastAsia"/>
          <w:szCs w:val="21"/>
        </w:rPr>
        <w:t>和</w:t>
      </w:r>
      <w:r w:rsidRPr="00A337A8">
        <w:rPr>
          <w:rFonts w:ascii="Times New Roman" w:eastAsia="宋体" w:hAnsi="Times New Roman" w:hint="eastAsia"/>
          <w:szCs w:val="21"/>
        </w:rPr>
        <w:t>84.54%</w:t>
      </w:r>
      <w:r w:rsidRPr="00A337A8">
        <w:rPr>
          <w:rFonts w:ascii="Times New Roman" w:eastAsia="宋体" w:hAnsi="Times New Roman"/>
          <w:szCs w:val="21"/>
        </w:rPr>
        <w:t>，</w:t>
      </w:r>
      <w:r w:rsidRPr="00A337A8">
        <w:rPr>
          <w:rFonts w:ascii="Times New Roman" w:eastAsia="宋体" w:hAnsi="Times New Roman" w:hint="eastAsia"/>
          <w:szCs w:val="21"/>
        </w:rPr>
        <w:t>Nix</w:t>
      </w:r>
      <w:r w:rsidRPr="00A337A8">
        <w:rPr>
          <w:rFonts w:ascii="Times New Roman" w:eastAsia="宋体" w:hAnsi="Times New Roman" w:hint="eastAsia"/>
          <w:szCs w:val="21"/>
        </w:rPr>
        <w:t>在判别土壤</w:t>
      </w:r>
      <w:r w:rsidRPr="00A337A8">
        <w:rPr>
          <w:rFonts w:ascii="Times New Roman" w:eastAsia="宋体" w:hAnsi="Times New Roman"/>
          <w:szCs w:val="21"/>
        </w:rPr>
        <w:t>M</w:t>
      </w:r>
      <w:r w:rsidRPr="00A337A8">
        <w:rPr>
          <w:rFonts w:ascii="Times New Roman" w:eastAsia="宋体" w:hAnsi="Times New Roman" w:hint="eastAsia"/>
          <w:szCs w:val="21"/>
        </w:rPr>
        <w:t>unsell</w:t>
      </w:r>
      <w:r w:rsidRPr="00A337A8">
        <w:rPr>
          <w:rFonts w:ascii="Times New Roman" w:eastAsia="宋体" w:hAnsi="Times New Roman" w:hint="eastAsia"/>
          <w:szCs w:val="21"/>
        </w:rPr>
        <w:t>颜色明度方面</w:t>
      </w:r>
      <w:r w:rsidR="004805E4" w:rsidRPr="00A337A8">
        <w:rPr>
          <w:rFonts w:ascii="Times New Roman" w:eastAsia="宋体" w:hAnsi="Times New Roman" w:hint="eastAsia"/>
          <w:szCs w:val="21"/>
        </w:rPr>
        <w:t>更接近</w:t>
      </w:r>
      <w:r w:rsidRPr="00A337A8">
        <w:rPr>
          <w:rFonts w:ascii="Times New Roman" w:eastAsia="宋体" w:hAnsi="Times New Roman" w:hint="eastAsia"/>
          <w:szCs w:val="21"/>
        </w:rPr>
        <w:t>，且</w:t>
      </w:r>
      <w:r w:rsidR="004805E4" w:rsidRPr="00A337A8">
        <w:rPr>
          <w:rFonts w:ascii="Times New Roman" w:eastAsia="宋体" w:hAnsi="Times New Roman" w:hint="eastAsia"/>
          <w:szCs w:val="21"/>
        </w:rPr>
        <w:t>更具</w:t>
      </w:r>
      <w:r w:rsidRPr="00A337A8">
        <w:rPr>
          <w:rFonts w:ascii="Times New Roman" w:eastAsia="宋体" w:hAnsi="Times New Roman" w:hint="eastAsia"/>
          <w:szCs w:val="21"/>
        </w:rPr>
        <w:t>价格优势</w:t>
      </w:r>
      <w:r w:rsidRPr="00A337A8">
        <w:rPr>
          <w:rFonts w:ascii="Times New Roman" w:eastAsia="宋体" w:hAnsi="Times New Roman"/>
          <w:szCs w:val="21"/>
        </w:rPr>
        <w:t>。建议在</w:t>
      </w:r>
      <w:r w:rsidRPr="00A337A8">
        <w:rPr>
          <w:rFonts w:ascii="Times New Roman" w:eastAsia="宋体" w:hAnsi="Times New Roman" w:hint="eastAsia"/>
          <w:szCs w:val="21"/>
        </w:rPr>
        <w:t>研究者使用</w:t>
      </w:r>
      <w:r w:rsidR="004805E4" w:rsidRPr="00A337A8">
        <w:rPr>
          <w:rFonts w:ascii="Times New Roman" w:eastAsia="宋体" w:hAnsi="Times New Roman" w:hint="eastAsia"/>
          <w:szCs w:val="21"/>
        </w:rPr>
        <w:t>土壤</w:t>
      </w:r>
      <w:r w:rsidR="004805E4" w:rsidRPr="00A337A8">
        <w:rPr>
          <w:rFonts w:ascii="Times New Roman" w:eastAsia="宋体" w:hAnsi="Times New Roman" w:hint="eastAsia"/>
          <w:szCs w:val="21"/>
        </w:rPr>
        <w:t>Munsell</w:t>
      </w:r>
      <w:r w:rsidR="004805E4" w:rsidRPr="00A337A8">
        <w:rPr>
          <w:rFonts w:ascii="Times New Roman" w:eastAsia="宋体" w:hAnsi="Times New Roman"/>
          <w:szCs w:val="21"/>
        </w:rPr>
        <w:t>色卡</w:t>
      </w:r>
      <w:r w:rsidR="004805E4" w:rsidRPr="00A337A8">
        <w:rPr>
          <w:rFonts w:ascii="Times New Roman" w:eastAsia="宋体" w:hAnsi="Times New Roman" w:hint="eastAsia"/>
          <w:szCs w:val="21"/>
        </w:rPr>
        <w:t>测定</w:t>
      </w:r>
      <w:r w:rsidRPr="00A337A8">
        <w:rPr>
          <w:rFonts w:ascii="Times New Roman" w:eastAsia="宋体" w:hAnsi="Times New Roman"/>
          <w:szCs w:val="21"/>
        </w:rPr>
        <w:t>土壤颜色时，同时</w:t>
      </w:r>
      <w:r w:rsidRPr="00A337A8">
        <w:rPr>
          <w:rFonts w:ascii="Times New Roman" w:eastAsia="宋体" w:hAnsi="Times New Roman" w:hint="eastAsia"/>
          <w:szCs w:val="21"/>
        </w:rPr>
        <w:t>选用</w:t>
      </w:r>
      <w:r w:rsidRPr="00A337A8">
        <w:rPr>
          <w:rFonts w:ascii="Times New Roman" w:eastAsia="宋体" w:hAnsi="Times New Roman"/>
          <w:szCs w:val="21"/>
        </w:rPr>
        <w:t>合适</w:t>
      </w:r>
      <w:r w:rsidRPr="00A337A8">
        <w:rPr>
          <w:rFonts w:ascii="Times New Roman" w:eastAsia="宋体" w:hAnsi="Times New Roman" w:hint="eastAsia"/>
          <w:szCs w:val="21"/>
        </w:rPr>
        <w:t>的</w:t>
      </w:r>
      <w:r w:rsidRPr="00A337A8">
        <w:rPr>
          <w:rFonts w:ascii="Times New Roman" w:eastAsia="宋体" w:hAnsi="Times New Roman"/>
          <w:szCs w:val="21"/>
        </w:rPr>
        <w:t>测色仪</w:t>
      </w:r>
      <w:r w:rsidRPr="00A337A8">
        <w:rPr>
          <w:rFonts w:ascii="Times New Roman" w:eastAsia="宋体" w:hAnsi="Times New Roman" w:hint="eastAsia"/>
          <w:szCs w:val="21"/>
        </w:rPr>
        <w:t>进行</w:t>
      </w:r>
      <w:r w:rsidRPr="00A337A8">
        <w:rPr>
          <w:rFonts w:ascii="Times New Roman" w:eastAsia="宋体" w:hAnsi="Times New Roman"/>
          <w:szCs w:val="21"/>
        </w:rPr>
        <w:t>辅助，以确保实验数据精度，</w:t>
      </w:r>
      <w:r w:rsidRPr="00A337A8">
        <w:rPr>
          <w:rFonts w:ascii="Times New Roman" w:eastAsia="宋体" w:hAnsi="Times New Roman" w:hint="eastAsia"/>
          <w:szCs w:val="21"/>
        </w:rPr>
        <w:t>减少</w:t>
      </w:r>
      <w:r w:rsidRPr="00A337A8">
        <w:rPr>
          <w:rFonts w:ascii="Times New Roman" w:eastAsia="宋体" w:hAnsi="Times New Roman"/>
          <w:szCs w:val="21"/>
        </w:rPr>
        <w:t>土壤颜色偏离问题产生。</w:t>
      </w:r>
    </w:p>
    <w:p w:rsidR="0074788A" w:rsidRPr="00A337A8" w:rsidRDefault="0074788A" w:rsidP="00582278">
      <w:pPr>
        <w:rPr>
          <w:rFonts w:ascii="黑体" w:eastAsia="黑体" w:hAnsi="黑体"/>
          <w:szCs w:val="21"/>
        </w:rPr>
      </w:pPr>
    </w:p>
    <w:p w:rsidR="00582278" w:rsidRPr="00A337A8" w:rsidRDefault="00582278" w:rsidP="00582278">
      <w:pPr>
        <w:rPr>
          <w:rFonts w:ascii="黑体" w:eastAsia="黑体" w:hAnsi="黑体"/>
          <w:szCs w:val="21"/>
        </w:rPr>
      </w:pPr>
      <w:r w:rsidRPr="00A337A8">
        <w:rPr>
          <w:rFonts w:ascii="黑体" w:eastAsia="黑体" w:hAnsi="黑体" w:hint="eastAsia"/>
          <w:szCs w:val="21"/>
        </w:rPr>
        <w:t>参考文献</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徐彬彬</w:t>
      </w:r>
      <w:r w:rsidRPr="00A337A8">
        <w:rPr>
          <w:rFonts w:ascii="Times New Roman" w:eastAsia="宋体" w:hAnsi="Times New Roman"/>
          <w:sz w:val="18"/>
          <w:szCs w:val="18"/>
        </w:rPr>
        <w:t xml:space="preserve">, </w:t>
      </w:r>
      <w:r w:rsidRPr="00A337A8">
        <w:rPr>
          <w:rFonts w:ascii="Times New Roman" w:eastAsia="宋体" w:hAnsi="Times New Roman"/>
          <w:sz w:val="18"/>
          <w:szCs w:val="18"/>
        </w:rPr>
        <w:t>戴昌达</w:t>
      </w:r>
      <w:r w:rsidRPr="00A337A8">
        <w:rPr>
          <w:rFonts w:ascii="Times New Roman" w:eastAsia="宋体" w:hAnsi="Times New Roman"/>
          <w:sz w:val="18"/>
          <w:szCs w:val="18"/>
        </w:rPr>
        <w:t xml:space="preserve">. </w:t>
      </w:r>
      <w:r w:rsidRPr="00A337A8">
        <w:rPr>
          <w:rFonts w:ascii="Times New Roman" w:eastAsia="宋体" w:hAnsi="Times New Roman"/>
          <w:sz w:val="18"/>
          <w:szCs w:val="18"/>
        </w:rPr>
        <w:t>土壤颜色的分光光度计算法</w:t>
      </w:r>
      <w:r w:rsidRPr="00A337A8">
        <w:rPr>
          <w:rFonts w:ascii="Times New Roman" w:eastAsia="宋体" w:hAnsi="Times New Roman"/>
          <w:sz w:val="18"/>
          <w:szCs w:val="18"/>
        </w:rPr>
        <w:t xml:space="preserve">. </w:t>
      </w:r>
      <w:r w:rsidRPr="00A337A8">
        <w:rPr>
          <w:rFonts w:ascii="Times New Roman" w:eastAsia="宋体" w:hAnsi="Times New Roman"/>
          <w:sz w:val="18"/>
          <w:szCs w:val="18"/>
        </w:rPr>
        <w:t>土壤学报</w:t>
      </w:r>
      <w:r w:rsidRPr="00A337A8">
        <w:rPr>
          <w:rFonts w:ascii="Times New Roman" w:eastAsia="宋体" w:hAnsi="Times New Roman"/>
          <w:sz w:val="18"/>
          <w:szCs w:val="18"/>
        </w:rPr>
        <w:t>, 1979, 16(4):397-408</w:t>
      </w:r>
    </w:p>
    <w:p w:rsidR="007B2D19" w:rsidRPr="00A337A8" w:rsidRDefault="007B2D19" w:rsidP="00827748">
      <w:pPr>
        <w:pStyle w:val="a5"/>
        <w:ind w:left="420" w:firstLineChars="0" w:firstLine="0"/>
        <w:rPr>
          <w:rFonts w:ascii="Times New Roman" w:eastAsia="宋体" w:hAnsi="Times New Roman"/>
          <w:sz w:val="18"/>
          <w:szCs w:val="18"/>
        </w:rPr>
      </w:pPr>
      <w:proofErr w:type="spellStart"/>
      <w:r w:rsidRPr="00A337A8">
        <w:rPr>
          <w:rFonts w:ascii="Times New Roman" w:eastAsia="宋体" w:hAnsi="Times New Roman"/>
          <w:sz w:val="18"/>
          <w:szCs w:val="18"/>
        </w:rPr>
        <w:t>X</w:t>
      </w:r>
      <w:r w:rsidR="00F26101" w:rsidRPr="00A337A8">
        <w:rPr>
          <w:rFonts w:ascii="Times New Roman" w:eastAsia="宋体" w:hAnsi="Times New Roman"/>
          <w:sz w:val="18"/>
          <w:szCs w:val="18"/>
        </w:rPr>
        <w:t>u</w:t>
      </w:r>
      <w:proofErr w:type="spellEnd"/>
      <w:r w:rsidRPr="00A337A8">
        <w:rPr>
          <w:rFonts w:ascii="Times New Roman" w:eastAsia="宋体" w:hAnsi="Times New Roman"/>
          <w:sz w:val="18"/>
          <w:szCs w:val="18"/>
        </w:rPr>
        <w:t xml:space="preserve"> B </w:t>
      </w:r>
      <w:proofErr w:type="spellStart"/>
      <w:r w:rsidRPr="00A337A8">
        <w:rPr>
          <w:rFonts w:ascii="Times New Roman" w:eastAsia="宋体" w:hAnsi="Times New Roman"/>
          <w:sz w:val="18"/>
          <w:szCs w:val="18"/>
        </w:rPr>
        <w:t>B</w:t>
      </w:r>
      <w:proofErr w:type="spellEnd"/>
      <w:r w:rsidR="00717CA1" w:rsidRPr="00A337A8">
        <w:rPr>
          <w:rFonts w:ascii="Times New Roman" w:eastAsia="宋体" w:hAnsi="Times New Roman" w:hint="eastAsia"/>
          <w:sz w:val="18"/>
          <w:szCs w:val="18"/>
        </w:rPr>
        <w:t>, D</w:t>
      </w:r>
      <w:r w:rsidR="00F26101" w:rsidRPr="00A337A8">
        <w:rPr>
          <w:rFonts w:ascii="Times New Roman" w:eastAsia="宋体" w:hAnsi="Times New Roman"/>
          <w:sz w:val="18"/>
          <w:szCs w:val="18"/>
        </w:rPr>
        <w:t>ai</w:t>
      </w:r>
      <w:r w:rsidR="00717CA1" w:rsidRPr="00A337A8">
        <w:rPr>
          <w:rFonts w:ascii="Times New Roman" w:eastAsia="宋体" w:hAnsi="Times New Roman" w:hint="eastAsia"/>
          <w:sz w:val="18"/>
          <w:szCs w:val="18"/>
        </w:rPr>
        <w:t xml:space="preserve"> C D</w:t>
      </w:r>
      <w:r w:rsidR="00717CA1" w:rsidRPr="00A337A8">
        <w:rPr>
          <w:rFonts w:ascii="Times New Roman" w:eastAsia="宋体" w:hAnsi="Times New Roman"/>
          <w:sz w:val="18"/>
          <w:szCs w:val="18"/>
        </w:rPr>
        <w:t xml:space="preserve">. Computation of soil color by </w:t>
      </w:r>
      <w:proofErr w:type="spellStart"/>
      <w:r w:rsidR="00717CA1" w:rsidRPr="00A337A8">
        <w:rPr>
          <w:rFonts w:ascii="Times New Roman" w:eastAsia="宋体" w:hAnsi="Times New Roman"/>
          <w:sz w:val="18"/>
          <w:szCs w:val="18"/>
        </w:rPr>
        <w:t>reflecto-spectomter</w:t>
      </w:r>
      <w:proofErr w:type="spellEnd"/>
      <w:r w:rsidR="00717CA1" w:rsidRPr="00A337A8">
        <w:rPr>
          <w:rFonts w:ascii="Times New Roman" w:eastAsia="宋体" w:hAnsi="Times New Roman"/>
          <w:sz w:val="18"/>
          <w:szCs w:val="18"/>
        </w:rPr>
        <w:t xml:space="preserve"> analysis</w:t>
      </w:r>
      <w:r w:rsidR="00D93A5C" w:rsidRPr="00A337A8">
        <w:rPr>
          <w:rFonts w:ascii="Times New Roman" w:eastAsia="宋体" w:hAnsi="Times New Roman"/>
          <w:sz w:val="18"/>
          <w:szCs w:val="18"/>
        </w:rPr>
        <w:t xml:space="preserve"> </w:t>
      </w:r>
      <w:r w:rsidR="00D93A5C" w:rsidRPr="00A337A8">
        <w:rPr>
          <w:rFonts w:ascii="TimesNewRomanPSMT" w:hAnsi="TimesNewRomanPSMT"/>
          <w:sz w:val="18"/>
          <w:szCs w:val="18"/>
        </w:rPr>
        <w:t>(In Chinese)</w:t>
      </w:r>
      <w:r w:rsidR="00717CA1" w:rsidRPr="00A337A8">
        <w:rPr>
          <w:rFonts w:ascii="Times New Roman" w:eastAsia="宋体" w:hAnsi="Times New Roman"/>
          <w:sz w:val="18"/>
          <w:szCs w:val="18"/>
        </w:rPr>
        <w:t xml:space="preserve">. </w:t>
      </w:r>
      <w:proofErr w:type="spellStart"/>
      <w:r w:rsidR="00717CA1" w:rsidRPr="00A337A8">
        <w:rPr>
          <w:rFonts w:ascii="Times New Roman" w:eastAsia="宋体" w:hAnsi="Times New Roman"/>
          <w:sz w:val="18"/>
          <w:szCs w:val="18"/>
        </w:rPr>
        <w:t>Acta</w:t>
      </w:r>
      <w:proofErr w:type="spellEnd"/>
      <w:r w:rsidR="00312D48" w:rsidRPr="00A337A8">
        <w:rPr>
          <w:rFonts w:ascii="Times New Roman" w:eastAsia="宋体" w:hAnsi="Times New Roman"/>
          <w:sz w:val="18"/>
          <w:szCs w:val="18"/>
        </w:rPr>
        <w:t xml:space="preserve"> </w:t>
      </w:r>
      <w:proofErr w:type="spellStart"/>
      <w:r w:rsidR="00717CA1" w:rsidRPr="00A337A8">
        <w:rPr>
          <w:rFonts w:ascii="Times New Roman" w:eastAsia="宋体" w:hAnsi="Times New Roman"/>
          <w:sz w:val="18"/>
          <w:szCs w:val="18"/>
        </w:rPr>
        <w:t>Pedologica</w:t>
      </w:r>
      <w:proofErr w:type="spellEnd"/>
      <w:r w:rsidR="00312D48" w:rsidRPr="00A337A8">
        <w:rPr>
          <w:rFonts w:ascii="Times New Roman" w:eastAsia="宋体" w:hAnsi="Times New Roman"/>
          <w:sz w:val="18"/>
          <w:szCs w:val="18"/>
        </w:rPr>
        <w:t xml:space="preserve"> </w:t>
      </w:r>
      <w:proofErr w:type="spellStart"/>
      <w:r w:rsidR="00717CA1" w:rsidRPr="00A337A8">
        <w:rPr>
          <w:rFonts w:ascii="Times New Roman" w:eastAsia="宋体" w:hAnsi="Times New Roman"/>
          <w:sz w:val="18"/>
          <w:szCs w:val="18"/>
        </w:rPr>
        <w:t>Sinica</w:t>
      </w:r>
      <w:proofErr w:type="spellEnd"/>
      <w:r w:rsidR="00827748" w:rsidRPr="00A337A8">
        <w:rPr>
          <w:rFonts w:ascii="Times New Roman" w:eastAsia="宋体" w:hAnsi="Times New Roman"/>
          <w:sz w:val="18"/>
          <w:szCs w:val="18"/>
        </w:rPr>
        <w:t>, 1979, 16(4):397-408</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Schoeneberger</w:t>
      </w:r>
      <w:proofErr w:type="spellEnd"/>
      <w:r w:rsidRPr="00A337A8">
        <w:rPr>
          <w:rFonts w:ascii="Times New Roman" w:eastAsia="宋体" w:hAnsi="Times New Roman"/>
          <w:sz w:val="18"/>
          <w:szCs w:val="18"/>
        </w:rPr>
        <w:t xml:space="preserve"> P J, </w:t>
      </w:r>
      <w:proofErr w:type="spellStart"/>
      <w:r w:rsidRPr="00A337A8">
        <w:rPr>
          <w:rFonts w:ascii="Times New Roman" w:eastAsia="宋体" w:hAnsi="Times New Roman"/>
          <w:sz w:val="18"/>
          <w:szCs w:val="18"/>
        </w:rPr>
        <w:t>Wysocki</w:t>
      </w:r>
      <w:proofErr w:type="spellEnd"/>
      <w:r w:rsidRPr="00A337A8">
        <w:rPr>
          <w:rFonts w:ascii="Times New Roman" w:eastAsia="宋体" w:hAnsi="Times New Roman"/>
          <w:sz w:val="18"/>
          <w:szCs w:val="18"/>
        </w:rPr>
        <w:t xml:space="preserve"> D A, Benham E C, et al. Field </w:t>
      </w:r>
      <w:r w:rsidR="000E6C8F" w:rsidRPr="00A337A8">
        <w:rPr>
          <w:rFonts w:ascii="Times New Roman" w:eastAsia="宋体" w:hAnsi="Times New Roman"/>
          <w:sz w:val="18"/>
          <w:szCs w:val="18"/>
        </w:rPr>
        <w:t>b</w:t>
      </w:r>
      <w:r w:rsidRPr="00A337A8">
        <w:rPr>
          <w:rFonts w:ascii="Times New Roman" w:eastAsia="宋体" w:hAnsi="Times New Roman"/>
          <w:sz w:val="18"/>
          <w:szCs w:val="18"/>
        </w:rPr>
        <w:t>ook for</w:t>
      </w:r>
      <w:r w:rsidR="000E6C8F" w:rsidRPr="00A337A8">
        <w:rPr>
          <w:rFonts w:ascii="Times New Roman" w:eastAsia="宋体" w:hAnsi="Times New Roman"/>
          <w:sz w:val="18"/>
          <w:szCs w:val="18"/>
        </w:rPr>
        <w:t xml:space="preserve"> d</w:t>
      </w:r>
      <w:r w:rsidRPr="00A337A8">
        <w:rPr>
          <w:rFonts w:ascii="Times New Roman" w:eastAsia="宋体" w:hAnsi="Times New Roman"/>
          <w:sz w:val="18"/>
          <w:szCs w:val="18"/>
        </w:rPr>
        <w:t xml:space="preserve">escribing and </w:t>
      </w:r>
      <w:r w:rsidR="000E6C8F" w:rsidRPr="00A337A8">
        <w:rPr>
          <w:rFonts w:ascii="Times New Roman" w:eastAsia="宋体" w:hAnsi="Times New Roman"/>
          <w:sz w:val="18"/>
          <w:szCs w:val="18"/>
        </w:rPr>
        <w:t>s</w:t>
      </w:r>
      <w:r w:rsidRPr="00A337A8">
        <w:rPr>
          <w:rFonts w:ascii="Times New Roman" w:eastAsia="宋体" w:hAnsi="Times New Roman"/>
          <w:sz w:val="18"/>
          <w:szCs w:val="18"/>
        </w:rPr>
        <w:t xml:space="preserve">ampling </w:t>
      </w:r>
      <w:r w:rsidR="000E6C8F" w:rsidRPr="00A337A8">
        <w:rPr>
          <w:rFonts w:ascii="Times New Roman" w:eastAsia="宋体" w:hAnsi="Times New Roman"/>
          <w:sz w:val="18"/>
          <w:szCs w:val="18"/>
        </w:rPr>
        <w:t>s</w:t>
      </w:r>
      <w:r w:rsidRPr="00A337A8">
        <w:rPr>
          <w:rFonts w:ascii="Times New Roman" w:eastAsia="宋体" w:hAnsi="Times New Roman"/>
          <w:sz w:val="18"/>
          <w:szCs w:val="18"/>
        </w:rPr>
        <w:t xml:space="preserve">oils, Version 3.0. Lincoln: Natural Resources Conservation Service, </w:t>
      </w:r>
      <w:proofErr w:type="spellStart"/>
      <w:r w:rsidRPr="00A337A8">
        <w:rPr>
          <w:rFonts w:ascii="Times New Roman" w:eastAsia="宋体" w:hAnsi="Times New Roman"/>
          <w:sz w:val="18"/>
          <w:szCs w:val="18"/>
        </w:rPr>
        <w:t>Nationl</w:t>
      </w:r>
      <w:proofErr w:type="spellEnd"/>
      <w:r w:rsidRPr="00A337A8">
        <w:rPr>
          <w:rFonts w:ascii="Times New Roman" w:eastAsia="宋体" w:hAnsi="Times New Roman"/>
          <w:sz w:val="18"/>
          <w:szCs w:val="18"/>
        </w:rPr>
        <w:t xml:space="preserve"> Soil Survey Centre, 2012</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 xml:space="preserve">Thompson J A, Pollio A R, Turk P J. Comparison of Munsell </w:t>
      </w:r>
      <w:r w:rsidR="000E6C8F" w:rsidRPr="00A337A8">
        <w:rPr>
          <w:rFonts w:ascii="Times New Roman" w:eastAsia="宋体" w:hAnsi="Times New Roman"/>
          <w:sz w:val="18"/>
          <w:szCs w:val="18"/>
        </w:rPr>
        <w:t>s</w:t>
      </w:r>
      <w:r w:rsidRPr="00A337A8">
        <w:rPr>
          <w:rFonts w:ascii="Times New Roman" w:eastAsia="宋体" w:hAnsi="Times New Roman"/>
          <w:sz w:val="18"/>
          <w:szCs w:val="18"/>
        </w:rPr>
        <w:t xml:space="preserve">oil </w:t>
      </w:r>
      <w:r w:rsidR="000E6C8F"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0E6C8F" w:rsidRPr="00A337A8">
        <w:rPr>
          <w:rFonts w:ascii="Times New Roman" w:eastAsia="宋体" w:hAnsi="Times New Roman"/>
          <w:sz w:val="18"/>
          <w:szCs w:val="18"/>
        </w:rPr>
        <w:t>c</w:t>
      </w:r>
      <w:r w:rsidRPr="00A337A8">
        <w:rPr>
          <w:rFonts w:ascii="Times New Roman" w:eastAsia="宋体" w:hAnsi="Times New Roman"/>
          <w:sz w:val="18"/>
          <w:szCs w:val="18"/>
        </w:rPr>
        <w:t xml:space="preserve">harts and the GLOBE </w:t>
      </w:r>
      <w:r w:rsidR="000E6C8F" w:rsidRPr="00A337A8">
        <w:rPr>
          <w:rFonts w:ascii="Times New Roman" w:eastAsia="宋体" w:hAnsi="Times New Roman"/>
          <w:sz w:val="18"/>
          <w:szCs w:val="18"/>
        </w:rPr>
        <w:t>s</w:t>
      </w:r>
      <w:r w:rsidRPr="00A337A8">
        <w:rPr>
          <w:rFonts w:ascii="Times New Roman" w:eastAsia="宋体" w:hAnsi="Times New Roman"/>
          <w:sz w:val="18"/>
          <w:szCs w:val="18"/>
        </w:rPr>
        <w:t xml:space="preserve">oil </w:t>
      </w:r>
      <w:r w:rsidR="000E6C8F"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0E6C8F" w:rsidRPr="00A337A8">
        <w:rPr>
          <w:rFonts w:ascii="Times New Roman" w:eastAsia="宋体" w:hAnsi="Times New Roman"/>
          <w:sz w:val="18"/>
          <w:szCs w:val="18"/>
        </w:rPr>
        <w:t>b</w:t>
      </w:r>
      <w:r w:rsidRPr="00A337A8">
        <w:rPr>
          <w:rFonts w:ascii="Times New Roman" w:eastAsia="宋体" w:hAnsi="Times New Roman"/>
          <w:sz w:val="18"/>
          <w:szCs w:val="18"/>
        </w:rPr>
        <w:t>ook. Soil Science Society of America Journal, 2013, 77(6):2089</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龚子同</w:t>
      </w:r>
      <w:r w:rsidRPr="00A337A8">
        <w:rPr>
          <w:rFonts w:ascii="Times New Roman" w:eastAsia="宋体" w:hAnsi="Times New Roman"/>
          <w:sz w:val="18"/>
          <w:szCs w:val="18"/>
        </w:rPr>
        <w:t xml:space="preserve">. </w:t>
      </w:r>
      <w:r w:rsidRPr="00A337A8">
        <w:rPr>
          <w:rFonts w:ascii="Times New Roman" w:eastAsia="宋体" w:hAnsi="Times New Roman"/>
          <w:sz w:val="18"/>
          <w:szCs w:val="18"/>
        </w:rPr>
        <w:t>中国土壤系统分类</w:t>
      </w:r>
      <w:r w:rsidRPr="00A337A8">
        <w:rPr>
          <w:rFonts w:ascii="Times New Roman" w:eastAsia="宋体" w:hAnsi="Times New Roman"/>
          <w:sz w:val="18"/>
          <w:szCs w:val="18"/>
        </w:rPr>
        <w:t>:</w:t>
      </w:r>
      <w:r w:rsidRPr="00A337A8">
        <w:rPr>
          <w:rFonts w:ascii="Times New Roman" w:eastAsia="宋体" w:hAnsi="Times New Roman"/>
          <w:sz w:val="18"/>
          <w:szCs w:val="18"/>
        </w:rPr>
        <w:t>理论</w:t>
      </w:r>
      <w:r w:rsidRPr="00A337A8">
        <w:rPr>
          <w:rFonts w:ascii="Times New Roman" w:eastAsia="宋体" w:hAnsi="Times New Roman"/>
          <w:sz w:val="18"/>
          <w:szCs w:val="18"/>
        </w:rPr>
        <w:t>·</w:t>
      </w:r>
      <w:r w:rsidRPr="00A337A8">
        <w:rPr>
          <w:rFonts w:ascii="Times New Roman" w:eastAsia="宋体" w:hAnsi="Times New Roman"/>
          <w:sz w:val="18"/>
          <w:szCs w:val="18"/>
        </w:rPr>
        <w:t>方法</w:t>
      </w:r>
      <w:r w:rsidRPr="00A337A8">
        <w:rPr>
          <w:rFonts w:ascii="Times New Roman" w:eastAsia="宋体" w:hAnsi="Times New Roman"/>
          <w:sz w:val="18"/>
          <w:szCs w:val="18"/>
        </w:rPr>
        <w:t>·</w:t>
      </w:r>
      <w:r w:rsidRPr="00A337A8">
        <w:rPr>
          <w:rFonts w:ascii="Times New Roman" w:eastAsia="宋体" w:hAnsi="Times New Roman"/>
          <w:sz w:val="18"/>
          <w:szCs w:val="18"/>
        </w:rPr>
        <w:t>实践</w:t>
      </w:r>
      <w:r w:rsidRPr="00A337A8">
        <w:rPr>
          <w:rFonts w:ascii="Times New Roman" w:eastAsia="宋体" w:hAnsi="Times New Roman"/>
          <w:sz w:val="18"/>
          <w:szCs w:val="18"/>
        </w:rPr>
        <w:t xml:space="preserve">. </w:t>
      </w:r>
      <w:r w:rsidRPr="00A337A8">
        <w:rPr>
          <w:rFonts w:ascii="Times New Roman" w:eastAsia="宋体" w:hAnsi="Times New Roman"/>
          <w:sz w:val="18"/>
          <w:szCs w:val="18"/>
        </w:rPr>
        <w:t>北京</w:t>
      </w:r>
      <w:r w:rsidRPr="00A337A8">
        <w:rPr>
          <w:rFonts w:ascii="Times New Roman" w:eastAsia="宋体" w:hAnsi="Times New Roman"/>
          <w:sz w:val="18"/>
          <w:szCs w:val="18"/>
        </w:rPr>
        <w:t xml:space="preserve">: </w:t>
      </w:r>
      <w:r w:rsidRPr="00A337A8">
        <w:rPr>
          <w:rFonts w:ascii="Times New Roman" w:eastAsia="宋体" w:hAnsi="Times New Roman"/>
          <w:sz w:val="18"/>
          <w:szCs w:val="18"/>
        </w:rPr>
        <w:t>科学出版社</w:t>
      </w:r>
      <w:r w:rsidRPr="00A337A8">
        <w:rPr>
          <w:rFonts w:ascii="Times New Roman" w:eastAsia="宋体" w:hAnsi="Times New Roman"/>
          <w:sz w:val="18"/>
          <w:szCs w:val="18"/>
        </w:rPr>
        <w:t>, 1999</w:t>
      </w:r>
    </w:p>
    <w:p w:rsidR="00827748" w:rsidRPr="00A337A8" w:rsidRDefault="00827748" w:rsidP="00B370C9">
      <w:pPr>
        <w:pStyle w:val="a5"/>
        <w:ind w:left="420" w:firstLineChars="0" w:firstLine="0"/>
        <w:rPr>
          <w:rFonts w:ascii="Times New Roman" w:eastAsia="宋体" w:hAnsi="Times New Roman"/>
          <w:sz w:val="18"/>
          <w:szCs w:val="18"/>
        </w:rPr>
      </w:pPr>
      <w:r w:rsidRPr="00A337A8">
        <w:rPr>
          <w:rFonts w:ascii="Times New Roman" w:eastAsia="宋体" w:hAnsi="Times New Roman"/>
          <w:sz w:val="18"/>
          <w:szCs w:val="18"/>
        </w:rPr>
        <w:t xml:space="preserve">Gong Z T. Chinese </w:t>
      </w:r>
      <w:r w:rsidR="000E6C8F" w:rsidRPr="00A337A8">
        <w:rPr>
          <w:rFonts w:ascii="Times New Roman" w:eastAsia="宋体" w:hAnsi="Times New Roman"/>
          <w:sz w:val="18"/>
          <w:szCs w:val="18"/>
        </w:rPr>
        <w:t>s</w:t>
      </w:r>
      <w:r w:rsidRPr="00A337A8">
        <w:rPr>
          <w:rFonts w:ascii="Times New Roman" w:eastAsia="宋体" w:hAnsi="Times New Roman"/>
          <w:sz w:val="18"/>
          <w:szCs w:val="18"/>
        </w:rPr>
        <w:t>oil</w:t>
      </w:r>
      <w:r w:rsidR="00312D48" w:rsidRPr="00A337A8">
        <w:rPr>
          <w:rFonts w:ascii="Times New Roman" w:eastAsia="宋体" w:hAnsi="Times New Roman"/>
          <w:sz w:val="18"/>
          <w:szCs w:val="18"/>
        </w:rPr>
        <w:t xml:space="preserve"> </w:t>
      </w:r>
      <w:r w:rsidR="000E6C8F" w:rsidRPr="00A337A8">
        <w:rPr>
          <w:rFonts w:ascii="Times New Roman" w:eastAsia="宋体" w:hAnsi="Times New Roman"/>
          <w:sz w:val="18"/>
          <w:szCs w:val="18"/>
        </w:rPr>
        <w:t>t</w:t>
      </w:r>
      <w:r w:rsidRPr="00A337A8">
        <w:rPr>
          <w:rFonts w:ascii="Times New Roman" w:eastAsia="宋体" w:hAnsi="Times New Roman"/>
          <w:sz w:val="18"/>
          <w:szCs w:val="18"/>
        </w:rPr>
        <w:t>axonomy</w:t>
      </w:r>
      <w:r w:rsidR="00070DEA" w:rsidRPr="00A337A8">
        <w:rPr>
          <w:rFonts w:ascii="Times New Roman" w:eastAsia="宋体" w:hAnsi="Times New Roman" w:hint="eastAsia"/>
          <w:sz w:val="18"/>
          <w:szCs w:val="18"/>
        </w:rPr>
        <w:t>:</w:t>
      </w:r>
      <w:r w:rsidR="00312D48" w:rsidRPr="00A337A8">
        <w:rPr>
          <w:rFonts w:ascii="Times New Roman" w:eastAsia="宋体" w:hAnsi="Times New Roman"/>
          <w:sz w:val="18"/>
          <w:szCs w:val="18"/>
        </w:rPr>
        <w:t xml:space="preserve"> </w:t>
      </w:r>
      <w:r w:rsidRPr="00A337A8">
        <w:rPr>
          <w:rFonts w:ascii="Times New Roman" w:eastAsia="宋体" w:hAnsi="Times New Roman"/>
          <w:sz w:val="18"/>
          <w:szCs w:val="18"/>
        </w:rPr>
        <w:t>Theory</w:t>
      </w:r>
      <w:r w:rsidR="00070DEA" w:rsidRPr="00A337A8">
        <w:rPr>
          <w:rFonts w:ascii="Times New Roman" w:eastAsia="宋体" w:hAnsi="Times New Roman" w:hint="eastAsia"/>
          <w:sz w:val="18"/>
          <w:szCs w:val="18"/>
        </w:rPr>
        <w:t>,</w:t>
      </w:r>
      <w:r w:rsidR="00312D48" w:rsidRPr="00A337A8">
        <w:rPr>
          <w:rFonts w:ascii="Times New Roman" w:eastAsia="宋体" w:hAnsi="Times New Roman"/>
          <w:sz w:val="18"/>
          <w:szCs w:val="18"/>
        </w:rPr>
        <w:t xml:space="preserve"> </w:t>
      </w:r>
      <w:r w:rsidRPr="00A337A8">
        <w:rPr>
          <w:rFonts w:ascii="Times New Roman" w:eastAsia="宋体" w:hAnsi="Times New Roman"/>
          <w:sz w:val="18"/>
          <w:szCs w:val="18"/>
        </w:rPr>
        <w:t>methodology</w:t>
      </w:r>
      <w:r w:rsidR="00070DEA" w:rsidRPr="00A337A8">
        <w:rPr>
          <w:rFonts w:ascii="Times New Roman" w:eastAsia="宋体" w:hAnsi="Times New Roman" w:hint="eastAsia"/>
          <w:sz w:val="18"/>
          <w:szCs w:val="18"/>
        </w:rPr>
        <w:t>,</w:t>
      </w:r>
      <w:r w:rsidR="00312D48" w:rsidRPr="00A337A8">
        <w:rPr>
          <w:rFonts w:ascii="Times New Roman" w:eastAsia="宋体" w:hAnsi="Times New Roman"/>
          <w:sz w:val="18"/>
          <w:szCs w:val="18"/>
        </w:rPr>
        <w:t xml:space="preserve"> </w:t>
      </w:r>
      <w:r w:rsidRPr="00A337A8">
        <w:rPr>
          <w:rFonts w:ascii="Times New Roman" w:eastAsia="宋体" w:hAnsi="Times New Roman"/>
          <w:sz w:val="18"/>
          <w:szCs w:val="18"/>
        </w:rPr>
        <w:t>practice</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sz w:val="18"/>
          <w:szCs w:val="18"/>
        </w:rPr>
        <w:t>. Beijing</w:t>
      </w:r>
      <w:r w:rsidR="00070DEA" w:rsidRPr="00A337A8">
        <w:rPr>
          <w:rFonts w:ascii="Times New Roman" w:eastAsia="宋体" w:hAnsi="Times New Roman" w:hint="eastAsia"/>
          <w:sz w:val="18"/>
          <w:szCs w:val="18"/>
        </w:rPr>
        <w:t>:</w:t>
      </w:r>
      <w:r w:rsidR="00312D48" w:rsidRPr="00A337A8">
        <w:rPr>
          <w:rFonts w:ascii="Times New Roman" w:eastAsia="宋体" w:hAnsi="Times New Roman"/>
          <w:sz w:val="18"/>
          <w:szCs w:val="18"/>
        </w:rPr>
        <w:t xml:space="preserve"> </w:t>
      </w:r>
      <w:r w:rsidRPr="00A337A8">
        <w:rPr>
          <w:rFonts w:ascii="Times New Roman" w:eastAsia="宋体" w:hAnsi="Times New Roman"/>
          <w:sz w:val="18"/>
          <w:szCs w:val="18"/>
        </w:rPr>
        <w:t>Science Press</w:t>
      </w:r>
      <w:r w:rsidR="00070DEA" w:rsidRPr="00A337A8">
        <w:rPr>
          <w:rFonts w:ascii="Times New Roman" w:eastAsia="宋体" w:hAnsi="Times New Roman" w:hint="eastAsia"/>
          <w:sz w:val="18"/>
          <w:szCs w:val="18"/>
        </w:rPr>
        <w:t>,</w:t>
      </w:r>
      <w:r w:rsidRPr="00A337A8">
        <w:rPr>
          <w:rFonts w:ascii="Times New Roman" w:eastAsia="宋体" w:hAnsi="Times New Roman"/>
          <w:sz w:val="18"/>
          <w:szCs w:val="18"/>
        </w:rPr>
        <w:t>1999</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GómezRobledo</w:t>
      </w:r>
      <w:proofErr w:type="spellEnd"/>
      <w:r w:rsidRPr="00A337A8">
        <w:rPr>
          <w:rFonts w:ascii="Times New Roman" w:eastAsia="宋体" w:hAnsi="Times New Roman"/>
          <w:sz w:val="18"/>
          <w:szCs w:val="18"/>
        </w:rPr>
        <w:t xml:space="preserve"> L, </w:t>
      </w:r>
      <w:proofErr w:type="spellStart"/>
      <w:r w:rsidRPr="00A337A8">
        <w:rPr>
          <w:rFonts w:ascii="Times New Roman" w:eastAsia="宋体" w:hAnsi="Times New Roman"/>
          <w:sz w:val="18"/>
          <w:szCs w:val="18"/>
        </w:rPr>
        <w:t>LópezRuiz</w:t>
      </w:r>
      <w:proofErr w:type="spellEnd"/>
      <w:r w:rsidRPr="00A337A8">
        <w:rPr>
          <w:rFonts w:ascii="Times New Roman" w:eastAsia="宋体" w:hAnsi="Times New Roman"/>
          <w:sz w:val="18"/>
          <w:szCs w:val="18"/>
        </w:rPr>
        <w:t xml:space="preserve"> N, </w:t>
      </w:r>
      <w:proofErr w:type="spellStart"/>
      <w:r w:rsidRPr="00A337A8">
        <w:rPr>
          <w:rFonts w:ascii="Times New Roman" w:eastAsia="宋体" w:hAnsi="Times New Roman"/>
          <w:sz w:val="18"/>
          <w:szCs w:val="18"/>
        </w:rPr>
        <w:t>Melgosa</w:t>
      </w:r>
      <w:proofErr w:type="spellEnd"/>
      <w:r w:rsidRPr="00A337A8">
        <w:rPr>
          <w:rFonts w:ascii="Times New Roman" w:eastAsia="宋体" w:hAnsi="Times New Roman"/>
          <w:sz w:val="18"/>
          <w:szCs w:val="18"/>
        </w:rPr>
        <w:t xml:space="preserve"> M, et al. Using the mobile phone as </w:t>
      </w:r>
      <w:proofErr w:type="spellStart"/>
      <w:r w:rsidRPr="00A337A8">
        <w:rPr>
          <w:rFonts w:ascii="Times New Roman" w:eastAsia="宋体" w:hAnsi="Times New Roman"/>
          <w:sz w:val="18"/>
          <w:szCs w:val="18"/>
        </w:rPr>
        <w:t>Munsell</w:t>
      </w:r>
      <w:proofErr w:type="spellEnd"/>
      <w:r w:rsidRPr="00A337A8">
        <w:rPr>
          <w:rFonts w:ascii="Times New Roman" w:eastAsia="宋体" w:hAnsi="Times New Roman"/>
          <w:sz w:val="18"/>
          <w:szCs w:val="18"/>
        </w:rPr>
        <w:t xml:space="preserve"> soil-</w:t>
      </w:r>
      <w:proofErr w:type="spellStart"/>
      <w:r w:rsidRPr="00A337A8">
        <w:rPr>
          <w:rFonts w:ascii="Times New Roman" w:eastAsia="宋体" w:hAnsi="Times New Roman"/>
          <w:sz w:val="18"/>
          <w:szCs w:val="18"/>
        </w:rPr>
        <w:t>colour</w:t>
      </w:r>
      <w:proofErr w:type="spellEnd"/>
      <w:r w:rsidRPr="00A337A8">
        <w:rPr>
          <w:rFonts w:ascii="Times New Roman" w:eastAsia="宋体" w:hAnsi="Times New Roman"/>
          <w:sz w:val="18"/>
          <w:szCs w:val="18"/>
        </w:rPr>
        <w:t xml:space="preserve"> sensor: An experiment under controlled illumination conditions. Computers </w:t>
      </w:r>
      <w:r w:rsidR="0093398D" w:rsidRPr="00A337A8">
        <w:rPr>
          <w:rFonts w:ascii="Times New Roman" w:eastAsia="宋体" w:hAnsi="Times New Roman"/>
          <w:sz w:val="18"/>
          <w:szCs w:val="18"/>
        </w:rPr>
        <w:t>&amp;</w:t>
      </w:r>
      <w:r w:rsidR="0093398D">
        <w:rPr>
          <w:rFonts w:ascii="Times New Roman" w:eastAsia="宋体" w:hAnsi="Times New Roman" w:hint="eastAsia"/>
          <w:sz w:val="18"/>
          <w:szCs w:val="18"/>
        </w:rPr>
        <w:t xml:space="preserve"> </w:t>
      </w:r>
      <w:r w:rsidRPr="00A337A8">
        <w:rPr>
          <w:rFonts w:ascii="Times New Roman" w:eastAsia="宋体" w:hAnsi="Times New Roman"/>
          <w:sz w:val="18"/>
          <w:szCs w:val="18"/>
        </w:rPr>
        <w:t>Electronics in Agriculture, 2013, 99(7):200-208</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Mauk</w:t>
      </w:r>
      <w:proofErr w:type="spellEnd"/>
      <w:r w:rsidRPr="00A337A8">
        <w:rPr>
          <w:rFonts w:ascii="Times New Roman" w:eastAsia="宋体" w:hAnsi="Times New Roman"/>
          <w:sz w:val="18"/>
          <w:szCs w:val="18"/>
        </w:rPr>
        <w:t xml:space="preserve"> L. </w:t>
      </w:r>
      <w:proofErr w:type="spellStart"/>
      <w:r w:rsidRPr="00A337A8">
        <w:rPr>
          <w:rFonts w:ascii="Times New Roman" w:eastAsia="宋体" w:hAnsi="Times New Roman"/>
          <w:sz w:val="18"/>
          <w:szCs w:val="18"/>
        </w:rPr>
        <w:t>Billmeyer</w:t>
      </w:r>
      <w:proofErr w:type="spellEnd"/>
      <w:r w:rsidRPr="00A337A8">
        <w:rPr>
          <w:rFonts w:ascii="Times New Roman" w:eastAsia="宋体" w:hAnsi="Times New Roman"/>
          <w:sz w:val="18"/>
          <w:szCs w:val="18"/>
        </w:rPr>
        <w:t xml:space="preserve"> and Saltzman's principles of color technology</w:t>
      </w:r>
      <w:r w:rsidR="000E6C8F" w:rsidRPr="00A337A8">
        <w:rPr>
          <w:rFonts w:ascii="Times New Roman" w:eastAsia="宋体" w:hAnsi="Times New Roman" w:hint="eastAsia"/>
          <w:sz w:val="18"/>
          <w:szCs w:val="18"/>
        </w:rPr>
        <w:t>.</w:t>
      </w:r>
      <w:r w:rsidR="0093398D">
        <w:rPr>
          <w:rFonts w:ascii="Times New Roman" w:eastAsia="宋体" w:hAnsi="Times New Roman" w:hint="eastAsia"/>
          <w:sz w:val="18"/>
          <w:szCs w:val="18"/>
        </w:rPr>
        <w:t xml:space="preserve"> </w:t>
      </w:r>
      <w:r w:rsidRPr="00A337A8">
        <w:rPr>
          <w:rFonts w:ascii="Times New Roman" w:eastAsia="宋体" w:hAnsi="Times New Roman"/>
          <w:sz w:val="18"/>
          <w:szCs w:val="18"/>
        </w:rPr>
        <w:t>Color Research &amp; Application, 2001, 26(4):322-324</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Kirillova</w:t>
      </w:r>
      <w:proofErr w:type="spellEnd"/>
      <w:r w:rsidRPr="00A337A8">
        <w:rPr>
          <w:rFonts w:ascii="Times New Roman" w:eastAsia="宋体" w:hAnsi="Times New Roman"/>
          <w:sz w:val="18"/>
          <w:szCs w:val="18"/>
        </w:rPr>
        <w:t xml:space="preserve"> N P, </w:t>
      </w:r>
      <w:proofErr w:type="spellStart"/>
      <w:r w:rsidRPr="00A337A8">
        <w:rPr>
          <w:rFonts w:ascii="Times New Roman" w:eastAsia="宋体" w:hAnsi="Times New Roman"/>
          <w:sz w:val="18"/>
          <w:szCs w:val="18"/>
        </w:rPr>
        <w:t>Vodyanitskii</w:t>
      </w:r>
      <w:proofErr w:type="spellEnd"/>
      <w:r w:rsidRPr="00A337A8">
        <w:rPr>
          <w:rFonts w:ascii="Times New Roman" w:eastAsia="宋体" w:hAnsi="Times New Roman"/>
          <w:sz w:val="18"/>
          <w:szCs w:val="18"/>
        </w:rPr>
        <w:t xml:space="preserve"> Y N, </w:t>
      </w:r>
      <w:proofErr w:type="spellStart"/>
      <w:r w:rsidRPr="00A337A8">
        <w:rPr>
          <w:rFonts w:ascii="Times New Roman" w:eastAsia="宋体" w:hAnsi="Times New Roman"/>
          <w:sz w:val="18"/>
          <w:szCs w:val="18"/>
        </w:rPr>
        <w:t>Sileva</w:t>
      </w:r>
      <w:proofErr w:type="spellEnd"/>
      <w:r w:rsidRPr="00A337A8">
        <w:rPr>
          <w:rFonts w:ascii="Times New Roman" w:eastAsia="宋体" w:hAnsi="Times New Roman"/>
          <w:sz w:val="18"/>
          <w:szCs w:val="18"/>
        </w:rPr>
        <w:t xml:space="preserve"> T M. Conversion of soil color parameters from the Munsell system to the CIE-L*a*b* system. Eurasian Soil Science, 2015, 48(5):468-475</w:t>
      </w:r>
    </w:p>
    <w:p w:rsidR="00582278" w:rsidRPr="00A337A8" w:rsidRDefault="00582278" w:rsidP="00C900EC">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吴才武</w:t>
      </w:r>
      <w:r w:rsidRPr="00A337A8">
        <w:rPr>
          <w:rFonts w:ascii="Times New Roman" w:eastAsia="宋体" w:hAnsi="Times New Roman"/>
          <w:sz w:val="18"/>
          <w:szCs w:val="18"/>
        </w:rPr>
        <w:t xml:space="preserve">, </w:t>
      </w:r>
      <w:r w:rsidRPr="00A337A8">
        <w:rPr>
          <w:rFonts w:ascii="Times New Roman" w:eastAsia="宋体" w:hAnsi="Times New Roman"/>
          <w:sz w:val="18"/>
          <w:szCs w:val="18"/>
        </w:rPr>
        <w:t>杨越</w:t>
      </w:r>
      <w:r w:rsidRPr="00A337A8">
        <w:rPr>
          <w:rFonts w:ascii="Times New Roman" w:eastAsia="宋体" w:hAnsi="Times New Roman"/>
          <w:sz w:val="18"/>
          <w:szCs w:val="18"/>
        </w:rPr>
        <w:t xml:space="preserve">, </w:t>
      </w:r>
      <w:r w:rsidRPr="00A337A8">
        <w:rPr>
          <w:rFonts w:ascii="Times New Roman" w:eastAsia="宋体" w:hAnsi="Times New Roman"/>
          <w:sz w:val="18"/>
          <w:szCs w:val="18"/>
        </w:rPr>
        <w:t>夏建新</w:t>
      </w:r>
      <w:r w:rsidRPr="00A337A8">
        <w:rPr>
          <w:rFonts w:ascii="Times New Roman" w:eastAsia="宋体" w:hAnsi="Times New Roman"/>
          <w:sz w:val="18"/>
          <w:szCs w:val="18"/>
        </w:rPr>
        <w:t xml:space="preserve">. </w:t>
      </w:r>
      <w:r w:rsidRPr="00A337A8">
        <w:rPr>
          <w:rFonts w:ascii="Times New Roman" w:eastAsia="宋体" w:hAnsi="Times New Roman"/>
          <w:sz w:val="18"/>
          <w:szCs w:val="18"/>
        </w:rPr>
        <w:t>基于</w:t>
      </w:r>
      <w:r w:rsidRPr="00A337A8">
        <w:rPr>
          <w:rFonts w:ascii="Times New Roman" w:eastAsia="宋体" w:hAnsi="Times New Roman"/>
          <w:sz w:val="18"/>
          <w:szCs w:val="18"/>
        </w:rPr>
        <w:t>RGB</w:t>
      </w:r>
      <w:r w:rsidRPr="00A337A8">
        <w:rPr>
          <w:rFonts w:ascii="Times New Roman" w:eastAsia="宋体" w:hAnsi="Times New Roman"/>
          <w:sz w:val="18"/>
          <w:szCs w:val="18"/>
        </w:rPr>
        <w:t>的黑土有机质快速测定方法研究</w:t>
      </w:r>
      <w:r w:rsidRPr="00A337A8">
        <w:rPr>
          <w:rFonts w:ascii="Times New Roman" w:eastAsia="宋体" w:hAnsi="Times New Roman"/>
          <w:sz w:val="18"/>
          <w:szCs w:val="18"/>
        </w:rPr>
        <w:t xml:space="preserve">. </w:t>
      </w:r>
      <w:r w:rsidRPr="00A337A8">
        <w:rPr>
          <w:rFonts w:ascii="Times New Roman" w:eastAsia="宋体" w:hAnsi="Times New Roman"/>
          <w:sz w:val="18"/>
          <w:szCs w:val="18"/>
        </w:rPr>
        <w:t>土壤通报</w:t>
      </w:r>
      <w:r w:rsidRPr="00A337A8">
        <w:rPr>
          <w:rFonts w:ascii="Times New Roman" w:eastAsia="宋体" w:hAnsi="Times New Roman"/>
          <w:sz w:val="18"/>
          <w:szCs w:val="18"/>
        </w:rPr>
        <w:t>, 2016, 47(4):853-859</w:t>
      </w:r>
    </w:p>
    <w:p w:rsidR="00C900EC" w:rsidRPr="00A337A8" w:rsidRDefault="00C900EC" w:rsidP="00C900EC">
      <w:pPr>
        <w:ind w:leftChars="202" w:left="424"/>
        <w:rPr>
          <w:rFonts w:ascii="Times New Roman" w:eastAsia="宋体" w:hAnsi="Times New Roman"/>
          <w:sz w:val="18"/>
          <w:szCs w:val="18"/>
        </w:rPr>
      </w:pPr>
      <w:r w:rsidRPr="00A337A8">
        <w:rPr>
          <w:rFonts w:ascii="Times New Roman" w:eastAsia="宋体" w:hAnsi="Times New Roman"/>
          <w:sz w:val="18"/>
          <w:szCs w:val="18"/>
        </w:rPr>
        <w:t>W</w:t>
      </w:r>
      <w:r w:rsidR="009F173D" w:rsidRPr="00A337A8">
        <w:rPr>
          <w:rFonts w:ascii="Times New Roman" w:eastAsia="宋体" w:hAnsi="Times New Roman"/>
          <w:sz w:val="18"/>
          <w:szCs w:val="18"/>
        </w:rPr>
        <w:t>u</w:t>
      </w:r>
      <w:r w:rsidRPr="00A337A8">
        <w:rPr>
          <w:rFonts w:ascii="Times New Roman" w:eastAsia="宋体" w:hAnsi="Times New Roman"/>
          <w:sz w:val="18"/>
          <w:szCs w:val="18"/>
        </w:rPr>
        <w:t xml:space="preserve"> C W, Y</w:t>
      </w:r>
      <w:r w:rsidR="009F173D" w:rsidRPr="00A337A8">
        <w:rPr>
          <w:rFonts w:ascii="Times New Roman" w:eastAsia="宋体" w:hAnsi="Times New Roman"/>
          <w:sz w:val="18"/>
          <w:szCs w:val="18"/>
        </w:rPr>
        <w:t>ang</w:t>
      </w:r>
      <w:r w:rsidRPr="00A337A8">
        <w:rPr>
          <w:rFonts w:ascii="Times New Roman" w:eastAsia="宋体" w:hAnsi="Times New Roman"/>
          <w:sz w:val="18"/>
          <w:szCs w:val="18"/>
        </w:rPr>
        <w:t xml:space="preserve"> Y, X</w:t>
      </w:r>
      <w:r w:rsidR="009F173D" w:rsidRPr="00A337A8">
        <w:rPr>
          <w:rFonts w:ascii="Times New Roman" w:eastAsia="宋体" w:hAnsi="Times New Roman"/>
          <w:sz w:val="18"/>
          <w:szCs w:val="18"/>
        </w:rPr>
        <w:t>ia</w:t>
      </w:r>
      <w:r w:rsidRPr="00A337A8">
        <w:rPr>
          <w:rFonts w:ascii="Times New Roman" w:eastAsia="宋体" w:hAnsi="Times New Roman"/>
          <w:sz w:val="18"/>
          <w:szCs w:val="18"/>
        </w:rPr>
        <w:t xml:space="preserve"> </w:t>
      </w:r>
      <w:r w:rsidR="009F173D" w:rsidRPr="00A337A8">
        <w:rPr>
          <w:rFonts w:ascii="Times New Roman" w:eastAsia="宋体" w:hAnsi="Times New Roman"/>
          <w:sz w:val="18"/>
          <w:szCs w:val="18"/>
        </w:rPr>
        <w:t xml:space="preserve">J </w:t>
      </w:r>
      <w:r w:rsidRPr="00A337A8">
        <w:rPr>
          <w:rFonts w:ascii="Times New Roman" w:eastAsia="宋体" w:hAnsi="Times New Roman"/>
          <w:sz w:val="18"/>
          <w:szCs w:val="18"/>
        </w:rPr>
        <w:t>X. Rapid method for estimating organic matter of black soil based on RGB</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sz w:val="18"/>
          <w:szCs w:val="18"/>
        </w:rPr>
        <w:t>. Chinese Journal of Soil Science, 2016, 47(4):853-859</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 xml:space="preserve">Islam K, </w:t>
      </w:r>
      <w:proofErr w:type="spellStart"/>
      <w:r w:rsidRPr="00A337A8">
        <w:rPr>
          <w:rFonts w:ascii="Times New Roman" w:eastAsia="宋体" w:hAnsi="Times New Roman"/>
          <w:sz w:val="18"/>
          <w:szCs w:val="18"/>
        </w:rPr>
        <w:t>McBratney</w:t>
      </w:r>
      <w:proofErr w:type="spellEnd"/>
      <w:r w:rsidRPr="00A337A8">
        <w:rPr>
          <w:rFonts w:ascii="Times New Roman" w:eastAsia="宋体" w:hAnsi="Times New Roman"/>
          <w:sz w:val="18"/>
          <w:szCs w:val="18"/>
        </w:rPr>
        <w:t xml:space="preserve"> A</w:t>
      </w:r>
      <w:r w:rsidR="009F173D" w:rsidRPr="00A337A8">
        <w:rPr>
          <w:rFonts w:ascii="Times New Roman" w:eastAsia="宋体" w:hAnsi="Times New Roman" w:hint="eastAsia"/>
          <w:sz w:val="18"/>
          <w:szCs w:val="18"/>
        </w:rPr>
        <w:t xml:space="preserve"> </w:t>
      </w:r>
      <w:r w:rsidRPr="00A337A8">
        <w:rPr>
          <w:rFonts w:ascii="Times New Roman" w:eastAsia="宋体" w:hAnsi="Times New Roman"/>
          <w:sz w:val="18"/>
          <w:szCs w:val="18"/>
        </w:rPr>
        <w:t xml:space="preserve">B, Singh B. Estimation of soil </w:t>
      </w:r>
      <w:proofErr w:type="spellStart"/>
      <w:r w:rsidRPr="00A337A8">
        <w:rPr>
          <w:rFonts w:ascii="Times New Roman" w:eastAsia="宋体" w:hAnsi="Times New Roman"/>
          <w:sz w:val="18"/>
          <w:szCs w:val="18"/>
        </w:rPr>
        <w:t>colour</w:t>
      </w:r>
      <w:proofErr w:type="spellEnd"/>
      <w:r w:rsidRPr="00A337A8">
        <w:rPr>
          <w:rFonts w:ascii="Times New Roman" w:eastAsia="宋体" w:hAnsi="Times New Roman"/>
          <w:sz w:val="18"/>
          <w:szCs w:val="18"/>
        </w:rPr>
        <w:t xml:space="preserve"> from visible reflectance spectra. Super</w:t>
      </w:r>
      <w:r w:rsidR="00B52C4E" w:rsidRPr="00A337A8">
        <w:rPr>
          <w:rFonts w:ascii="Times New Roman" w:eastAsia="宋体" w:hAnsi="Times New Roman"/>
          <w:sz w:val="18"/>
          <w:szCs w:val="18"/>
        </w:rPr>
        <w:t xml:space="preserve"> </w:t>
      </w:r>
      <w:r w:rsidRPr="00A337A8">
        <w:rPr>
          <w:rFonts w:ascii="Times New Roman" w:eastAsia="宋体" w:hAnsi="Times New Roman"/>
          <w:sz w:val="18"/>
          <w:szCs w:val="18"/>
        </w:rPr>
        <w:t>Soil 2004: 3rd Australian New Zealand Soils Conference, Sydney, 2004</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 xml:space="preserve">Levin N, </w:t>
      </w:r>
      <w:proofErr w:type="spellStart"/>
      <w:r w:rsidRPr="00A337A8">
        <w:rPr>
          <w:rFonts w:ascii="Times New Roman" w:eastAsia="宋体" w:hAnsi="Times New Roman"/>
          <w:sz w:val="18"/>
          <w:szCs w:val="18"/>
        </w:rPr>
        <w:t>BenâDor</w:t>
      </w:r>
      <w:proofErr w:type="spellEnd"/>
      <w:r w:rsidRPr="00A337A8">
        <w:rPr>
          <w:rFonts w:ascii="Times New Roman" w:eastAsia="宋体" w:hAnsi="Times New Roman"/>
          <w:sz w:val="18"/>
          <w:szCs w:val="18"/>
        </w:rPr>
        <w:t xml:space="preserve"> E, Singer A. A digital camera as a tool to measure </w:t>
      </w:r>
      <w:proofErr w:type="spellStart"/>
      <w:r w:rsidRPr="00A337A8">
        <w:rPr>
          <w:rFonts w:ascii="Times New Roman" w:eastAsia="宋体" w:hAnsi="Times New Roman"/>
          <w:sz w:val="18"/>
          <w:szCs w:val="18"/>
        </w:rPr>
        <w:t>colour</w:t>
      </w:r>
      <w:proofErr w:type="spellEnd"/>
      <w:r w:rsidRPr="00A337A8">
        <w:rPr>
          <w:rFonts w:ascii="Times New Roman" w:eastAsia="宋体" w:hAnsi="Times New Roman"/>
          <w:sz w:val="18"/>
          <w:szCs w:val="18"/>
        </w:rPr>
        <w:t xml:space="preserve"> indices and related properties of sandy </w:t>
      </w:r>
      <w:r w:rsidRPr="00A337A8">
        <w:rPr>
          <w:rFonts w:ascii="Times New Roman" w:eastAsia="宋体" w:hAnsi="Times New Roman"/>
          <w:sz w:val="18"/>
          <w:szCs w:val="18"/>
        </w:rPr>
        <w:lastRenderedPageBreak/>
        <w:t>soils in semi</w:t>
      </w:r>
      <w:r w:rsidR="00B52C4E" w:rsidRPr="00A337A8">
        <w:rPr>
          <w:rFonts w:ascii="Times New Roman" w:eastAsia="宋体" w:hAnsi="Times New Roman"/>
          <w:sz w:val="18"/>
          <w:szCs w:val="18"/>
        </w:rPr>
        <w:t>-</w:t>
      </w:r>
      <w:r w:rsidRPr="00A337A8">
        <w:rPr>
          <w:rFonts w:ascii="Times New Roman" w:eastAsia="宋体" w:hAnsi="Times New Roman"/>
          <w:sz w:val="18"/>
          <w:szCs w:val="18"/>
        </w:rPr>
        <w:t>arid environments. International Journal of Remote Sensing, 2005, 26(24):5475-5492</w:t>
      </w:r>
    </w:p>
    <w:p w:rsidR="00582278" w:rsidRPr="00A337A8" w:rsidRDefault="00582278" w:rsidP="004B5152">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 xml:space="preserve">Fan Z, Herrick J E, Saltzman R, et al. Measurement of </w:t>
      </w:r>
      <w:r w:rsidR="009F173D" w:rsidRPr="00A337A8">
        <w:rPr>
          <w:rFonts w:ascii="Times New Roman" w:eastAsia="宋体" w:hAnsi="Times New Roman"/>
          <w:sz w:val="18"/>
          <w:szCs w:val="18"/>
        </w:rPr>
        <w:t>s</w:t>
      </w:r>
      <w:r w:rsidRPr="00A337A8">
        <w:rPr>
          <w:rFonts w:ascii="Times New Roman" w:eastAsia="宋体" w:hAnsi="Times New Roman"/>
          <w:sz w:val="18"/>
          <w:szCs w:val="18"/>
        </w:rPr>
        <w:t xml:space="preserve">oil </w:t>
      </w:r>
      <w:r w:rsidR="009F173D" w:rsidRPr="00A337A8">
        <w:rPr>
          <w:rFonts w:ascii="Times New Roman" w:eastAsia="宋体" w:hAnsi="Times New Roman"/>
          <w:sz w:val="18"/>
          <w:szCs w:val="18"/>
        </w:rPr>
        <w:t>c</w:t>
      </w:r>
      <w:r w:rsidRPr="00A337A8">
        <w:rPr>
          <w:rFonts w:ascii="Times New Roman" w:eastAsia="宋体" w:hAnsi="Times New Roman"/>
          <w:sz w:val="18"/>
          <w:szCs w:val="18"/>
        </w:rPr>
        <w:t>olor: A</w:t>
      </w:r>
      <w:r w:rsidR="009F173D" w:rsidRPr="00A337A8">
        <w:rPr>
          <w:rFonts w:ascii="Times New Roman" w:eastAsia="宋体" w:hAnsi="Times New Roman"/>
          <w:sz w:val="18"/>
          <w:szCs w:val="18"/>
        </w:rPr>
        <w:t xml:space="preserve"> c</w:t>
      </w:r>
      <w:r w:rsidRPr="00A337A8">
        <w:rPr>
          <w:rFonts w:ascii="Times New Roman" w:eastAsia="宋体" w:hAnsi="Times New Roman"/>
          <w:sz w:val="18"/>
          <w:szCs w:val="18"/>
        </w:rPr>
        <w:t xml:space="preserve">omparison </w:t>
      </w:r>
      <w:r w:rsidR="009F173D" w:rsidRPr="00A337A8">
        <w:rPr>
          <w:rFonts w:ascii="Times New Roman" w:eastAsia="宋体" w:hAnsi="Times New Roman"/>
          <w:sz w:val="18"/>
          <w:szCs w:val="18"/>
        </w:rPr>
        <w:t>b</w:t>
      </w:r>
      <w:r w:rsidRPr="00A337A8">
        <w:rPr>
          <w:rFonts w:ascii="Times New Roman" w:eastAsia="宋体" w:hAnsi="Times New Roman"/>
          <w:sz w:val="18"/>
          <w:szCs w:val="18"/>
        </w:rPr>
        <w:t xml:space="preserve">etween </w:t>
      </w:r>
      <w:r w:rsidR="009F173D" w:rsidRPr="00A337A8">
        <w:rPr>
          <w:rFonts w:ascii="Times New Roman" w:eastAsia="宋体" w:hAnsi="Times New Roman"/>
          <w:sz w:val="18"/>
          <w:szCs w:val="18"/>
        </w:rPr>
        <w:t>s</w:t>
      </w:r>
      <w:r w:rsidRPr="00A337A8">
        <w:rPr>
          <w:rFonts w:ascii="Times New Roman" w:eastAsia="宋体" w:hAnsi="Times New Roman"/>
          <w:sz w:val="18"/>
          <w:szCs w:val="18"/>
        </w:rPr>
        <w:t>martphone</w:t>
      </w:r>
      <w:r w:rsidR="009F173D" w:rsidRPr="00A337A8">
        <w:rPr>
          <w:rFonts w:ascii="Times New Roman" w:eastAsia="宋体" w:hAnsi="Times New Roman"/>
          <w:sz w:val="18"/>
          <w:szCs w:val="18"/>
        </w:rPr>
        <w:t xml:space="preserve"> c</w:t>
      </w:r>
      <w:r w:rsidRPr="00A337A8">
        <w:rPr>
          <w:rFonts w:ascii="Times New Roman" w:eastAsia="宋体" w:hAnsi="Times New Roman"/>
          <w:sz w:val="18"/>
          <w:szCs w:val="18"/>
        </w:rPr>
        <w:t xml:space="preserve">amera and the Munsell </w:t>
      </w:r>
      <w:r w:rsidR="009F173D"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9F173D" w:rsidRPr="00A337A8">
        <w:rPr>
          <w:rFonts w:ascii="Times New Roman" w:eastAsia="宋体" w:hAnsi="Times New Roman"/>
          <w:sz w:val="18"/>
          <w:szCs w:val="18"/>
        </w:rPr>
        <w:t>c</w:t>
      </w:r>
      <w:r w:rsidRPr="00A337A8">
        <w:rPr>
          <w:rFonts w:ascii="Times New Roman" w:eastAsia="宋体" w:hAnsi="Times New Roman"/>
          <w:sz w:val="18"/>
          <w:szCs w:val="18"/>
        </w:rPr>
        <w:t>harts. Soil Science Society of America Journal, 2017, 81(5</w:t>
      </w:r>
      <w:r w:rsidR="004456AE" w:rsidRPr="00A337A8">
        <w:rPr>
          <w:rFonts w:ascii="Times New Roman" w:eastAsia="宋体" w:hAnsi="Times New Roman"/>
          <w:sz w:val="18"/>
          <w:szCs w:val="18"/>
        </w:rPr>
        <w:t>)</w:t>
      </w:r>
      <w:r w:rsidR="004456AE" w:rsidRPr="00A337A8">
        <w:rPr>
          <w:rFonts w:ascii="Times New Roman" w:eastAsia="宋体" w:hAnsi="Times New Roman" w:hint="eastAsia"/>
          <w:sz w:val="18"/>
          <w:szCs w:val="18"/>
        </w:rPr>
        <w:t>:</w:t>
      </w:r>
      <w:r w:rsidR="004B5152" w:rsidRPr="00A337A8">
        <w:t xml:space="preserve"> </w:t>
      </w:r>
      <w:r w:rsidR="004B5152" w:rsidRPr="00A337A8">
        <w:rPr>
          <w:rFonts w:ascii="Times New Roman" w:eastAsia="宋体" w:hAnsi="Times New Roman"/>
          <w:sz w:val="18"/>
          <w:szCs w:val="18"/>
        </w:rPr>
        <w:t>1139-1146</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Stiglitz</w:t>
      </w:r>
      <w:proofErr w:type="spellEnd"/>
      <w:r w:rsidRPr="00A337A8">
        <w:rPr>
          <w:rFonts w:ascii="Times New Roman" w:eastAsia="宋体" w:hAnsi="Times New Roman"/>
          <w:sz w:val="18"/>
          <w:szCs w:val="18"/>
        </w:rPr>
        <w:t xml:space="preserve"> R, </w:t>
      </w:r>
      <w:proofErr w:type="spellStart"/>
      <w:r w:rsidRPr="00A337A8">
        <w:rPr>
          <w:rFonts w:ascii="Times New Roman" w:eastAsia="宋体" w:hAnsi="Times New Roman"/>
          <w:sz w:val="18"/>
          <w:szCs w:val="18"/>
        </w:rPr>
        <w:t>Mikhailova</w:t>
      </w:r>
      <w:proofErr w:type="spellEnd"/>
      <w:r w:rsidRPr="00A337A8">
        <w:rPr>
          <w:rFonts w:ascii="Times New Roman" w:eastAsia="宋体" w:hAnsi="Times New Roman"/>
          <w:sz w:val="18"/>
          <w:szCs w:val="18"/>
        </w:rPr>
        <w:t xml:space="preserve"> E, Post C, et al. Evaluation of an inexpensive sensor to measure soil color. Computers &amp; Electronics in Agriculture, 2016, 121(C):141-148</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冯力威</w:t>
      </w:r>
      <w:r w:rsidRPr="00A337A8">
        <w:rPr>
          <w:rFonts w:ascii="Times New Roman" w:eastAsia="宋体" w:hAnsi="Times New Roman"/>
          <w:sz w:val="18"/>
          <w:szCs w:val="18"/>
        </w:rPr>
        <w:t xml:space="preserve">, </w:t>
      </w:r>
      <w:r w:rsidRPr="00A337A8">
        <w:rPr>
          <w:rFonts w:ascii="Times New Roman" w:eastAsia="宋体" w:hAnsi="Times New Roman"/>
          <w:sz w:val="18"/>
          <w:szCs w:val="18"/>
        </w:rPr>
        <w:t>吴克宁</w:t>
      </w:r>
      <w:r w:rsidRPr="00A337A8">
        <w:rPr>
          <w:rFonts w:ascii="Times New Roman" w:eastAsia="宋体" w:hAnsi="Times New Roman"/>
          <w:sz w:val="18"/>
          <w:szCs w:val="18"/>
        </w:rPr>
        <w:t xml:space="preserve">, </w:t>
      </w:r>
      <w:r w:rsidRPr="00A337A8">
        <w:rPr>
          <w:rFonts w:ascii="Times New Roman" w:eastAsia="宋体" w:hAnsi="Times New Roman"/>
          <w:sz w:val="18"/>
          <w:szCs w:val="18"/>
        </w:rPr>
        <w:t>查理思</w:t>
      </w:r>
      <w:r w:rsidRPr="00A337A8">
        <w:rPr>
          <w:rFonts w:ascii="Times New Roman" w:eastAsia="宋体" w:hAnsi="Times New Roman"/>
          <w:sz w:val="18"/>
          <w:szCs w:val="18"/>
        </w:rPr>
        <w:t xml:space="preserve">, </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仰韶文化遗址区古土壤色度特征及其气候意义</w:t>
      </w:r>
      <w:r w:rsidRPr="00A337A8">
        <w:rPr>
          <w:rFonts w:ascii="Times New Roman" w:eastAsia="宋体" w:hAnsi="Times New Roman"/>
          <w:sz w:val="18"/>
          <w:szCs w:val="18"/>
        </w:rPr>
        <w:t xml:space="preserve">. </w:t>
      </w:r>
      <w:r w:rsidRPr="00A337A8">
        <w:rPr>
          <w:rFonts w:ascii="Times New Roman" w:eastAsia="宋体" w:hAnsi="Times New Roman"/>
          <w:sz w:val="18"/>
          <w:szCs w:val="18"/>
        </w:rPr>
        <w:t>生态环境学报</w:t>
      </w:r>
      <w:r w:rsidRPr="00A337A8">
        <w:rPr>
          <w:rFonts w:ascii="Times New Roman" w:eastAsia="宋体" w:hAnsi="Times New Roman"/>
          <w:sz w:val="18"/>
          <w:szCs w:val="18"/>
        </w:rPr>
        <w:t>, 2015, 24(5):892-897</w:t>
      </w:r>
    </w:p>
    <w:p w:rsidR="00070DEA" w:rsidRPr="00A337A8" w:rsidRDefault="00070DEA" w:rsidP="00070DEA">
      <w:pPr>
        <w:ind w:leftChars="202" w:left="424" w:firstLineChars="1" w:firstLine="2"/>
        <w:rPr>
          <w:rFonts w:ascii="Times New Roman" w:eastAsia="宋体" w:hAnsi="Times New Roman"/>
          <w:sz w:val="18"/>
          <w:szCs w:val="18"/>
        </w:rPr>
      </w:pPr>
      <w:r w:rsidRPr="00A337A8">
        <w:rPr>
          <w:rFonts w:ascii="Times New Roman" w:eastAsia="宋体" w:hAnsi="Times New Roman"/>
          <w:sz w:val="18"/>
          <w:szCs w:val="18"/>
        </w:rPr>
        <w:t xml:space="preserve">Feng L W, Wu K </w:t>
      </w:r>
      <w:proofErr w:type="spellStart"/>
      <w:r w:rsidRPr="00A337A8">
        <w:rPr>
          <w:rFonts w:ascii="Times New Roman" w:eastAsia="宋体" w:hAnsi="Times New Roman"/>
          <w:sz w:val="18"/>
          <w:szCs w:val="18"/>
        </w:rPr>
        <w:t>N</w:t>
      </w:r>
      <w:r w:rsidRPr="00A337A8">
        <w:rPr>
          <w:rFonts w:ascii="Times New Roman" w:eastAsia="宋体" w:hAnsi="Times New Roman" w:hint="eastAsia"/>
          <w:sz w:val="18"/>
          <w:szCs w:val="18"/>
        </w:rPr>
        <w:t>,</w:t>
      </w:r>
      <w:r w:rsidRPr="00A337A8">
        <w:rPr>
          <w:rFonts w:ascii="Times New Roman" w:eastAsia="宋体" w:hAnsi="Times New Roman"/>
          <w:sz w:val="18"/>
          <w:szCs w:val="18"/>
        </w:rPr>
        <w:t>Zha</w:t>
      </w:r>
      <w:proofErr w:type="spellEnd"/>
      <w:r w:rsidRPr="00A337A8">
        <w:rPr>
          <w:rFonts w:ascii="Times New Roman" w:eastAsia="宋体" w:hAnsi="Times New Roman"/>
          <w:sz w:val="18"/>
          <w:szCs w:val="18"/>
        </w:rPr>
        <w:t xml:space="preserve"> L </w:t>
      </w:r>
      <w:proofErr w:type="spellStart"/>
      <w:r w:rsidRPr="00A337A8">
        <w:rPr>
          <w:rFonts w:ascii="Times New Roman" w:eastAsia="宋体" w:hAnsi="Times New Roman"/>
          <w:sz w:val="18"/>
          <w:szCs w:val="18"/>
        </w:rPr>
        <w:t>S</w:t>
      </w:r>
      <w:r w:rsidRPr="00A337A8">
        <w:rPr>
          <w:rFonts w:ascii="Times New Roman" w:eastAsia="宋体" w:hAnsi="Times New Roman" w:hint="eastAsia"/>
          <w:sz w:val="18"/>
          <w:szCs w:val="18"/>
        </w:rPr>
        <w:t>,</w:t>
      </w:r>
      <w:r w:rsidRPr="00A337A8">
        <w:rPr>
          <w:rFonts w:ascii="Times New Roman" w:eastAsia="宋体" w:hAnsi="Times New Roman"/>
          <w:sz w:val="18"/>
          <w:szCs w:val="18"/>
        </w:rPr>
        <w:t>et</w:t>
      </w:r>
      <w:proofErr w:type="spellEnd"/>
      <w:r w:rsidRPr="00A337A8">
        <w:rPr>
          <w:rFonts w:ascii="Times New Roman" w:eastAsia="宋体" w:hAnsi="Times New Roman"/>
          <w:sz w:val="18"/>
          <w:szCs w:val="18"/>
        </w:rPr>
        <w:t xml:space="preserve"> al. Chroma</w:t>
      </w:r>
      <w:r w:rsidR="00B52C4E" w:rsidRPr="00A337A8">
        <w:rPr>
          <w:rFonts w:ascii="Times New Roman" w:eastAsia="宋体" w:hAnsi="Times New Roman"/>
          <w:sz w:val="18"/>
          <w:szCs w:val="18"/>
        </w:rPr>
        <w:t xml:space="preserve"> </w:t>
      </w:r>
      <w:r w:rsidRPr="00A337A8">
        <w:rPr>
          <w:rFonts w:ascii="Times New Roman" w:eastAsia="宋体" w:hAnsi="Times New Roman"/>
          <w:sz w:val="18"/>
          <w:szCs w:val="18"/>
        </w:rPr>
        <w:t>characteristics and its climatic significance of</w:t>
      </w:r>
      <w:r w:rsidR="00B52C4E"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Yangshao</w:t>
      </w:r>
      <w:proofErr w:type="spellEnd"/>
      <w:r w:rsidRPr="00A337A8">
        <w:rPr>
          <w:rFonts w:ascii="Times New Roman" w:eastAsia="宋体" w:hAnsi="Times New Roman"/>
          <w:sz w:val="18"/>
          <w:szCs w:val="18"/>
        </w:rPr>
        <w:t xml:space="preserve"> Cultural Relic</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sz w:val="18"/>
          <w:szCs w:val="18"/>
        </w:rPr>
        <w:t>. Ecology and</w:t>
      </w:r>
      <w:r w:rsidR="0073083E" w:rsidRPr="00A337A8">
        <w:rPr>
          <w:rFonts w:ascii="Times New Roman" w:eastAsia="宋体" w:hAnsi="Times New Roman"/>
          <w:sz w:val="18"/>
          <w:szCs w:val="18"/>
        </w:rPr>
        <w:t xml:space="preserve"> </w:t>
      </w:r>
      <w:r w:rsidRPr="00A337A8">
        <w:rPr>
          <w:rFonts w:ascii="Times New Roman" w:eastAsia="宋体" w:hAnsi="Times New Roman"/>
          <w:sz w:val="18"/>
          <w:szCs w:val="18"/>
        </w:rPr>
        <w:t>Environmnet</w:t>
      </w:r>
      <w:r w:rsidRPr="00A337A8">
        <w:rPr>
          <w:rFonts w:ascii="Times New Roman" w:eastAsia="宋体" w:hAnsi="Times New Roman" w:hint="eastAsia"/>
          <w:sz w:val="18"/>
          <w:szCs w:val="18"/>
        </w:rPr>
        <w:t>,</w:t>
      </w:r>
      <w:r w:rsidRPr="00A337A8">
        <w:rPr>
          <w:rFonts w:ascii="Times New Roman" w:eastAsia="宋体" w:hAnsi="Times New Roman"/>
          <w:sz w:val="18"/>
          <w:szCs w:val="18"/>
        </w:rPr>
        <w:t>2015</w:t>
      </w:r>
      <w:r w:rsidRPr="00A337A8">
        <w:rPr>
          <w:rFonts w:ascii="Times New Roman" w:eastAsia="宋体" w:hAnsi="Times New Roman" w:hint="eastAsia"/>
          <w:sz w:val="18"/>
          <w:szCs w:val="18"/>
        </w:rPr>
        <w:t>,</w:t>
      </w:r>
      <w:r w:rsidRPr="00A337A8">
        <w:rPr>
          <w:rFonts w:ascii="Times New Roman" w:eastAsia="宋体" w:hAnsi="Times New Roman"/>
          <w:sz w:val="18"/>
          <w:szCs w:val="18"/>
        </w:rPr>
        <w:t>24</w:t>
      </w:r>
      <w:r w:rsidRPr="00A337A8">
        <w:rPr>
          <w:rFonts w:ascii="Times New Roman" w:eastAsia="宋体" w:hAnsi="Times New Roman" w:hint="eastAsia"/>
          <w:sz w:val="18"/>
          <w:szCs w:val="18"/>
        </w:rPr>
        <w:t>(</w:t>
      </w:r>
      <w:r w:rsidRPr="00A337A8">
        <w:rPr>
          <w:rFonts w:ascii="Times New Roman" w:eastAsia="宋体" w:hAnsi="Times New Roman"/>
          <w:sz w:val="18"/>
          <w:szCs w:val="18"/>
        </w:rPr>
        <w:t>5</w:t>
      </w:r>
      <w:r w:rsidRPr="00A337A8">
        <w:rPr>
          <w:rFonts w:ascii="Times New Roman" w:eastAsia="宋体" w:hAnsi="Times New Roman" w:hint="eastAsia"/>
          <w:sz w:val="18"/>
          <w:szCs w:val="18"/>
        </w:rPr>
        <w:t>):</w:t>
      </w:r>
      <w:r w:rsidRPr="00A337A8">
        <w:rPr>
          <w:rFonts w:ascii="Times New Roman" w:eastAsia="宋体" w:hAnsi="Times New Roman"/>
          <w:sz w:val="18"/>
          <w:szCs w:val="18"/>
        </w:rPr>
        <w:t>892</w:t>
      </w:r>
      <w:r w:rsidR="0093398D">
        <w:rPr>
          <w:rFonts w:ascii="Times New Roman" w:eastAsia="宋体" w:hAnsi="Times New Roman" w:hint="eastAsia"/>
          <w:sz w:val="18"/>
          <w:szCs w:val="18"/>
        </w:rPr>
        <w:t>-</w:t>
      </w:r>
      <w:r w:rsidRPr="00A337A8">
        <w:rPr>
          <w:rFonts w:ascii="Times New Roman" w:eastAsia="宋体" w:hAnsi="Times New Roman"/>
          <w:sz w:val="18"/>
          <w:szCs w:val="18"/>
        </w:rPr>
        <w:t>897</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Stiglitz</w:t>
      </w:r>
      <w:proofErr w:type="spellEnd"/>
      <w:r w:rsidRPr="00A337A8">
        <w:rPr>
          <w:rFonts w:ascii="Times New Roman" w:eastAsia="宋体" w:hAnsi="Times New Roman"/>
          <w:sz w:val="18"/>
          <w:szCs w:val="18"/>
        </w:rPr>
        <w:t xml:space="preserve"> R, </w:t>
      </w:r>
      <w:proofErr w:type="spellStart"/>
      <w:r w:rsidRPr="00A337A8">
        <w:rPr>
          <w:rFonts w:ascii="Times New Roman" w:eastAsia="宋体" w:hAnsi="Times New Roman"/>
          <w:sz w:val="18"/>
          <w:szCs w:val="18"/>
        </w:rPr>
        <w:t>Mikhailova</w:t>
      </w:r>
      <w:proofErr w:type="spellEnd"/>
      <w:r w:rsidRPr="00A337A8">
        <w:rPr>
          <w:rFonts w:ascii="Times New Roman" w:eastAsia="宋体" w:hAnsi="Times New Roman"/>
          <w:sz w:val="18"/>
          <w:szCs w:val="18"/>
        </w:rPr>
        <w:t xml:space="preserve"> E, Post C, et al. Using an inexpensive color sensor for rapid assessment of soil organic carbon. </w:t>
      </w:r>
      <w:proofErr w:type="spellStart"/>
      <w:r w:rsidRPr="00A337A8">
        <w:rPr>
          <w:rFonts w:ascii="Times New Roman" w:eastAsia="宋体" w:hAnsi="Times New Roman"/>
          <w:sz w:val="18"/>
          <w:szCs w:val="18"/>
        </w:rPr>
        <w:t>Geoderma</w:t>
      </w:r>
      <w:proofErr w:type="spellEnd"/>
      <w:r w:rsidRPr="00A337A8">
        <w:rPr>
          <w:rFonts w:ascii="Times New Roman" w:eastAsia="宋体" w:hAnsi="Times New Roman"/>
          <w:sz w:val="18"/>
          <w:szCs w:val="18"/>
        </w:rPr>
        <w:t>, 2017, 286:98-103</w:t>
      </w:r>
    </w:p>
    <w:p w:rsidR="00FC5F9E" w:rsidRPr="00A337A8" w:rsidRDefault="00FC5F9E" w:rsidP="00FC5F9E">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hint="eastAsia"/>
          <w:sz w:val="18"/>
          <w:szCs w:val="18"/>
        </w:rPr>
        <w:t>刘洋</w:t>
      </w:r>
      <w:r w:rsidRPr="00A337A8">
        <w:rPr>
          <w:rFonts w:ascii="Times New Roman" w:eastAsia="宋体" w:hAnsi="Times New Roman"/>
          <w:sz w:val="18"/>
          <w:szCs w:val="18"/>
        </w:rPr>
        <w:t xml:space="preserve">, </w:t>
      </w:r>
      <w:r w:rsidRPr="00A337A8">
        <w:rPr>
          <w:rFonts w:ascii="Times New Roman" w:eastAsia="宋体" w:hAnsi="Times New Roman"/>
          <w:sz w:val="18"/>
          <w:szCs w:val="18"/>
        </w:rPr>
        <w:t>丁潇</w:t>
      </w:r>
      <w:r w:rsidRPr="00A337A8">
        <w:rPr>
          <w:rFonts w:ascii="Times New Roman" w:eastAsia="宋体" w:hAnsi="Times New Roman"/>
          <w:sz w:val="18"/>
          <w:szCs w:val="18"/>
        </w:rPr>
        <w:t xml:space="preserve">, </w:t>
      </w:r>
      <w:r w:rsidRPr="00A337A8">
        <w:rPr>
          <w:rFonts w:ascii="Times New Roman" w:eastAsia="宋体" w:hAnsi="Times New Roman"/>
          <w:sz w:val="18"/>
          <w:szCs w:val="18"/>
        </w:rPr>
        <w:t>刘焕军</w:t>
      </w:r>
      <w:r w:rsidRPr="00A337A8">
        <w:rPr>
          <w:rFonts w:ascii="Times New Roman" w:eastAsia="宋体" w:hAnsi="Times New Roman"/>
          <w:sz w:val="18"/>
          <w:szCs w:val="18"/>
        </w:rPr>
        <w:t>,</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黑土土壤水分反射光谱特征定量分析与预测</w:t>
      </w:r>
      <w:r w:rsidRPr="00A337A8">
        <w:rPr>
          <w:rFonts w:ascii="Times New Roman" w:eastAsia="宋体" w:hAnsi="Times New Roman"/>
          <w:sz w:val="18"/>
          <w:szCs w:val="18"/>
        </w:rPr>
        <w:t>.</w:t>
      </w:r>
      <w:r w:rsidRPr="00A337A8">
        <w:rPr>
          <w:rFonts w:ascii="Times New Roman" w:eastAsia="宋体" w:hAnsi="Times New Roman"/>
          <w:sz w:val="18"/>
          <w:szCs w:val="18"/>
        </w:rPr>
        <w:t>土壤学报</w:t>
      </w:r>
      <w:r w:rsidRPr="00A337A8">
        <w:rPr>
          <w:rFonts w:ascii="Times New Roman" w:eastAsia="宋体" w:hAnsi="Times New Roman"/>
          <w:sz w:val="18"/>
          <w:szCs w:val="18"/>
        </w:rPr>
        <w:t>, 2014</w:t>
      </w:r>
      <w:r w:rsidR="0093398D">
        <w:rPr>
          <w:rFonts w:ascii="Times New Roman" w:eastAsia="宋体" w:hAnsi="Times New Roman" w:hint="eastAsia"/>
          <w:sz w:val="18"/>
          <w:szCs w:val="18"/>
        </w:rPr>
        <w:t>,</w:t>
      </w:r>
      <w:r w:rsidR="004456AE" w:rsidRPr="00A337A8">
        <w:rPr>
          <w:rFonts w:ascii="Times New Roman" w:eastAsia="宋体" w:hAnsi="Times New Roman" w:hint="eastAsia"/>
          <w:sz w:val="18"/>
          <w:szCs w:val="18"/>
        </w:rPr>
        <w:t>51</w:t>
      </w:r>
      <w:r w:rsidRPr="00A337A8">
        <w:rPr>
          <w:rFonts w:ascii="Times New Roman" w:eastAsia="宋体" w:hAnsi="Times New Roman"/>
          <w:sz w:val="18"/>
          <w:szCs w:val="18"/>
        </w:rPr>
        <w:t>(5):1021-1026</w:t>
      </w:r>
    </w:p>
    <w:p w:rsidR="00FC5F9E" w:rsidRPr="00A337A8" w:rsidRDefault="00FC5F9E" w:rsidP="004A2B71">
      <w:pPr>
        <w:pStyle w:val="a5"/>
        <w:ind w:left="420" w:firstLineChars="0" w:firstLine="0"/>
        <w:rPr>
          <w:rFonts w:ascii="Times New Roman" w:eastAsia="宋体" w:hAnsi="Times New Roman"/>
          <w:sz w:val="18"/>
          <w:szCs w:val="18"/>
        </w:rPr>
      </w:pPr>
      <w:r w:rsidRPr="00A337A8">
        <w:rPr>
          <w:rFonts w:ascii="Times New Roman" w:eastAsia="宋体" w:hAnsi="Times New Roman"/>
          <w:sz w:val="18"/>
          <w:szCs w:val="18"/>
        </w:rPr>
        <w:t>L</w:t>
      </w:r>
      <w:r w:rsidR="009F173D" w:rsidRPr="00A337A8">
        <w:rPr>
          <w:rFonts w:ascii="Times New Roman" w:eastAsia="宋体" w:hAnsi="Times New Roman"/>
          <w:sz w:val="18"/>
          <w:szCs w:val="18"/>
        </w:rPr>
        <w:t>iu</w:t>
      </w:r>
      <w:r w:rsidRPr="00A337A8">
        <w:rPr>
          <w:rFonts w:ascii="Times New Roman" w:eastAsia="宋体" w:hAnsi="Times New Roman"/>
          <w:sz w:val="18"/>
          <w:szCs w:val="18"/>
        </w:rPr>
        <w:t xml:space="preserve"> Y, D</w:t>
      </w:r>
      <w:r w:rsidR="009F173D" w:rsidRPr="00A337A8">
        <w:rPr>
          <w:rFonts w:ascii="Times New Roman" w:eastAsia="宋体" w:hAnsi="Times New Roman"/>
          <w:sz w:val="18"/>
          <w:szCs w:val="18"/>
        </w:rPr>
        <w:t>ing</w:t>
      </w:r>
      <w:r w:rsidRPr="00A337A8">
        <w:rPr>
          <w:rFonts w:ascii="Times New Roman" w:eastAsia="宋体" w:hAnsi="Times New Roman"/>
          <w:sz w:val="18"/>
          <w:szCs w:val="18"/>
        </w:rPr>
        <w:t xml:space="preserve"> X, L</w:t>
      </w:r>
      <w:r w:rsidR="009F173D" w:rsidRPr="00A337A8">
        <w:rPr>
          <w:rFonts w:ascii="Times New Roman" w:eastAsia="宋体" w:hAnsi="Times New Roman"/>
          <w:sz w:val="18"/>
          <w:szCs w:val="18"/>
        </w:rPr>
        <w:t xml:space="preserve">iu </w:t>
      </w:r>
      <w:r w:rsidR="009F173D" w:rsidRPr="00A337A8">
        <w:rPr>
          <w:rFonts w:ascii="Times New Roman" w:eastAsia="宋体" w:hAnsi="Times New Roman" w:hint="eastAsia"/>
          <w:sz w:val="18"/>
          <w:szCs w:val="18"/>
        </w:rPr>
        <w:t>H</w:t>
      </w:r>
      <w:r w:rsidRPr="00A337A8">
        <w:rPr>
          <w:rFonts w:ascii="Times New Roman" w:eastAsia="宋体" w:hAnsi="Times New Roman"/>
          <w:sz w:val="18"/>
          <w:szCs w:val="18"/>
        </w:rPr>
        <w:t xml:space="preserve"> J, et al. </w:t>
      </w:r>
      <w:r w:rsidR="004A2B71" w:rsidRPr="00A337A8">
        <w:rPr>
          <w:rFonts w:ascii="Times New Roman" w:eastAsia="宋体" w:hAnsi="Times New Roman"/>
          <w:sz w:val="18"/>
          <w:szCs w:val="18"/>
        </w:rPr>
        <w:t xml:space="preserve">Quantitative analysis of reflectance spectrum of black soil as affected by soil moisture for prediction of soil moisture in black soil </w:t>
      </w:r>
      <w:r w:rsidR="004A2B71" w:rsidRPr="00A337A8">
        <w:rPr>
          <w:rFonts w:ascii="TimesNewRomanPSMT" w:hAnsi="TimesNewRomanPSMT"/>
          <w:sz w:val="18"/>
          <w:szCs w:val="18"/>
        </w:rPr>
        <w:t xml:space="preserve">(In Chinese). </w:t>
      </w:r>
      <w:proofErr w:type="spellStart"/>
      <w:r w:rsidR="004A2B71" w:rsidRPr="00A337A8">
        <w:rPr>
          <w:rFonts w:ascii="TimesNewRomanPSMT" w:hAnsi="TimesNewRomanPSMT"/>
          <w:sz w:val="18"/>
          <w:szCs w:val="18"/>
        </w:rPr>
        <w:t>Acta</w:t>
      </w:r>
      <w:proofErr w:type="spellEnd"/>
      <w:r w:rsidR="004A2B71" w:rsidRPr="00A337A8">
        <w:rPr>
          <w:rFonts w:ascii="TimesNewRomanPSMT" w:hAnsi="TimesNewRomanPSMT"/>
          <w:sz w:val="18"/>
          <w:szCs w:val="18"/>
        </w:rPr>
        <w:t xml:space="preserve"> </w:t>
      </w:r>
      <w:proofErr w:type="spellStart"/>
      <w:r w:rsidR="004A2B71" w:rsidRPr="00A337A8">
        <w:rPr>
          <w:rFonts w:ascii="TimesNewRomanPSMT" w:hAnsi="TimesNewRomanPSMT"/>
          <w:sz w:val="18"/>
          <w:szCs w:val="18"/>
        </w:rPr>
        <w:t>Pedologica</w:t>
      </w:r>
      <w:proofErr w:type="spellEnd"/>
      <w:r w:rsidR="004A2B71" w:rsidRPr="00A337A8">
        <w:rPr>
          <w:rFonts w:ascii="TimesNewRomanPSMT" w:hAnsi="TimesNewRomanPSMT"/>
          <w:sz w:val="18"/>
          <w:szCs w:val="18"/>
        </w:rPr>
        <w:t xml:space="preserve"> </w:t>
      </w:r>
      <w:proofErr w:type="spellStart"/>
      <w:r w:rsidR="004A2B71" w:rsidRPr="00A337A8">
        <w:rPr>
          <w:rFonts w:ascii="TimesNewRomanPSMT" w:hAnsi="TimesNewRomanPSMT"/>
          <w:sz w:val="18"/>
          <w:szCs w:val="18"/>
        </w:rPr>
        <w:t>Sinica</w:t>
      </w:r>
      <w:proofErr w:type="spellEnd"/>
      <w:r w:rsidR="004A2B71" w:rsidRPr="00A337A8">
        <w:rPr>
          <w:rFonts w:ascii="TimesNewRomanPSMT" w:hAnsi="TimesNewRomanPSMT"/>
          <w:sz w:val="18"/>
          <w:szCs w:val="18"/>
        </w:rPr>
        <w:t xml:space="preserve">, </w:t>
      </w:r>
      <w:r w:rsidR="00A72E34" w:rsidRPr="00A337A8">
        <w:rPr>
          <w:rFonts w:ascii="Times New Roman" w:eastAsia="宋体" w:hAnsi="Times New Roman"/>
          <w:sz w:val="18"/>
          <w:szCs w:val="18"/>
        </w:rPr>
        <w:t>2014</w:t>
      </w:r>
      <w:r w:rsidR="0093398D">
        <w:rPr>
          <w:rFonts w:ascii="Times New Roman" w:eastAsia="宋体" w:hAnsi="Times New Roman" w:hint="eastAsia"/>
          <w:sz w:val="18"/>
          <w:szCs w:val="18"/>
        </w:rPr>
        <w:t>,</w:t>
      </w:r>
      <w:r w:rsidR="004456AE" w:rsidRPr="00A337A8">
        <w:rPr>
          <w:rFonts w:ascii="Times New Roman" w:eastAsia="宋体" w:hAnsi="Times New Roman" w:hint="eastAsia"/>
          <w:sz w:val="18"/>
          <w:szCs w:val="18"/>
        </w:rPr>
        <w:t>51</w:t>
      </w:r>
      <w:r w:rsidR="00A72E34" w:rsidRPr="00A337A8">
        <w:rPr>
          <w:rFonts w:ascii="Times New Roman" w:eastAsia="宋体" w:hAnsi="Times New Roman"/>
          <w:sz w:val="18"/>
          <w:szCs w:val="18"/>
        </w:rPr>
        <w:t>(5):1021-1026</w:t>
      </w:r>
    </w:p>
    <w:p w:rsidR="00582278" w:rsidRPr="00A337A8" w:rsidRDefault="00582278" w:rsidP="00582278">
      <w:pPr>
        <w:pStyle w:val="a5"/>
        <w:numPr>
          <w:ilvl w:val="0"/>
          <w:numId w:val="2"/>
        </w:numPr>
        <w:ind w:firstLineChars="0"/>
        <w:rPr>
          <w:rFonts w:ascii="Times New Roman" w:eastAsia="宋体" w:hAnsi="Times New Roman"/>
          <w:sz w:val="18"/>
          <w:szCs w:val="18"/>
        </w:rPr>
      </w:pPr>
      <w:bookmarkStart w:id="15" w:name="_Hlk512432512"/>
      <w:r w:rsidRPr="00A337A8">
        <w:rPr>
          <w:rFonts w:ascii="Times New Roman" w:eastAsia="宋体" w:hAnsi="Times New Roman"/>
          <w:sz w:val="18"/>
          <w:szCs w:val="18"/>
        </w:rPr>
        <w:t xml:space="preserve">Miyahara M, Yoshida Y. Mathematical </w:t>
      </w:r>
      <w:r w:rsidR="004A2B71" w:rsidRPr="00A337A8">
        <w:rPr>
          <w:rFonts w:ascii="Times New Roman" w:eastAsia="宋体" w:hAnsi="Times New Roman"/>
          <w:sz w:val="18"/>
          <w:szCs w:val="18"/>
        </w:rPr>
        <w:t>t</w:t>
      </w:r>
      <w:r w:rsidRPr="00A337A8">
        <w:rPr>
          <w:rFonts w:ascii="Times New Roman" w:eastAsia="宋体" w:hAnsi="Times New Roman"/>
          <w:sz w:val="18"/>
          <w:szCs w:val="18"/>
        </w:rPr>
        <w:t xml:space="preserve">ransform </w:t>
      </w:r>
      <w:r w:rsidR="004A2B71" w:rsidRPr="00A337A8">
        <w:rPr>
          <w:rFonts w:ascii="Times New Roman" w:eastAsia="宋体" w:hAnsi="Times New Roman"/>
          <w:sz w:val="18"/>
          <w:szCs w:val="18"/>
        </w:rPr>
        <w:t>o</w:t>
      </w:r>
      <w:r w:rsidRPr="00A337A8">
        <w:rPr>
          <w:rFonts w:ascii="Times New Roman" w:eastAsia="宋体" w:hAnsi="Times New Roman"/>
          <w:sz w:val="18"/>
          <w:szCs w:val="18"/>
        </w:rPr>
        <w:t xml:space="preserve">f (R, G, B) </w:t>
      </w:r>
      <w:r w:rsidR="004A2B71"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4A2B71" w:rsidRPr="00A337A8">
        <w:rPr>
          <w:rFonts w:ascii="Times New Roman" w:eastAsia="宋体" w:hAnsi="Times New Roman"/>
          <w:sz w:val="18"/>
          <w:szCs w:val="18"/>
        </w:rPr>
        <w:t>d</w:t>
      </w:r>
      <w:r w:rsidRPr="00A337A8">
        <w:rPr>
          <w:rFonts w:ascii="Times New Roman" w:eastAsia="宋体" w:hAnsi="Times New Roman"/>
          <w:sz w:val="18"/>
          <w:szCs w:val="18"/>
        </w:rPr>
        <w:t xml:space="preserve">ata </w:t>
      </w:r>
      <w:r w:rsidR="004A2B71" w:rsidRPr="00A337A8">
        <w:rPr>
          <w:rFonts w:ascii="Times New Roman" w:eastAsia="宋体" w:hAnsi="Times New Roman"/>
          <w:sz w:val="18"/>
          <w:szCs w:val="18"/>
        </w:rPr>
        <w:t>t</w:t>
      </w:r>
      <w:r w:rsidRPr="00A337A8">
        <w:rPr>
          <w:rFonts w:ascii="Times New Roman" w:eastAsia="宋体" w:hAnsi="Times New Roman"/>
          <w:sz w:val="18"/>
          <w:szCs w:val="18"/>
        </w:rPr>
        <w:t xml:space="preserve">o Munsell (H, V, C) </w:t>
      </w:r>
      <w:r w:rsidR="004A2B71"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4A2B71" w:rsidRPr="00A337A8">
        <w:rPr>
          <w:rFonts w:ascii="Times New Roman" w:eastAsia="宋体" w:hAnsi="Times New Roman"/>
          <w:sz w:val="18"/>
          <w:szCs w:val="18"/>
        </w:rPr>
        <w:t>d</w:t>
      </w:r>
      <w:r w:rsidRPr="00A337A8">
        <w:rPr>
          <w:rFonts w:ascii="Times New Roman" w:eastAsia="宋体" w:hAnsi="Times New Roman"/>
          <w:sz w:val="18"/>
          <w:szCs w:val="18"/>
        </w:rPr>
        <w:t>ata. Proceedings of SPIE - The International Society for Optical Engineering, 1988, 1001(3):650-657</w:t>
      </w:r>
    </w:p>
    <w:p w:rsidR="00582278" w:rsidRPr="00A337A8" w:rsidRDefault="00582278" w:rsidP="00582278">
      <w:pPr>
        <w:pStyle w:val="a5"/>
        <w:numPr>
          <w:ilvl w:val="0"/>
          <w:numId w:val="2"/>
        </w:numPr>
        <w:ind w:firstLineChars="0"/>
        <w:rPr>
          <w:rFonts w:ascii="Times New Roman" w:eastAsia="宋体" w:hAnsi="Times New Roman"/>
          <w:sz w:val="18"/>
          <w:szCs w:val="18"/>
        </w:rPr>
      </w:pPr>
      <w:bookmarkStart w:id="16" w:name="_Hlk512432583"/>
      <w:bookmarkEnd w:id="15"/>
      <w:proofErr w:type="spellStart"/>
      <w:r w:rsidRPr="00A337A8">
        <w:rPr>
          <w:rFonts w:ascii="Times New Roman" w:eastAsia="宋体" w:hAnsi="Times New Roman"/>
          <w:sz w:val="18"/>
          <w:szCs w:val="18"/>
        </w:rPr>
        <w:t>Rossel</w:t>
      </w:r>
      <w:proofErr w:type="spellEnd"/>
      <w:r w:rsidRPr="00A337A8">
        <w:rPr>
          <w:rFonts w:ascii="Times New Roman" w:eastAsia="宋体" w:hAnsi="Times New Roman"/>
          <w:sz w:val="18"/>
          <w:szCs w:val="18"/>
        </w:rPr>
        <w:t xml:space="preserve"> R A V, </w:t>
      </w:r>
      <w:proofErr w:type="spellStart"/>
      <w:r w:rsidRPr="00A337A8">
        <w:rPr>
          <w:rFonts w:ascii="Times New Roman" w:eastAsia="宋体" w:hAnsi="Times New Roman"/>
          <w:sz w:val="18"/>
          <w:szCs w:val="18"/>
        </w:rPr>
        <w:t>Minasny</w:t>
      </w:r>
      <w:proofErr w:type="spellEnd"/>
      <w:r w:rsidRPr="00A337A8">
        <w:rPr>
          <w:rFonts w:ascii="Times New Roman" w:eastAsia="宋体" w:hAnsi="Times New Roman"/>
          <w:sz w:val="18"/>
          <w:szCs w:val="18"/>
        </w:rPr>
        <w:t xml:space="preserve"> B, </w:t>
      </w:r>
      <w:proofErr w:type="spellStart"/>
      <w:r w:rsidRPr="00A337A8">
        <w:rPr>
          <w:rFonts w:ascii="Times New Roman" w:eastAsia="宋体" w:hAnsi="Times New Roman"/>
          <w:sz w:val="18"/>
          <w:szCs w:val="18"/>
        </w:rPr>
        <w:t>Roudier</w:t>
      </w:r>
      <w:proofErr w:type="spellEnd"/>
      <w:r w:rsidRPr="00A337A8">
        <w:rPr>
          <w:rFonts w:ascii="Times New Roman" w:eastAsia="宋体" w:hAnsi="Times New Roman"/>
          <w:sz w:val="18"/>
          <w:szCs w:val="18"/>
        </w:rPr>
        <w:t xml:space="preserve"> P, et al. </w:t>
      </w:r>
      <w:proofErr w:type="spellStart"/>
      <w:r w:rsidRPr="00A337A8">
        <w:rPr>
          <w:rFonts w:ascii="Times New Roman" w:eastAsia="宋体" w:hAnsi="Times New Roman"/>
          <w:sz w:val="18"/>
          <w:szCs w:val="18"/>
        </w:rPr>
        <w:t>Colour</w:t>
      </w:r>
      <w:proofErr w:type="spellEnd"/>
      <w:r w:rsidRPr="00A337A8">
        <w:rPr>
          <w:rFonts w:ascii="Times New Roman" w:eastAsia="宋体" w:hAnsi="Times New Roman"/>
          <w:sz w:val="18"/>
          <w:szCs w:val="18"/>
        </w:rPr>
        <w:t xml:space="preserve"> space models for soil science</w:t>
      </w:r>
      <w:r w:rsidR="0073083E"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Geoderma</w:t>
      </w:r>
      <w:proofErr w:type="spellEnd"/>
      <w:r w:rsidRPr="00A337A8">
        <w:rPr>
          <w:rFonts w:ascii="Times New Roman" w:eastAsia="宋体" w:hAnsi="Times New Roman"/>
          <w:sz w:val="18"/>
          <w:szCs w:val="18"/>
        </w:rPr>
        <w:t>, 2006, 133(3):320-337</w:t>
      </w:r>
      <w:bookmarkEnd w:id="16"/>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谢文</w:t>
      </w:r>
      <w:r w:rsidRPr="00A337A8">
        <w:rPr>
          <w:rFonts w:ascii="Times New Roman" w:eastAsia="宋体" w:hAnsi="Times New Roman"/>
          <w:sz w:val="18"/>
          <w:szCs w:val="18"/>
        </w:rPr>
        <w:t xml:space="preserve">, </w:t>
      </w:r>
      <w:r w:rsidRPr="00A337A8">
        <w:rPr>
          <w:rFonts w:ascii="Times New Roman" w:eastAsia="宋体" w:hAnsi="Times New Roman"/>
          <w:sz w:val="18"/>
          <w:szCs w:val="18"/>
        </w:rPr>
        <w:t>赵小敏</w:t>
      </w:r>
      <w:r w:rsidRPr="00A337A8">
        <w:rPr>
          <w:rFonts w:ascii="Times New Roman" w:eastAsia="宋体" w:hAnsi="Times New Roman"/>
          <w:sz w:val="18"/>
          <w:szCs w:val="18"/>
        </w:rPr>
        <w:t xml:space="preserve">, </w:t>
      </w:r>
      <w:r w:rsidRPr="00A337A8">
        <w:rPr>
          <w:rFonts w:ascii="Times New Roman" w:eastAsia="宋体" w:hAnsi="Times New Roman"/>
          <w:sz w:val="18"/>
          <w:szCs w:val="18"/>
        </w:rPr>
        <w:t>郭熙</w:t>
      </w:r>
      <w:r w:rsidRPr="00A337A8">
        <w:rPr>
          <w:rFonts w:ascii="Times New Roman" w:eastAsia="宋体" w:hAnsi="Times New Roman"/>
          <w:sz w:val="18"/>
          <w:szCs w:val="18"/>
        </w:rPr>
        <w:t>,</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基于组合模型的庐山森林土壤有效铁光谱间接反演研究</w:t>
      </w:r>
      <w:r w:rsidRPr="00A337A8">
        <w:rPr>
          <w:rFonts w:ascii="Times New Roman" w:eastAsia="宋体" w:hAnsi="Times New Roman"/>
          <w:sz w:val="18"/>
          <w:szCs w:val="18"/>
        </w:rPr>
        <w:t>.</w:t>
      </w:r>
      <w:r w:rsidRPr="00A337A8">
        <w:rPr>
          <w:rFonts w:ascii="Times New Roman" w:eastAsia="宋体" w:hAnsi="Times New Roman"/>
          <w:sz w:val="18"/>
          <w:szCs w:val="18"/>
        </w:rPr>
        <w:t>土壤学报</w:t>
      </w:r>
      <w:r w:rsidRPr="00A337A8">
        <w:rPr>
          <w:rFonts w:ascii="Times New Roman" w:eastAsia="宋体" w:hAnsi="Times New Roman"/>
          <w:sz w:val="18"/>
          <w:szCs w:val="18"/>
        </w:rPr>
        <w:t>,2017, 54(3):601-612</w:t>
      </w:r>
    </w:p>
    <w:p w:rsidR="009E5310" w:rsidRPr="00A337A8" w:rsidRDefault="00070DEA" w:rsidP="00B52C4E">
      <w:pPr>
        <w:pStyle w:val="a5"/>
        <w:ind w:left="420" w:firstLineChars="3" w:firstLine="5"/>
        <w:rPr>
          <w:rFonts w:ascii="Times New Roman" w:eastAsia="宋体" w:hAnsi="Times New Roman"/>
          <w:sz w:val="18"/>
          <w:szCs w:val="18"/>
        </w:rPr>
      </w:pPr>
      <w:proofErr w:type="spellStart"/>
      <w:r w:rsidRPr="00A337A8">
        <w:rPr>
          <w:rFonts w:ascii="Times New Roman" w:eastAsia="宋体" w:hAnsi="Times New Roman"/>
          <w:sz w:val="18"/>
          <w:szCs w:val="18"/>
        </w:rPr>
        <w:t>X</w:t>
      </w:r>
      <w:r w:rsidR="006E0CAD" w:rsidRPr="00A337A8">
        <w:rPr>
          <w:rFonts w:ascii="Times New Roman" w:eastAsia="宋体" w:hAnsi="Times New Roman"/>
          <w:sz w:val="18"/>
          <w:szCs w:val="18"/>
        </w:rPr>
        <w:t>ie</w:t>
      </w:r>
      <w:proofErr w:type="spellEnd"/>
      <w:r w:rsidRPr="00A337A8">
        <w:rPr>
          <w:rFonts w:ascii="Times New Roman" w:eastAsia="宋体" w:hAnsi="Times New Roman"/>
          <w:sz w:val="18"/>
          <w:szCs w:val="18"/>
        </w:rPr>
        <w:t xml:space="preserve"> W, Z</w:t>
      </w:r>
      <w:r w:rsidR="006E0CAD" w:rsidRPr="00A337A8">
        <w:rPr>
          <w:rFonts w:ascii="Times New Roman" w:eastAsia="宋体" w:hAnsi="Times New Roman"/>
          <w:sz w:val="18"/>
          <w:szCs w:val="18"/>
        </w:rPr>
        <w:t xml:space="preserve">hao </w:t>
      </w:r>
      <w:r w:rsidRPr="00A337A8">
        <w:rPr>
          <w:rFonts w:ascii="Times New Roman" w:eastAsia="宋体" w:hAnsi="Times New Roman"/>
          <w:sz w:val="18"/>
          <w:szCs w:val="18"/>
        </w:rPr>
        <w:t xml:space="preserve">X M, </w:t>
      </w:r>
      <w:proofErr w:type="spellStart"/>
      <w:r w:rsidRPr="00A337A8">
        <w:rPr>
          <w:rFonts w:ascii="Times New Roman" w:eastAsia="宋体" w:hAnsi="Times New Roman"/>
          <w:sz w:val="18"/>
          <w:szCs w:val="18"/>
        </w:rPr>
        <w:t>G</w:t>
      </w:r>
      <w:r w:rsidR="006E0CAD" w:rsidRPr="00A337A8">
        <w:rPr>
          <w:rFonts w:ascii="Times New Roman" w:eastAsia="宋体" w:hAnsi="Times New Roman"/>
          <w:sz w:val="18"/>
          <w:szCs w:val="18"/>
        </w:rPr>
        <w:t>uo</w:t>
      </w:r>
      <w:proofErr w:type="spellEnd"/>
      <w:r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X</w:t>
      </w:r>
      <w:r w:rsidR="0093398D">
        <w:rPr>
          <w:rFonts w:ascii="Times New Roman" w:eastAsia="宋体" w:hAnsi="Times New Roman" w:hint="eastAsia"/>
          <w:sz w:val="18"/>
          <w:szCs w:val="18"/>
        </w:rPr>
        <w:t>,et</w:t>
      </w:r>
      <w:proofErr w:type="spellEnd"/>
      <w:r w:rsidR="0093398D">
        <w:rPr>
          <w:rFonts w:ascii="Times New Roman" w:eastAsia="宋体" w:hAnsi="Times New Roman" w:hint="eastAsia"/>
          <w:sz w:val="18"/>
          <w:szCs w:val="18"/>
        </w:rPr>
        <w:t xml:space="preserve"> al</w:t>
      </w:r>
      <w:r w:rsidRPr="00A337A8">
        <w:rPr>
          <w:rFonts w:ascii="Times New Roman" w:eastAsia="宋体" w:hAnsi="Times New Roman"/>
          <w:sz w:val="18"/>
          <w:szCs w:val="18"/>
        </w:rPr>
        <w:t xml:space="preserve">. </w:t>
      </w:r>
      <w:r w:rsidR="009E5310" w:rsidRPr="00A337A8">
        <w:rPr>
          <w:rFonts w:ascii="Times New Roman" w:eastAsia="宋体" w:hAnsi="Times New Roman"/>
          <w:sz w:val="18"/>
          <w:szCs w:val="18"/>
        </w:rPr>
        <w:t>Composite-Model-Based indirect reversion of soil available iron spectrum of</w:t>
      </w:r>
      <w:r w:rsidR="00B52C4E" w:rsidRPr="00A337A8">
        <w:rPr>
          <w:rFonts w:ascii="Times New Roman" w:eastAsia="宋体" w:hAnsi="Times New Roman"/>
          <w:sz w:val="18"/>
          <w:szCs w:val="18"/>
        </w:rPr>
        <w:t xml:space="preserve"> </w:t>
      </w:r>
      <w:r w:rsidR="009E5310" w:rsidRPr="00A337A8">
        <w:rPr>
          <w:rFonts w:ascii="Times New Roman" w:eastAsia="宋体" w:hAnsi="Times New Roman"/>
          <w:sz w:val="18"/>
          <w:szCs w:val="18"/>
        </w:rPr>
        <w:t>forest soil in Lushan</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009E5310" w:rsidRPr="00A337A8">
        <w:rPr>
          <w:rFonts w:ascii="Times New Roman" w:eastAsia="宋体" w:hAnsi="Times New Roman"/>
          <w:sz w:val="18"/>
          <w:szCs w:val="18"/>
        </w:rPr>
        <w:t xml:space="preserve">. </w:t>
      </w:r>
      <w:proofErr w:type="spellStart"/>
      <w:r w:rsidR="009E5310" w:rsidRPr="00A337A8">
        <w:rPr>
          <w:rFonts w:ascii="Times New Roman" w:eastAsia="宋体" w:hAnsi="Times New Roman"/>
          <w:sz w:val="18"/>
          <w:szCs w:val="18"/>
        </w:rPr>
        <w:t>Acta</w:t>
      </w:r>
      <w:proofErr w:type="spellEnd"/>
      <w:r w:rsidR="00B52C4E" w:rsidRPr="00A337A8">
        <w:rPr>
          <w:rFonts w:ascii="Times New Roman" w:eastAsia="宋体" w:hAnsi="Times New Roman"/>
          <w:sz w:val="18"/>
          <w:szCs w:val="18"/>
        </w:rPr>
        <w:t xml:space="preserve"> </w:t>
      </w:r>
      <w:proofErr w:type="spellStart"/>
      <w:r w:rsidR="009E5310" w:rsidRPr="00A337A8">
        <w:rPr>
          <w:rFonts w:ascii="Times New Roman" w:eastAsia="宋体" w:hAnsi="Times New Roman"/>
          <w:sz w:val="18"/>
          <w:szCs w:val="18"/>
        </w:rPr>
        <w:t>Pedologica</w:t>
      </w:r>
      <w:proofErr w:type="spellEnd"/>
      <w:r w:rsidR="00B52C4E" w:rsidRPr="00A337A8">
        <w:rPr>
          <w:rFonts w:ascii="Times New Roman" w:eastAsia="宋体" w:hAnsi="Times New Roman"/>
          <w:sz w:val="18"/>
          <w:szCs w:val="18"/>
        </w:rPr>
        <w:t xml:space="preserve"> </w:t>
      </w:r>
      <w:proofErr w:type="spellStart"/>
      <w:r w:rsidR="009E5310" w:rsidRPr="00A337A8">
        <w:rPr>
          <w:rFonts w:ascii="Times New Roman" w:eastAsia="宋体" w:hAnsi="Times New Roman"/>
          <w:sz w:val="18"/>
          <w:szCs w:val="18"/>
        </w:rPr>
        <w:t>Sinica</w:t>
      </w:r>
      <w:proofErr w:type="spellEnd"/>
      <w:r w:rsidR="009E5310" w:rsidRPr="00A337A8">
        <w:rPr>
          <w:rFonts w:ascii="Times New Roman" w:eastAsia="宋体" w:hAnsi="Times New Roman"/>
          <w:sz w:val="18"/>
          <w:szCs w:val="18"/>
        </w:rPr>
        <w:t>, 2017, 54(3):601-612</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Rossel</w:t>
      </w:r>
      <w:proofErr w:type="spellEnd"/>
      <w:r w:rsidRPr="00A337A8">
        <w:rPr>
          <w:rFonts w:ascii="Times New Roman" w:eastAsia="宋体" w:hAnsi="Times New Roman"/>
          <w:sz w:val="18"/>
          <w:szCs w:val="18"/>
        </w:rPr>
        <w:t xml:space="preserve"> R A V, Cattle S R, Ortega A, et al. In situ measurements of soil </w:t>
      </w:r>
      <w:proofErr w:type="spellStart"/>
      <w:r w:rsidRPr="00A337A8">
        <w:rPr>
          <w:rFonts w:ascii="Times New Roman" w:eastAsia="宋体" w:hAnsi="Times New Roman"/>
          <w:sz w:val="18"/>
          <w:szCs w:val="18"/>
        </w:rPr>
        <w:t>colour</w:t>
      </w:r>
      <w:proofErr w:type="spellEnd"/>
      <w:r w:rsidRPr="00A337A8">
        <w:rPr>
          <w:rFonts w:ascii="Times New Roman" w:eastAsia="宋体" w:hAnsi="Times New Roman"/>
          <w:sz w:val="18"/>
          <w:szCs w:val="18"/>
        </w:rPr>
        <w:t xml:space="preserve">, mineral composition and clay content by vis-NIR spectroscopy. </w:t>
      </w:r>
      <w:proofErr w:type="spellStart"/>
      <w:r w:rsidRPr="00A337A8">
        <w:rPr>
          <w:rFonts w:ascii="Times New Roman" w:eastAsia="宋体" w:hAnsi="Times New Roman"/>
          <w:sz w:val="18"/>
          <w:szCs w:val="18"/>
        </w:rPr>
        <w:t>Geoderma</w:t>
      </w:r>
      <w:proofErr w:type="spellEnd"/>
      <w:r w:rsidRPr="00A337A8">
        <w:rPr>
          <w:rFonts w:ascii="Times New Roman" w:eastAsia="宋体" w:hAnsi="Times New Roman"/>
          <w:sz w:val="18"/>
          <w:szCs w:val="18"/>
        </w:rPr>
        <w:t>, 2009, 150(3):253-266</w:t>
      </w:r>
    </w:p>
    <w:p w:rsidR="003C2733" w:rsidRPr="00A337A8" w:rsidRDefault="003C2733" w:rsidP="003C2733">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hint="eastAsia"/>
          <w:sz w:val="18"/>
          <w:szCs w:val="18"/>
        </w:rPr>
        <w:t>余建军</w:t>
      </w:r>
      <w:r w:rsidRPr="00A337A8">
        <w:rPr>
          <w:rFonts w:ascii="Times New Roman" w:eastAsia="宋体" w:hAnsi="Times New Roman"/>
          <w:sz w:val="18"/>
          <w:szCs w:val="18"/>
        </w:rPr>
        <w:t>,</w:t>
      </w:r>
      <w:r w:rsidRPr="00A337A8">
        <w:rPr>
          <w:rFonts w:ascii="Times New Roman" w:eastAsia="宋体" w:hAnsi="Times New Roman"/>
          <w:sz w:val="18"/>
          <w:szCs w:val="18"/>
        </w:rPr>
        <w:t>陈沅</w:t>
      </w:r>
      <w:r w:rsidRPr="00A337A8">
        <w:rPr>
          <w:rFonts w:ascii="Times New Roman" w:eastAsia="宋体" w:hAnsi="Times New Roman"/>
          <w:sz w:val="18"/>
          <w:szCs w:val="18"/>
        </w:rPr>
        <w:t>,</w:t>
      </w:r>
      <w:r w:rsidRPr="00A337A8">
        <w:rPr>
          <w:rFonts w:ascii="Times New Roman" w:eastAsia="宋体" w:hAnsi="Times New Roman"/>
          <w:sz w:val="18"/>
          <w:szCs w:val="18"/>
        </w:rPr>
        <w:t>白晓梅</w:t>
      </w:r>
      <w:r w:rsidRPr="00A337A8">
        <w:rPr>
          <w:rFonts w:ascii="Times New Roman" w:eastAsia="宋体" w:hAnsi="Times New Roman"/>
          <w:sz w:val="18"/>
          <w:szCs w:val="18"/>
        </w:rPr>
        <w:t>,</w:t>
      </w:r>
      <w:r w:rsidRPr="00A337A8">
        <w:rPr>
          <w:rFonts w:ascii="Times New Roman" w:eastAsia="宋体" w:hAnsi="Times New Roman" w:hint="eastAsia"/>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《中国标准土壤色卡》中芒塞尔颜色系统的建立</w:t>
      </w:r>
      <w:r w:rsidRPr="00A337A8">
        <w:rPr>
          <w:rFonts w:ascii="Times New Roman" w:eastAsia="宋体" w:hAnsi="Times New Roman"/>
          <w:sz w:val="18"/>
          <w:szCs w:val="18"/>
        </w:rPr>
        <w:t>.</w:t>
      </w:r>
      <w:r w:rsidRPr="00A337A8">
        <w:rPr>
          <w:rFonts w:ascii="Times New Roman" w:eastAsia="宋体" w:hAnsi="Times New Roman"/>
          <w:sz w:val="18"/>
          <w:szCs w:val="18"/>
        </w:rPr>
        <w:t>土壤</w:t>
      </w:r>
      <w:r w:rsidRPr="00A337A8">
        <w:rPr>
          <w:rFonts w:ascii="Times New Roman" w:eastAsia="宋体" w:hAnsi="Times New Roman"/>
          <w:sz w:val="18"/>
          <w:szCs w:val="18"/>
        </w:rPr>
        <w:t>,1997</w:t>
      </w:r>
      <w:r w:rsidR="0093398D">
        <w:rPr>
          <w:rFonts w:ascii="Times New Roman" w:eastAsia="宋体" w:hAnsi="Times New Roman" w:hint="eastAsia"/>
          <w:sz w:val="18"/>
          <w:szCs w:val="18"/>
        </w:rPr>
        <w:t>,29</w:t>
      </w:r>
      <w:r w:rsidRPr="00A337A8">
        <w:rPr>
          <w:rFonts w:ascii="Times New Roman" w:eastAsia="宋体" w:hAnsi="Times New Roman"/>
          <w:sz w:val="18"/>
          <w:szCs w:val="18"/>
        </w:rPr>
        <w:t>(4):212-214</w:t>
      </w:r>
    </w:p>
    <w:p w:rsidR="000A374E" w:rsidRPr="00A337A8" w:rsidRDefault="000A374E" w:rsidP="000A374E">
      <w:pPr>
        <w:pStyle w:val="a5"/>
        <w:ind w:left="420" w:firstLineChars="3" w:firstLine="5"/>
        <w:rPr>
          <w:rFonts w:ascii="Times New Roman" w:eastAsia="宋体" w:hAnsi="Times New Roman"/>
          <w:sz w:val="18"/>
          <w:szCs w:val="18"/>
        </w:rPr>
      </w:pPr>
      <w:r w:rsidRPr="00A337A8">
        <w:rPr>
          <w:rFonts w:ascii="Times New Roman" w:eastAsia="宋体" w:hAnsi="Times New Roman" w:hint="eastAsia"/>
          <w:sz w:val="18"/>
          <w:szCs w:val="18"/>
        </w:rPr>
        <w:t>Y</w:t>
      </w:r>
      <w:r w:rsidR="006E0CAD" w:rsidRPr="00A337A8">
        <w:rPr>
          <w:rFonts w:ascii="Times New Roman" w:eastAsia="宋体" w:hAnsi="Times New Roman"/>
          <w:sz w:val="18"/>
          <w:szCs w:val="18"/>
        </w:rPr>
        <w:t>u</w:t>
      </w:r>
      <w:r w:rsidRPr="00A337A8">
        <w:rPr>
          <w:rFonts w:ascii="Times New Roman" w:eastAsia="宋体" w:hAnsi="Times New Roman" w:hint="eastAsia"/>
          <w:sz w:val="18"/>
          <w:szCs w:val="18"/>
        </w:rPr>
        <w:t xml:space="preserve"> </w:t>
      </w:r>
      <w:r w:rsidRPr="00A337A8">
        <w:rPr>
          <w:rFonts w:ascii="Times New Roman" w:eastAsia="宋体" w:hAnsi="Times New Roman"/>
          <w:sz w:val="18"/>
          <w:szCs w:val="18"/>
        </w:rPr>
        <w:t xml:space="preserve">J </w:t>
      </w:r>
      <w:proofErr w:type="spellStart"/>
      <w:r w:rsidRPr="00A337A8">
        <w:rPr>
          <w:rFonts w:ascii="Times New Roman" w:eastAsia="宋体" w:hAnsi="Times New Roman"/>
          <w:sz w:val="18"/>
          <w:szCs w:val="18"/>
        </w:rPr>
        <w:t>J</w:t>
      </w:r>
      <w:proofErr w:type="spellEnd"/>
      <w:r w:rsidRPr="00A337A8">
        <w:rPr>
          <w:rFonts w:ascii="Times New Roman" w:eastAsia="宋体" w:hAnsi="Times New Roman"/>
          <w:sz w:val="18"/>
          <w:szCs w:val="18"/>
        </w:rPr>
        <w:t>, C</w:t>
      </w:r>
      <w:r w:rsidR="006E0CAD" w:rsidRPr="00A337A8">
        <w:rPr>
          <w:rFonts w:ascii="Times New Roman" w:eastAsia="宋体" w:hAnsi="Times New Roman"/>
          <w:sz w:val="18"/>
          <w:szCs w:val="18"/>
        </w:rPr>
        <w:t>hen</w:t>
      </w:r>
      <w:r w:rsidRPr="00A337A8">
        <w:rPr>
          <w:rFonts w:ascii="Times New Roman" w:eastAsia="宋体" w:hAnsi="Times New Roman"/>
          <w:sz w:val="18"/>
          <w:szCs w:val="18"/>
        </w:rPr>
        <w:t xml:space="preserve"> Y, </w:t>
      </w:r>
      <w:proofErr w:type="spellStart"/>
      <w:r w:rsidRPr="00A337A8">
        <w:rPr>
          <w:rFonts w:ascii="Times New Roman" w:eastAsia="宋体" w:hAnsi="Times New Roman"/>
          <w:sz w:val="18"/>
          <w:szCs w:val="18"/>
        </w:rPr>
        <w:t>B</w:t>
      </w:r>
      <w:r w:rsidR="006E0CAD" w:rsidRPr="00A337A8">
        <w:rPr>
          <w:rFonts w:ascii="Times New Roman" w:eastAsia="宋体" w:hAnsi="Times New Roman"/>
          <w:sz w:val="18"/>
          <w:szCs w:val="18"/>
        </w:rPr>
        <w:t>ai</w:t>
      </w:r>
      <w:proofErr w:type="spellEnd"/>
      <w:r w:rsidR="006E0CAD" w:rsidRPr="00A337A8">
        <w:rPr>
          <w:rFonts w:ascii="Times New Roman" w:eastAsia="宋体" w:hAnsi="Times New Roman"/>
          <w:sz w:val="18"/>
          <w:szCs w:val="18"/>
        </w:rPr>
        <w:t xml:space="preserve"> </w:t>
      </w:r>
      <w:r w:rsidRPr="00A337A8">
        <w:rPr>
          <w:rFonts w:ascii="Times New Roman" w:eastAsia="宋体" w:hAnsi="Times New Roman"/>
          <w:sz w:val="18"/>
          <w:szCs w:val="18"/>
        </w:rPr>
        <w:t xml:space="preserve">X M, et al. The establishment of Munsell color system in Chinese </w:t>
      </w:r>
      <w:r w:rsidR="0093398D" w:rsidRPr="00A337A8">
        <w:rPr>
          <w:rFonts w:ascii="Times New Roman" w:eastAsia="宋体" w:hAnsi="Times New Roman"/>
          <w:sz w:val="18"/>
          <w:szCs w:val="18"/>
        </w:rPr>
        <w:t>S</w:t>
      </w:r>
      <w:r w:rsidRPr="00A337A8">
        <w:rPr>
          <w:rFonts w:ascii="Times New Roman" w:eastAsia="宋体" w:hAnsi="Times New Roman"/>
          <w:sz w:val="18"/>
          <w:szCs w:val="18"/>
        </w:rPr>
        <w:t xml:space="preserve">tandard </w:t>
      </w:r>
      <w:r w:rsidR="0093398D" w:rsidRPr="00A337A8">
        <w:rPr>
          <w:rFonts w:ascii="Times New Roman" w:eastAsia="宋体" w:hAnsi="Times New Roman"/>
          <w:sz w:val="18"/>
          <w:szCs w:val="18"/>
        </w:rPr>
        <w:t>S</w:t>
      </w:r>
      <w:r w:rsidRPr="00A337A8">
        <w:rPr>
          <w:rFonts w:ascii="Times New Roman" w:eastAsia="宋体" w:hAnsi="Times New Roman"/>
          <w:sz w:val="18"/>
          <w:szCs w:val="18"/>
        </w:rPr>
        <w:t xml:space="preserve">oil </w:t>
      </w:r>
      <w:r w:rsidR="0093398D" w:rsidRPr="00A337A8">
        <w:rPr>
          <w:rFonts w:ascii="Times New Roman" w:eastAsia="宋体" w:hAnsi="Times New Roman"/>
          <w:sz w:val="18"/>
          <w:szCs w:val="18"/>
        </w:rPr>
        <w:t>C</w:t>
      </w:r>
      <w:r w:rsidRPr="00A337A8">
        <w:rPr>
          <w:rFonts w:ascii="Times New Roman" w:eastAsia="宋体" w:hAnsi="Times New Roman"/>
          <w:sz w:val="18"/>
          <w:szCs w:val="18"/>
        </w:rPr>
        <w:t xml:space="preserve">olor </w:t>
      </w:r>
      <w:r w:rsidR="0093398D" w:rsidRPr="00A337A8">
        <w:rPr>
          <w:rFonts w:ascii="Times New Roman" w:eastAsia="宋体" w:hAnsi="Times New Roman"/>
          <w:sz w:val="18"/>
          <w:szCs w:val="18"/>
        </w:rPr>
        <w:t>C</w:t>
      </w:r>
      <w:r w:rsidRPr="00A337A8">
        <w:rPr>
          <w:rFonts w:ascii="Times New Roman" w:eastAsia="宋体" w:hAnsi="Times New Roman"/>
          <w:sz w:val="18"/>
          <w:szCs w:val="18"/>
        </w:rPr>
        <w:t>ard</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sz w:val="18"/>
          <w:szCs w:val="18"/>
        </w:rPr>
        <w:t>. Soil</w:t>
      </w:r>
      <w:r w:rsidR="0093398D">
        <w:rPr>
          <w:rFonts w:ascii="Times New Roman" w:eastAsia="宋体" w:hAnsi="Times New Roman" w:hint="eastAsia"/>
          <w:sz w:val="18"/>
          <w:szCs w:val="18"/>
        </w:rPr>
        <w:t>s</w:t>
      </w:r>
      <w:r w:rsidRPr="00A337A8">
        <w:rPr>
          <w:rFonts w:ascii="Times New Roman" w:eastAsia="宋体" w:hAnsi="Times New Roman" w:hint="eastAsia"/>
          <w:sz w:val="18"/>
          <w:szCs w:val="18"/>
        </w:rPr>
        <w:t>,</w:t>
      </w:r>
      <w:r w:rsidRPr="00A337A8">
        <w:rPr>
          <w:rFonts w:ascii="Times New Roman" w:eastAsia="宋体" w:hAnsi="Times New Roman"/>
          <w:sz w:val="18"/>
          <w:szCs w:val="18"/>
        </w:rPr>
        <w:t>1997</w:t>
      </w:r>
      <w:r w:rsidRPr="00A337A8">
        <w:rPr>
          <w:rFonts w:ascii="Times New Roman" w:eastAsia="宋体" w:hAnsi="Times New Roman" w:hint="eastAsia"/>
          <w:sz w:val="18"/>
          <w:szCs w:val="18"/>
        </w:rPr>
        <w:t>,</w:t>
      </w:r>
      <w:r w:rsidR="0093398D">
        <w:rPr>
          <w:rFonts w:ascii="Times New Roman" w:eastAsia="宋体" w:hAnsi="Times New Roman" w:hint="eastAsia"/>
          <w:sz w:val="18"/>
          <w:szCs w:val="18"/>
        </w:rPr>
        <w:t>29(</w:t>
      </w:r>
      <w:r w:rsidRPr="00A337A8">
        <w:rPr>
          <w:rFonts w:ascii="Times New Roman" w:eastAsia="宋体" w:hAnsi="Times New Roman"/>
          <w:sz w:val="18"/>
          <w:szCs w:val="18"/>
        </w:rPr>
        <w:t>4</w:t>
      </w:r>
      <w:r w:rsidR="0093398D">
        <w:rPr>
          <w:rFonts w:ascii="Times New Roman" w:eastAsia="宋体" w:hAnsi="Times New Roman" w:hint="eastAsia"/>
          <w:sz w:val="18"/>
          <w:szCs w:val="18"/>
        </w:rPr>
        <w:t>)</w:t>
      </w:r>
      <w:r w:rsidRPr="00A337A8">
        <w:rPr>
          <w:rFonts w:ascii="Times New Roman" w:eastAsia="宋体" w:hAnsi="Times New Roman"/>
          <w:sz w:val="18"/>
          <w:szCs w:val="18"/>
        </w:rPr>
        <w:t>: 212-214</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付旭东</w:t>
      </w:r>
      <w:r w:rsidRPr="00A337A8">
        <w:rPr>
          <w:rFonts w:ascii="Times New Roman" w:eastAsia="宋体" w:hAnsi="Times New Roman"/>
          <w:sz w:val="18"/>
          <w:szCs w:val="18"/>
        </w:rPr>
        <w:t xml:space="preserve">, </w:t>
      </w:r>
      <w:r w:rsidRPr="00A337A8">
        <w:rPr>
          <w:rFonts w:ascii="Times New Roman" w:eastAsia="宋体" w:hAnsi="Times New Roman"/>
          <w:sz w:val="18"/>
          <w:szCs w:val="18"/>
        </w:rPr>
        <w:t>周广胜</w:t>
      </w:r>
      <w:r w:rsidRPr="00A337A8">
        <w:rPr>
          <w:rFonts w:ascii="Times New Roman" w:eastAsia="宋体" w:hAnsi="Times New Roman"/>
          <w:sz w:val="18"/>
          <w:szCs w:val="18"/>
        </w:rPr>
        <w:t xml:space="preserve">, </w:t>
      </w:r>
      <w:r w:rsidRPr="00A337A8">
        <w:rPr>
          <w:rFonts w:ascii="Times New Roman" w:eastAsia="宋体" w:hAnsi="Times New Roman"/>
          <w:sz w:val="18"/>
          <w:szCs w:val="18"/>
        </w:rPr>
        <w:t>张新时</w:t>
      </w:r>
      <w:r w:rsidRPr="00A337A8">
        <w:rPr>
          <w:rFonts w:ascii="Times New Roman" w:eastAsia="宋体" w:hAnsi="Times New Roman"/>
          <w:sz w:val="18"/>
          <w:szCs w:val="18"/>
        </w:rPr>
        <w:t xml:space="preserve">. </w:t>
      </w:r>
      <w:r w:rsidRPr="00A337A8">
        <w:rPr>
          <w:rFonts w:ascii="Times New Roman" w:eastAsia="宋体" w:hAnsi="Times New Roman"/>
          <w:sz w:val="18"/>
          <w:szCs w:val="18"/>
        </w:rPr>
        <w:t>浑善达克沙地沙丘剖面颜色变化的古气候意义</w:t>
      </w:r>
      <w:r w:rsidRPr="00A337A8">
        <w:rPr>
          <w:rFonts w:ascii="Times New Roman" w:eastAsia="宋体" w:hAnsi="Times New Roman"/>
          <w:sz w:val="18"/>
          <w:szCs w:val="18"/>
        </w:rPr>
        <w:t xml:space="preserve">. </w:t>
      </w:r>
      <w:r w:rsidRPr="00A337A8">
        <w:rPr>
          <w:rFonts w:ascii="Times New Roman" w:eastAsia="宋体" w:hAnsi="Times New Roman"/>
          <w:sz w:val="18"/>
          <w:szCs w:val="18"/>
        </w:rPr>
        <w:t>沉积学报</w:t>
      </w:r>
      <w:r w:rsidRPr="00A337A8">
        <w:rPr>
          <w:rFonts w:ascii="Times New Roman" w:eastAsia="宋体" w:hAnsi="Times New Roman"/>
          <w:sz w:val="18"/>
          <w:szCs w:val="18"/>
        </w:rPr>
        <w:t>, 2016, 34(1):70-78</w:t>
      </w:r>
    </w:p>
    <w:p w:rsidR="009E5310" w:rsidRPr="00A337A8" w:rsidRDefault="009E5310" w:rsidP="00EC1DAA">
      <w:pPr>
        <w:ind w:leftChars="202" w:left="424" w:firstLineChars="1" w:firstLine="2"/>
        <w:rPr>
          <w:rFonts w:ascii="Times New Roman" w:eastAsia="宋体" w:hAnsi="Times New Roman"/>
          <w:sz w:val="18"/>
          <w:szCs w:val="18"/>
        </w:rPr>
      </w:pPr>
      <w:r w:rsidRPr="00A337A8">
        <w:rPr>
          <w:rFonts w:ascii="Times New Roman" w:eastAsia="宋体" w:hAnsi="Times New Roman"/>
          <w:sz w:val="18"/>
          <w:szCs w:val="18"/>
        </w:rPr>
        <w:t>F</w:t>
      </w:r>
      <w:r w:rsidR="009F173D" w:rsidRPr="00A337A8">
        <w:rPr>
          <w:rFonts w:ascii="Times New Roman" w:eastAsia="宋体" w:hAnsi="Times New Roman"/>
          <w:sz w:val="18"/>
          <w:szCs w:val="18"/>
        </w:rPr>
        <w:t>u</w:t>
      </w:r>
      <w:r w:rsidRPr="00A337A8">
        <w:rPr>
          <w:rFonts w:ascii="Times New Roman" w:eastAsia="宋体" w:hAnsi="Times New Roman"/>
          <w:sz w:val="18"/>
          <w:szCs w:val="18"/>
        </w:rPr>
        <w:t xml:space="preserve"> X D, Z</w:t>
      </w:r>
      <w:r w:rsidR="009F173D" w:rsidRPr="00A337A8">
        <w:rPr>
          <w:rFonts w:ascii="Times New Roman" w:eastAsia="宋体" w:hAnsi="Times New Roman"/>
          <w:sz w:val="18"/>
          <w:szCs w:val="18"/>
        </w:rPr>
        <w:t>hou</w:t>
      </w:r>
      <w:r w:rsidRPr="00A337A8">
        <w:rPr>
          <w:rFonts w:ascii="Times New Roman" w:eastAsia="宋体" w:hAnsi="Times New Roman"/>
          <w:sz w:val="18"/>
          <w:szCs w:val="18"/>
        </w:rPr>
        <w:t xml:space="preserve"> G S, </w:t>
      </w:r>
      <w:r w:rsidR="0093398D" w:rsidRPr="00A337A8">
        <w:rPr>
          <w:rFonts w:ascii="Times New Roman" w:eastAsia="宋体" w:hAnsi="Times New Roman"/>
          <w:sz w:val="18"/>
          <w:szCs w:val="18"/>
        </w:rPr>
        <w:t>Z</w:t>
      </w:r>
      <w:r w:rsidR="009F173D" w:rsidRPr="00A337A8">
        <w:rPr>
          <w:rFonts w:ascii="Times New Roman" w:eastAsia="宋体" w:hAnsi="Times New Roman"/>
          <w:sz w:val="18"/>
          <w:szCs w:val="18"/>
        </w:rPr>
        <w:t>hang</w:t>
      </w:r>
      <w:r w:rsidR="0093398D" w:rsidRPr="0093398D">
        <w:rPr>
          <w:rFonts w:ascii="Times New Roman" w:eastAsia="宋体" w:hAnsi="Times New Roman"/>
          <w:sz w:val="18"/>
          <w:szCs w:val="18"/>
        </w:rPr>
        <w:t xml:space="preserve"> </w:t>
      </w:r>
      <w:r w:rsidR="0093398D" w:rsidRPr="00A337A8">
        <w:rPr>
          <w:rFonts w:ascii="Times New Roman" w:eastAsia="宋体" w:hAnsi="Times New Roman"/>
          <w:sz w:val="18"/>
          <w:szCs w:val="18"/>
        </w:rPr>
        <w:t>X</w:t>
      </w:r>
      <w:r w:rsidRPr="00A337A8">
        <w:rPr>
          <w:rFonts w:ascii="Times New Roman" w:eastAsia="宋体" w:hAnsi="Times New Roman"/>
          <w:sz w:val="18"/>
          <w:szCs w:val="18"/>
        </w:rPr>
        <w:t xml:space="preserve"> S.</w:t>
      </w:r>
      <w:r w:rsidR="00EC1DAA" w:rsidRPr="00A337A8">
        <w:rPr>
          <w:rFonts w:ascii="Times New Roman" w:eastAsia="宋体" w:hAnsi="Times New Roman"/>
          <w:sz w:val="18"/>
          <w:szCs w:val="18"/>
        </w:rPr>
        <w:t xml:space="preserve"> Color variations of </w:t>
      </w:r>
      <w:proofErr w:type="spellStart"/>
      <w:r w:rsidR="00EC1DAA" w:rsidRPr="00A337A8">
        <w:rPr>
          <w:rFonts w:ascii="Times New Roman" w:eastAsia="宋体" w:hAnsi="Times New Roman"/>
          <w:sz w:val="18"/>
          <w:szCs w:val="18"/>
        </w:rPr>
        <w:t>paleosol</w:t>
      </w:r>
      <w:proofErr w:type="spellEnd"/>
      <w:r w:rsidR="00EC1DAA" w:rsidRPr="00A337A8">
        <w:rPr>
          <w:rFonts w:ascii="Times New Roman" w:eastAsia="宋体" w:hAnsi="Times New Roman"/>
          <w:sz w:val="18"/>
          <w:szCs w:val="18"/>
        </w:rPr>
        <w:t xml:space="preserve">-sand profiles across </w:t>
      </w:r>
      <w:proofErr w:type="spellStart"/>
      <w:r w:rsidR="00EC1DAA" w:rsidRPr="00A337A8">
        <w:rPr>
          <w:rFonts w:ascii="Times New Roman" w:eastAsia="宋体" w:hAnsi="Times New Roman"/>
          <w:sz w:val="18"/>
          <w:szCs w:val="18"/>
        </w:rPr>
        <w:t>Otindag</w:t>
      </w:r>
      <w:proofErr w:type="spellEnd"/>
      <w:r w:rsidR="00EC1DAA" w:rsidRPr="00A337A8">
        <w:rPr>
          <w:rFonts w:ascii="Times New Roman" w:eastAsia="宋体" w:hAnsi="Times New Roman"/>
          <w:sz w:val="18"/>
          <w:szCs w:val="18"/>
        </w:rPr>
        <w:t xml:space="preserve"> Sandy Land and its paleoclimatic</w:t>
      </w:r>
      <w:r w:rsidR="00B52C4E" w:rsidRPr="00A337A8">
        <w:rPr>
          <w:rFonts w:ascii="Times New Roman" w:eastAsia="宋体" w:hAnsi="Times New Roman"/>
          <w:sz w:val="18"/>
          <w:szCs w:val="18"/>
        </w:rPr>
        <w:t xml:space="preserve"> </w:t>
      </w:r>
      <w:r w:rsidR="00EC1DAA" w:rsidRPr="00A337A8">
        <w:rPr>
          <w:rFonts w:ascii="Times New Roman" w:eastAsia="宋体" w:hAnsi="Times New Roman"/>
          <w:sz w:val="18"/>
          <w:szCs w:val="18"/>
        </w:rPr>
        <w:t>implications</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00EC1DAA" w:rsidRPr="00A337A8">
        <w:rPr>
          <w:rFonts w:ascii="Times New Roman" w:eastAsia="宋体" w:hAnsi="Times New Roman"/>
          <w:sz w:val="18"/>
          <w:szCs w:val="18"/>
        </w:rPr>
        <w:t>.</w:t>
      </w:r>
      <w:r w:rsidR="007813CB" w:rsidRPr="00A337A8">
        <w:rPr>
          <w:rFonts w:ascii="Times New Roman" w:eastAsia="宋体" w:hAnsi="Times New Roman"/>
          <w:sz w:val="18"/>
          <w:szCs w:val="18"/>
        </w:rPr>
        <w:t xml:space="preserve"> </w:t>
      </w:r>
      <w:proofErr w:type="spellStart"/>
      <w:r w:rsidR="00EC1DAA" w:rsidRPr="00A337A8">
        <w:rPr>
          <w:rFonts w:ascii="Times New Roman" w:eastAsia="宋体" w:hAnsi="Times New Roman"/>
          <w:sz w:val="18"/>
          <w:szCs w:val="18"/>
        </w:rPr>
        <w:t>Acta</w:t>
      </w:r>
      <w:proofErr w:type="spellEnd"/>
      <w:r w:rsidR="00B52C4E" w:rsidRPr="00A337A8">
        <w:rPr>
          <w:rFonts w:ascii="Times New Roman" w:eastAsia="宋体" w:hAnsi="Times New Roman"/>
          <w:sz w:val="18"/>
          <w:szCs w:val="18"/>
        </w:rPr>
        <w:t xml:space="preserve"> </w:t>
      </w:r>
      <w:proofErr w:type="spellStart"/>
      <w:r w:rsidR="00EC1DAA" w:rsidRPr="00A337A8">
        <w:rPr>
          <w:rFonts w:ascii="Times New Roman" w:eastAsia="宋体" w:hAnsi="Times New Roman"/>
          <w:sz w:val="18"/>
          <w:szCs w:val="18"/>
        </w:rPr>
        <w:t>Sedimentologica</w:t>
      </w:r>
      <w:proofErr w:type="spellEnd"/>
      <w:r w:rsidR="00B52C4E" w:rsidRPr="00A337A8">
        <w:rPr>
          <w:rFonts w:ascii="Times New Roman" w:eastAsia="宋体" w:hAnsi="Times New Roman"/>
          <w:sz w:val="18"/>
          <w:szCs w:val="18"/>
        </w:rPr>
        <w:t xml:space="preserve"> </w:t>
      </w:r>
      <w:r w:rsidR="00EC1DAA" w:rsidRPr="00A337A8">
        <w:rPr>
          <w:rFonts w:ascii="Times New Roman" w:eastAsia="宋体" w:hAnsi="Times New Roman"/>
          <w:sz w:val="18"/>
          <w:szCs w:val="18"/>
        </w:rPr>
        <w:t>Sinica</w:t>
      </w:r>
      <w:r w:rsidR="00EC1DAA" w:rsidRPr="00A337A8">
        <w:rPr>
          <w:rFonts w:ascii="Times New Roman" w:eastAsia="宋体" w:hAnsi="Times New Roman" w:hint="eastAsia"/>
          <w:sz w:val="18"/>
          <w:szCs w:val="18"/>
        </w:rPr>
        <w:t>,</w:t>
      </w:r>
      <w:r w:rsidR="00EC1DAA" w:rsidRPr="00A337A8">
        <w:rPr>
          <w:rFonts w:ascii="Times New Roman" w:eastAsia="宋体" w:hAnsi="Times New Roman"/>
          <w:sz w:val="18"/>
          <w:szCs w:val="18"/>
        </w:rPr>
        <w:t>2016</w:t>
      </w:r>
      <w:r w:rsidR="00EC1DAA" w:rsidRPr="00A337A8">
        <w:rPr>
          <w:rFonts w:ascii="Times New Roman" w:eastAsia="宋体" w:hAnsi="Times New Roman" w:hint="eastAsia"/>
          <w:sz w:val="18"/>
          <w:szCs w:val="18"/>
        </w:rPr>
        <w:t>,</w:t>
      </w:r>
      <w:r w:rsidR="00EC1DAA" w:rsidRPr="00A337A8">
        <w:rPr>
          <w:rFonts w:ascii="Times New Roman" w:eastAsia="宋体" w:hAnsi="Times New Roman"/>
          <w:sz w:val="18"/>
          <w:szCs w:val="18"/>
        </w:rPr>
        <w:t>34</w:t>
      </w:r>
      <w:r w:rsidR="00EC1DAA" w:rsidRPr="00A337A8">
        <w:rPr>
          <w:rFonts w:ascii="Times New Roman" w:eastAsia="宋体" w:hAnsi="Times New Roman" w:hint="eastAsia"/>
          <w:sz w:val="18"/>
          <w:szCs w:val="18"/>
        </w:rPr>
        <w:t>(</w:t>
      </w:r>
      <w:r w:rsidR="00EC1DAA" w:rsidRPr="00A337A8">
        <w:rPr>
          <w:rFonts w:ascii="Times New Roman" w:eastAsia="宋体" w:hAnsi="Times New Roman"/>
          <w:sz w:val="18"/>
          <w:szCs w:val="18"/>
        </w:rPr>
        <w:t>1</w:t>
      </w:r>
      <w:r w:rsidR="00EC1DAA" w:rsidRPr="00A337A8">
        <w:rPr>
          <w:rFonts w:ascii="Times New Roman" w:eastAsia="宋体" w:hAnsi="Times New Roman" w:hint="eastAsia"/>
          <w:sz w:val="18"/>
          <w:szCs w:val="18"/>
        </w:rPr>
        <w:t>)</w:t>
      </w:r>
      <w:r w:rsidR="000A374E" w:rsidRPr="00A337A8">
        <w:rPr>
          <w:rFonts w:ascii="Times New Roman" w:eastAsia="宋体" w:hAnsi="Times New Roman" w:hint="eastAsia"/>
          <w:sz w:val="18"/>
          <w:szCs w:val="18"/>
        </w:rPr>
        <w:t>:</w:t>
      </w:r>
      <w:r w:rsidR="00EC1DAA" w:rsidRPr="00A337A8">
        <w:rPr>
          <w:rFonts w:ascii="Times New Roman" w:eastAsia="宋体" w:hAnsi="Times New Roman"/>
          <w:sz w:val="18"/>
          <w:szCs w:val="18"/>
        </w:rPr>
        <w:t>70-78</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shd w:val="clear" w:color="auto" w:fill="FFFFFF"/>
        </w:rPr>
        <w:t>沈星诚</w:t>
      </w:r>
      <w:r w:rsidRPr="00A337A8">
        <w:rPr>
          <w:rFonts w:ascii="Times New Roman" w:eastAsia="宋体" w:hAnsi="Times New Roman"/>
          <w:sz w:val="18"/>
          <w:szCs w:val="18"/>
          <w:shd w:val="clear" w:color="auto" w:fill="FFFFFF"/>
        </w:rPr>
        <w:t xml:space="preserve">, </w:t>
      </w:r>
      <w:r w:rsidRPr="00A337A8">
        <w:rPr>
          <w:rFonts w:ascii="Times New Roman" w:eastAsia="宋体" w:hAnsi="Times New Roman"/>
          <w:sz w:val="18"/>
          <w:szCs w:val="18"/>
          <w:shd w:val="clear" w:color="auto" w:fill="FFFFFF"/>
        </w:rPr>
        <w:t>周婷</w:t>
      </w:r>
      <w:r w:rsidRPr="00A337A8">
        <w:rPr>
          <w:rFonts w:ascii="Times New Roman" w:eastAsia="宋体" w:hAnsi="Times New Roman"/>
          <w:sz w:val="18"/>
          <w:szCs w:val="18"/>
          <w:shd w:val="clear" w:color="auto" w:fill="FFFFFF"/>
        </w:rPr>
        <w:t xml:space="preserve">, </w:t>
      </w:r>
      <w:r w:rsidRPr="00A337A8">
        <w:rPr>
          <w:rFonts w:ascii="Times New Roman" w:eastAsia="宋体" w:hAnsi="Times New Roman"/>
          <w:sz w:val="18"/>
          <w:szCs w:val="18"/>
          <w:shd w:val="clear" w:color="auto" w:fill="FFFFFF"/>
        </w:rPr>
        <w:t>范俊俊</w:t>
      </w:r>
      <w:r w:rsidRPr="00A337A8">
        <w:rPr>
          <w:rFonts w:ascii="Times New Roman" w:eastAsia="宋体" w:hAnsi="Times New Roman"/>
          <w:sz w:val="18"/>
          <w:szCs w:val="18"/>
          <w:shd w:val="clear" w:color="auto" w:fill="FFFFFF"/>
        </w:rPr>
        <w:t xml:space="preserve">, </w:t>
      </w:r>
      <w:r w:rsidRPr="00A337A8">
        <w:rPr>
          <w:rFonts w:ascii="Times New Roman" w:eastAsia="宋体" w:hAnsi="Times New Roman"/>
          <w:sz w:val="18"/>
          <w:szCs w:val="18"/>
          <w:shd w:val="clear" w:color="auto" w:fill="FFFFFF"/>
        </w:rPr>
        <w:t>等</w:t>
      </w:r>
      <w:r w:rsidRPr="00A337A8">
        <w:rPr>
          <w:rFonts w:ascii="Times New Roman" w:eastAsia="宋体" w:hAnsi="Times New Roman"/>
          <w:sz w:val="18"/>
          <w:szCs w:val="18"/>
          <w:shd w:val="clear" w:color="auto" w:fill="FFFFFF"/>
        </w:rPr>
        <w:t>.“</w:t>
      </w:r>
      <w:r w:rsidRPr="00A337A8">
        <w:rPr>
          <w:rFonts w:ascii="Times New Roman" w:eastAsia="宋体" w:hAnsi="Times New Roman"/>
          <w:sz w:val="18"/>
          <w:szCs w:val="18"/>
          <w:shd w:val="clear" w:color="auto" w:fill="FFFFFF"/>
        </w:rPr>
        <w:t>日本红枫</w:t>
      </w:r>
      <w:r w:rsidRPr="00A337A8">
        <w:rPr>
          <w:rFonts w:ascii="Times New Roman" w:eastAsia="宋体" w:hAnsi="Times New Roman"/>
          <w:sz w:val="18"/>
          <w:szCs w:val="18"/>
          <w:shd w:val="clear" w:color="auto" w:fill="FFFFFF"/>
        </w:rPr>
        <w:t>”</w:t>
      </w:r>
      <w:r w:rsidRPr="00A337A8">
        <w:rPr>
          <w:rFonts w:ascii="Times New Roman" w:eastAsia="宋体" w:hAnsi="Times New Roman"/>
          <w:sz w:val="18"/>
          <w:szCs w:val="18"/>
          <w:shd w:val="clear" w:color="auto" w:fill="FFFFFF"/>
        </w:rPr>
        <w:t>春季叶片色彩评价</w:t>
      </w:r>
      <w:r w:rsidRPr="00A337A8">
        <w:rPr>
          <w:rFonts w:ascii="Times New Roman" w:eastAsia="宋体" w:hAnsi="Times New Roman"/>
          <w:sz w:val="18"/>
          <w:szCs w:val="18"/>
          <w:shd w:val="clear" w:color="auto" w:fill="FFFFFF"/>
        </w:rPr>
        <w:t>.</w:t>
      </w:r>
      <w:r w:rsidRPr="00A337A8">
        <w:rPr>
          <w:rFonts w:ascii="Times New Roman" w:eastAsia="宋体" w:hAnsi="Times New Roman"/>
          <w:sz w:val="18"/>
          <w:szCs w:val="18"/>
          <w:shd w:val="clear" w:color="auto" w:fill="FFFFFF"/>
        </w:rPr>
        <w:t>南京林业大学学报</w:t>
      </w:r>
      <w:r w:rsidRPr="00A337A8">
        <w:rPr>
          <w:rFonts w:ascii="Times New Roman" w:eastAsia="宋体" w:hAnsi="Times New Roman"/>
          <w:sz w:val="18"/>
          <w:szCs w:val="18"/>
          <w:shd w:val="clear" w:color="auto" w:fill="FFFFFF"/>
        </w:rPr>
        <w:t>(</w:t>
      </w:r>
      <w:r w:rsidRPr="00A337A8">
        <w:rPr>
          <w:rFonts w:ascii="Times New Roman" w:eastAsia="宋体" w:hAnsi="Times New Roman"/>
          <w:sz w:val="18"/>
          <w:szCs w:val="18"/>
          <w:shd w:val="clear" w:color="auto" w:fill="FFFFFF"/>
        </w:rPr>
        <w:t>自然科学版</w:t>
      </w:r>
      <w:r w:rsidRPr="00A337A8">
        <w:rPr>
          <w:rFonts w:ascii="Times New Roman" w:eastAsia="宋体" w:hAnsi="Times New Roman"/>
          <w:sz w:val="18"/>
          <w:szCs w:val="18"/>
          <w:shd w:val="clear" w:color="auto" w:fill="FFFFFF"/>
        </w:rPr>
        <w:t>):</w:t>
      </w:r>
      <w:r w:rsidR="00535C14">
        <w:rPr>
          <w:rFonts w:ascii="Times New Roman" w:eastAsia="宋体" w:hAnsi="Times New Roman" w:hint="eastAsia"/>
          <w:sz w:val="18"/>
          <w:szCs w:val="18"/>
          <w:shd w:val="clear" w:color="auto" w:fill="FFFFFF"/>
        </w:rPr>
        <w:t>2017:</w:t>
      </w:r>
      <w:r w:rsidRPr="00535C14">
        <w:rPr>
          <w:rFonts w:ascii="Times New Roman" w:eastAsia="宋体" w:hAnsi="Times New Roman"/>
          <w:sz w:val="18"/>
          <w:szCs w:val="18"/>
          <w:shd w:val="clear" w:color="auto" w:fill="FFFFFF"/>
        </w:rPr>
        <w:t>1-9</w:t>
      </w:r>
      <w:r w:rsidRPr="00A337A8">
        <w:rPr>
          <w:rFonts w:ascii="Times New Roman" w:eastAsia="宋体" w:hAnsi="Times New Roman"/>
          <w:sz w:val="18"/>
          <w:szCs w:val="18"/>
          <w:shd w:val="clear" w:color="auto" w:fill="FFFFFF"/>
        </w:rPr>
        <w:t>.</w:t>
      </w:r>
      <w:r w:rsidR="0073083E" w:rsidRPr="00A337A8">
        <w:rPr>
          <w:rFonts w:ascii="Times New Roman" w:eastAsia="宋体" w:hAnsi="Times New Roman"/>
          <w:sz w:val="18"/>
          <w:szCs w:val="18"/>
          <w:shd w:val="clear" w:color="auto" w:fill="FFFFFF"/>
        </w:rPr>
        <w:t xml:space="preserve"> </w:t>
      </w:r>
      <w:r w:rsidRPr="00A337A8">
        <w:rPr>
          <w:rFonts w:ascii="Times New Roman" w:eastAsia="宋体" w:hAnsi="Times New Roman"/>
          <w:sz w:val="18"/>
          <w:szCs w:val="18"/>
          <w:shd w:val="clear" w:color="auto" w:fill="FFFFFF"/>
        </w:rPr>
        <w:t>http://kns.cnki.net/kcms/detail/32.1161.S.20171204.1029.006.html</w:t>
      </w:r>
    </w:p>
    <w:p w:rsidR="00804955" w:rsidRPr="00A337A8" w:rsidRDefault="00804955" w:rsidP="002B6663">
      <w:pPr>
        <w:pStyle w:val="a5"/>
        <w:ind w:left="420" w:firstLineChars="0" w:firstLine="0"/>
        <w:rPr>
          <w:rFonts w:ascii="Times New Roman" w:eastAsia="宋体" w:hAnsi="Times New Roman"/>
          <w:sz w:val="18"/>
          <w:szCs w:val="18"/>
        </w:rPr>
      </w:pPr>
      <w:r w:rsidRPr="00A337A8">
        <w:rPr>
          <w:rFonts w:ascii="Times New Roman" w:eastAsia="宋体" w:hAnsi="Times New Roman"/>
          <w:sz w:val="18"/>
          <w:szCs w:val="18"/>
          <w:shd w:val="clear" w:color="auto" w:fill="FFFFFF"/>
        </w:rPr>
        <w:t>S</w:t>
      </w:r>
      <w:r w:rsidR="009F173D" w:rsidRPr="00A337A8">
        <w:rPr>
          <w:rFonts w:ascii="Times New Roman" w:eastAsia="宋体" w:hAnsi="Times New Roman"/>
          <w:sz w:val="18"/>
          <w:szCs w:val="18"/>
          <w:shd w:val="clear" w:color="auto" w:fill="FFFFFF"/>
        </w:rPr>
        <w:t>hen</w:t>
      </w:r>
      <w:r w:rsidRPr="00A337A8">
        <w:rPr>
          <w:rFonts w:ascii="Times New Roman" w:eastAsia="宋体" w:hAnsi="Times New Roman"/>
          <w:sz w:val="18"/>
          <w:szCs w:val="18"/>
          <w:shd w:val="clear" w:color="auto" w:fill="FFFFFF"/>
        </w:rPr>
        <w:t xml:space="preserve"> X C, Z</w:t>
      </w:r>
      <w:r w:rsidR="009F173D" w:rsidRPr="00A337A8">
        <w:rPr>
          <w:rFonts w:ascii="Times New Roman" w:eastAsia="宋体" w:hAnsi="Times New Roman"/>
          <w:sz w:val="18"/>
          <w:szCs w:val="18"/>
          <w:shd w:val="clear" w:color="auto" w:fill="FFFFFF"/>
        </w:rPr>
        <w:t>hou</w:t>
      </w:r>
      <w:r w:rsidRPr="00A337A8">
        <w:rPr>
          <w:rFonts w:ascii="Times New Roman" w:eastAsia="宋体" w:hAnsi="Times New Roman"/>
          <w:sz w:val="18"/>
          <w:szCs w:val="18"/>
          <w:shd w:val="clear" w:color="auto" w:fill="FFFFFF"/>
        </w:rPr>
        <w:t xml:space="preserve"> T, F</w:t>
      </w:r>
      <w:r w:rsidR="009F173D" w:rsidRPr="00A337A8">
        <w:rPr>
          <w:rFonts w:ascii="Times New Roman" w:eastAsia="宋体" w:hAnsi="Times New Roman"/>
          <w:sz w:val="18"/>
          <w:szCs w:val="18"/>
          <w:shd w:val="clear" w:color="auto" w:fill="FFFFFF"/>
        </w:rPr>
        <w:t>an</w:t>
      </w:r>
      <w:r w:rsidRPr="00A337A8">
        <w:rPr>
          <w:rFonts w:ascii="Times New Roman" w:eastAsia="宋体" w:hAnsi="Times New Roman"/>
          <w:sz w:val="18"/>
          <w:szCs w:val="18"/>
          <w:shd w:val="clear" w:color="auto" w:fill="FFFFFF"/>
        </w:rPr>
        <w:t xml:space="preserve"> J </w:t>
      </w:r>
      <w:proofErr w:type="spellStart"/>
      <w:r w:rsidRPr="00A337A8">
        <w:rPr>
          <w:rFonts w:ascii="Times New Roman" w:eastAsia="宋体" w:hAnsi="Times New Roman"/>
          <w:sz w:val="18"/>
          <w:szCs w:val="18"/>
          <w:shd w:val="clear" w:color="auto" w:fill="FFFFFF"/>
        </w:rPr>
        <w:t>J</w:t>
      </w:r>
      <w:proofErr w:type="spellEnd"/>
      <w:r w:rsidRPr="00A337A8">
        <w:rPr>
          <w:rFonts w:ascii="Times New Roman" w:eastAsia="宋体" w:hAnsi="Times New Roman"/>
          <w:sz w:val="18"/>
          <w:szCs w:val="18"/>
          <w:shd w:val="clear" w:color="auto" w:fill="FFFFFF"/>
        </w:rPr>
        <w:t>, et al. Evaluation of leaf color of Japanese Maple in spring</w:t>
      </w:r>
      <w:r w:rsidR="009F173D" w:rsidRPr="00A337A8">
        <w:rPr>
          <w:rFonts w:ascii="Times New Roman" w:eastAsia="宋体" w:hAnsi="Times New Roman"/>
          <w:sz w:val="18"/>
          <w:szCs w:val="18"/>
        </w:rPr>
        <w:t xml:space="preserve"> </w:t>
      </w:r>
      <w:r w:rsidR="009F173D" w:rsidRPr="00A337A8">
        <w:rPr>
          <w:rFonts w:ascii="TimesNewRomanPSMT" w:hAnsi="TimesNewRomanPSMT"/>
          <w:sz w:val="18"/>
          <w:szCs w:val="18"/>
        </w:rPr>
        <w:t>(In Chinese)</w:t>
      </w:r>
      <w:r w:rsidRPr="00A337A8">
        <w:rPr>
          <w:rFonts w:ascii="Times New Roman" w:eastAsia="宋体" w:hAnsi="Times New Roman"/>
          <w:sz w:val="18"/>
          <w:szCs w:val="18"/>
          <w:shd w:val="clear" w:color="auto" w:fill="FFFFFF"/>
        </w:rPr>
        <w:t>. Journal of Nanjing Forestry University</w:t>
      </w:r>
      <w:r w:rsidR="00535C14">
        <w:rPr>
          <w:rFonts w:ascii="Times New Roman" w:eastAsia="宋体" w:hAnsi="Times New Roman" w:hint="eastAsia"/>
          <w:sz w:val="18"/>
          <w:szCs w:val="18"/>
          <w:shd w:val="clear" w:color="auto" w:fill="FFFFFF"/>
        </w:rPr>
        <w:t xml:space="preserve"> </w:t>
      </w:r>
      <w:r w:rsidR="00EC1F59">
        <w:rPr>
          <w:rFonts w:ascii="Times New Roman" w:eastAsia="宋体" w:hAnsi="Times New Roman" w:hint="eastAsia"/>
          <w:sz w:val="18"/>
          <w:szCs w:val="18"/>
          <w:shd w:val="clear" w:color="auto" w:fill="FFFFFF"/>
        </w:rPr>
        <w:t>(</w:t>
      </w:r>
      <w:r w:rsidRPr="00A337A8">
        <w:rPr>
          <w:rFonts w:ascii="Times New Roman" w:eastAsia="宋体" w:hAnsi="Times New Roman"/>
          <w:sz w:val="18"/>
          <w:szCs w:val="18"/>
          <w:shd w:val="clear" w:color="auto" w:fill="FFFFFF"/>
        </w:rPr>
        <w:t>Natural Sciences Edition</w:t>
      </w:r>
      <w:r w:rsidR="00EC1F59">
        <w:rPr>
          <w:rFonts w:ascii="Times New Roman" w:eastAsia="宋体" w:hAnsi="Times New Roman" w:hint="eastAsia"/>
          <w:sz w:val="18"/>
          <w:szCs w:val="18"/>
          <w:shd w:val="clear" w:color="auto" w:fill="FFFFFF"/>
        </w:rPr>
        <w:t>)</w:t>
      </w:r>
      <w:r w:rsidRPr="00A337A8">
        <w:rPr>
          <w:rFonts w:ascii="Times New Roman" w:eastAsia="宋体" w:hAnsi="Times New Roman"/>
          <w:sz w:val="18"/>
          <w:szCs w:val="18"/>
          <w:shd w:val="clear" w:color="auto" w:fill="FFFFFF"/>
        </w:rPr>
        <w:t>,</w:t>
      </w:r>
      <w:r w:rsidR="00535C14">
        <w:rPr>
          <w:rFonts w:ascii="Times New Roman" w:eastAsia="宋体" w:hAnsi="Times New Roman" w:hint="eastAsia"/>
          <w:sz w:val="18"/>
          <w:szCs w:val="18"/>
          <w:shd w:val="clear" w:color="auto" w:fill="FFFFFF"/>
        </w:rPr>
        <w:t>2017</w:t>
      </w:r>
      <w:r w:rsidRPr="00A337A8">
        <w:rPr>
          <w:rFonts w:ascii="Times New Roman" w:eastAsia="宋体" w:hAnsi="Times New Roman"/>
          <w:sz w:val="18"/>
          <w:szCs w:val="18"/>
          <w:shd w:val="clear" w:color="auto" w:fill="FFFFFF"/>
        </w:rPr>
        <w:t>:1-9</w:t>
      </w:r>
      <w:r w:rsidR="002B6663" w:rsidRPr="00A337A8">
        <w:rPr>
          <w:rFonts w:ascii="Times New Roman" w:eastAsia="宋体" w:hAnsi="Times New Roman"/>
          <w:sz w:val="18"/>
          <w:szCs w:val="18"/>
          <w:shd w:val="clear" w:color="auto" w:fill="FFFFFF"/>
        </w:rPr>
        <w:t>. http://kns.cnki.net/kcms/detail/32.1161.S.20171204.1029.006.html</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石培宏</w:t>
      </w:r>
      <w:r w:rsidRPr="00A337A8">
        <w:rPr>
          <w:rFonts w:ascii="Times New Roman" w:eastAsia="宋体" w:hAnsi="Times New Roman"/>
          <w:sz w:val="18"/>
          <w:szCs w:val="18"/>
        </w:rPr>
        <w:t xml:space="preserve">, </w:t>
      </w:r>
      <w:r w:rsidRPr="00A337A8">
        <w:rPr>
          <w:rFonts w:ascii="Times New Roman" w:eastAsia="宋体" w:hAnsi="Times New Roman"/>
          <w:sz w:val="18"/>
          <w:szCs w:val="18"/>
        </w:rPr>
        <w:t>杨太保</w:t>
      </w:r>
      <w:r w:rsidRPr="00A337A8">
        <w:rPr>
          <w:rFonts w:ascii="Times New Roman" w:eastAsia="宋体" w:hAnsi="Times New Roman"/>
          <w:sz w:val="18"/>
          <w:szCs w:val="18"/>
        </w:rPr>
        <w:t xml:space="preserve">, </w:t>
      </w:r>
      <w:r w:rsidRPr="00A337A8">
        <w:rPr>
          <w:rFonts w:ascii="Times New Roman" w:eastAsia="宋体" w:hAnsi="Times New Roman"/>
          <w:sz w:val="18"/>
          <w:szCs w:val="18"/>
        </w:rPr>
        <w:t>田庆春</w:t>
      </w:r>
      <w:r w:rsidRPr="00A337A8">
        <w:rPr>
          <w:rFonts w:ascii="Times New Roman" w:eastAsia="宋体" w:hAnsi="Times New Roman"/>
          <w:sz w:val="18"/>
          <w:szCs w:val="18"/>
        </w:rPr>
        <w:t>,</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靖远黄土</w:t>
      </w:r>
      <w:r w:rsidRPr="00A337A8">
        <w:rPr>
          <w:rFonts w:ascii="Times New Roman" w:eastAsia="宋体" w:hAnsi="Times New Roman"/>
          <w:sz w:val="18"/>
          <w:szCs w:val="18"/>
        </w:rPr>
        <w:t>-</w:t>
      </w:r>
      <w:r w:rsidRPr="00A337A8">
        <w:rPr>
          <w:rFonts w:ascii="Times New Roman" w:eastAsia="宋体" w:hAnsi="Times New Roman"/>
          <w:sz w:val="18"/>
          <w:szCs w:val="18"/>
        </w:rPr>
        <w:t>古土壤色度变化特征分析及古气候意义</w:t>
      </w:r>
      <w:r w:rsidRPr="00A337A8">
        <w:rPr>
          <w:rFonts w:ascii="Times New Roman" w:eastAsia="宋体" w:hAnsi="Times New Roman"/>
          <w:sz w:val="18"/>
          <w:szCs w:val="18"/>
        </w:rPr>
        <w:t xml:space="preserve">. </w:t>
      </w:r>
      <w:r w:rsidRPr="00A337A8">
        <w:rPr>
          <w:rFonts w:ascii="Times New Roman" w:eastAsia="宋体" w:hAnsi="Times New Roman"/>
          <w:sz w:val="18"/>
          <w:szCs w:val="18"/>
        </w:rPr>
        <w:t>兰州大学学报</w:t>
      </w:r>
      <w:r w:rsidRPr="00A337A8">
        <w:rPr>
          <w:rFonts w:ascii="Times New Roman" w:eastAsia="宋体" w:hAnsi="Times New Roman"/>
          <w:sz w:val="18"/>
          <w:szCs w:val="18"/>
        </w:rPr>
        <w:t>(</w:t>
      </w:r>
      <w:r w:rsidRPr="00A337A8">
        <w:rPr>
          <w:rFonts w:ascii="Times New Roman" w:eastAsia="宋体" w:hAnsi="Times New Roman"/>
          <w:sz w:val="18"/>
          <w:szCs w:val="18"/>
        </w:rPr>
        <w:t>自</w:t>
      </w:r>
      <w:r w:rsidR="0093398D">
        <w:rPr>
          <w:rFonts w:ascii="Times New Roman" w:eastAsia="宋体" w:hAnsi="Times New Roman" w:hint="eastAsia"/>
          <w:sz w:val="18"/>
          <w:szCs w:val="18"/>
        </w:rPr>
        <w:t>然</w:t>
      </w:r>
      <w:r w:rsidRPr="00A337A8">
        <w:rPr>
          <w:rFonts w:ascii="Times New Roman" w:eastAsia="宋体" w:hAnsi="Times New Roman"/>
          <w:sz w:val="18"/>
          <w:szCs w:val="18"/>
        </w:rPr>
        <w:t>科</w:t>
      </w:r>
      <w:r w:rsidR="0093398D">
        <w:rPr>
          <w:rFonts w:ascii="Times New Roman" w:eastAsia="宋体" w:hAnsi="Times New Roman" w:hint="eastAsia"/>
          <w:sz w:val="18"/>
          <w:szCs w:val="18"/>
        </w:rPr>
        <w:t>学</w:t>
      </w:r>
      <w:r w:rsidRPr="00A337A8">
        <w:rPr>
          <w:rFonts w:ascii="Times New Roman" w:eastAsia="宋体" w:hAnsi="Times New Roman"/>
          <w:sz w:val="18"/>
          <w:szCs w:val="18"/>
        </w:rPr>
        <w:t>版</w:t>
      </w:r>
      <w:r w:rsidRPr="00A337A8">
        <w:rPr>
          <w:rFonts w:ascii="Times New Roman" w:eastAsia="宋体" w:hAnsi="Times New Roman"/>
          <w:sz w:val="18"/>
          <w:szCs w:val="18"/>
        </w:rPr>
        <w:t>), 2012, 48(2):15-23</w:t>
      </w:r>
    </w:p>
    <w:p w:rsidR="000A374E" w:rsidRPr="00A337A8" w:rsidRDefault="000A374E" w:rsidP="00866E8E">
      <w:pPr>
        <w:pStyle w:val="a5"/>
        <w:ind w:left="420" w:firstLineChars="0" w:firstLine="0"/>
        <w:rPr>
          <w:rFonts w:ascii="Times New Roman" w:eastAsia="宋体" w:hAnsi="Times New Roman"/>
          <w:sz w:val="18"/>
          <w:szCs w:val="18"/>
        </w:rPr>
      </w:pPr>
      <w:r w:rsidRPr="00A337A8">
        <w:rPr>
          <w:rFonts w:ascii="Times New Roman" w:eastAsia="宋体" w:hAnsi="Times New Roman"/>
          <w:sz w:val="18"/>
          <w:szCs w:val="18"/>
        </w:rPr>
        <w:t>S</w:t>
      </w:r>
      <w:r w:rsidR="009F173D" w:rsidRPr="00A337A8">
        <w:rPr>
          <w:rFonts w:ascii="Times New Roman" w:eastAsia="宋体" w:hAnsi="Times New Roman"/>
          <w:sz w:val="18"/>
          <w:szCs w:val="18"/>
        </w:rPr>
        <w:t>hi</w:t>
      </w:r>
      <w:r w:rsidRPr="00A337A8">
        <w:rPr>
          <w:rFonts w:ascii="Times New Roman" w:eastAsia="宋体" w:hAnsi="Times New Roman"/>
          <w:sz w:val="18"/>
          <w:szCs w:val="18"/>
        </w:rPr>
        <w:t xml:space="preserve"> P H, Y</w:t>
      </w:r>
      <w:r w:rsidR="009F173D" w:rsidRPr="00A337A8">
        <w:rPr>
          <w:rFonts w:ascii="Times New Roman" w:eastAsia="宋体" w:hAnsi="Times New Roman"/>
          <w:sz w:val="18"/>
          <w:szCs w:val="18"/>
        </w:rPr>
        <w:t>ang</w:t>
      </w:r>
      <w:r w:rsidRPr="00A337A8">
        <w:rPr>
          <w:rFonts w:ascii="Times New Roman" w:eastAsia="宋体" w:hAnsi="Times New Roman"/>
          <w:sz w:val="18"/>
          <w:szCs w:val="18"/>
        </w:rPr>
        <w:t xml:space="preserve"> T B, T</w:t>
      </w:r>
      <w:r w:rsidR="009F173D" w:rsidRPr="00A337A8">
        <w:rPr>
          <w:rFonts w:ascii="Times New Roman" w:eastAsia="宋体" w:hAnsi="Times New Roman"/>
          <w:sz w:val="18"/>
          <w:szCs w:val="18"/>
        </w:rPr>
        <w:t>ian</w:t>
      </w:r>
      <w:r w:rsidRPr="00A337A8">
        <w:rPr>
          <w:rFonts w:ascii="Times New Roman" w:eastAsia="宋体" w:hAnsi="Times New Roman"/>
          <w:sz w:val="18"/>
          <w:szCs w:val="18"/>
        </w:rPr>
        <w:t xml:space="preserve"> Q C, et al. Chroma characteristics in the loess-</w:t>
      </w:r>
      <w:proofErr w:type="spellStart"/>
      <w:r w:rsidR="00A07983" w:rsidRPr="00A337A8">
        <w:rPr>
          <w:rFonts w:ascii="Times New Roman" w:eastAsia="宋体" w:hAnsi="Times New Roman" w:hint="eastAsia"/>
          <w:sz w:val="18"/>
          <w:szCs w:val="18"/>
        </w:rPr>
        <w:t>paleosol</w:t>
      </w:r>
      <w:proofErr w:type="spellEnd"/>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at</w:t>
      </w:r>
      <w:r w:rsidR="004117CB" w:rsidRPr="00A337A8">
        <w:rPr>
          <w:rFonts w:ascii="Times New Roman" w:eastAsia="宋体" w:hAnsi="Times New Roman"/>
          <w:sz w:val="18"/>
          <w:szCs w:val="18"/>
        </w:rPr>
        <w:t xml:space="preserve"> </w:t>
      </w:r>
      <w:proofErr w:type="spellStart"/>
      <w:r w:rsidR="00A07983" w:rsidRPr="00A337A8">
        <w:rPr>
          <w:rFonts w:ascii="Times New Roman" w:eastAsia="宋体" w:hAnsi="Times New Roman"/>
          <w:sz w:val="18"/>
          <w:szCs w:val="18"/>
        </w:rPr>
        <w:t>J</w:t>
      </w:r>
      <w:r w:rsidR="00A07983" w:rsidRPr="00A337A8">
        <w:rPr>
          <w:rFonts w:ascii="Times New Roman" w:eastAsia="宋体" w:hAnsi="Times New Roman" w:hint="eastAsia"/>
          <w:sz w:val="18"/>
          <w:szCs w:val="18"/>
        </w:rPr>
        <w:t>ingyuan</w:t>
      </w:r>
      <w:proofErr w:type="spellEnd"/>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section</w:t>
      </w:r>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and</w:t>
      </w:r>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its</w:t>
      </w:r>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signification</w:t>
      </w:r>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to</w:t>
      </w:r>
      <w:r w:rsidR="004117CB" w:rsidRPr="00A337A8">
        <w:rPr>
          <w:rFonts w:ascii="Times New Roman" w:eastAsia="宋体" w:hAnsi="Times New Roman"/>
          <w:sz w:val="18"/>
          <w:szCs w:val="18"/>
        </w:rPr>
        <w:t xml:space="preserve"> </w:t>
      </w:r>
      <w:r w:rsidR="00A07983" w:rsidRPr="00A337A8">
        <w:rPr>
          <w:rFonts w:ascii="Times New Roman" w:eastAsia="宋体" w:hAnsi="Times New Roman" w:hint="eastAsia"/>
          <w:sz w:val="18"/>
          <w:szCs w:val="18"/>
        </w:rPr>
        <w:t>paleoclimate</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00A07983" w:rsidRPr="00A337A8">
        <w:rPr>
          <w:rFonts w:ascii="Times New Roman" w:eastAsia="宋体" w:hAnsi="Times New Roman" w:hint="eastAsia"/>
          <w:sz w:val="18"/>
          <w:szCs w:val="18"/>
        </w:rPr>
        <w:t xml:space="preserve">. </w:t>
      </w:r>
      <w:r w:rsidR="00A07983" w:rsidRPr="00A337A8">
        <w:rPr>
          <w:rFonts w:ascii="Times New Roman" w:eastAsia="宋体" w:hAnsi="Times New Roman"/>
          <w:sz w:val="18"/>
          <w:szCs w:val="18"/>
        </w:rPr>
        <w:t>Journal of Lanzhou University</w:t>
      </w:r>
      <w:r w:rsidR="0093398D">
        <w:rPr>
          <w:rFonts w:ascii="Times New Roman" w:eastAsia="宋体" w:hAnsi="Times New Roman" w:hint="eastAsia"/>
          <w:sz w:val="18"/>
          <w:szCs w:val="18"/>
        </w:rPr>
        <w:t>(</w:t>
      </w:r>
      <w:r w:rsidR="00A07983" w:rsidRPr="00A337A8">
        <w:rPr>
          <w:rFonts w:ascii="Times New Roman" w:eastAsia="宋体" w:hAnsi="Times New Roman"/>
          <w:sz w:val="18"/>
          <w:szCs w:val="18"/>
        </w:rPr>
        <w:t>Natur</w:t>
      </w:r>
      <w:r w:rsidR="00866E8E" w:rsidRPr="00A337A8">
        <w:rPr>
          <w:rFonts w:ascii="Times New Roman" w:eastAsia="宋体" w:hAnsi="Times New Roman"/>
          <w:sz w:val="18"/>
          <w:szCs w:val="18"/>
        </w:rPr>
        <w:t>al Science</w:t>
      </w:r>
      <w:r w:rsidR="0093398D">
        <w:rPr>
          <w:rFonts w:ascii="Times New Roman" w:eastAsia="宋体" w:hAnsi="Times New Roman" w:hint="eastAsia"/>
          <w:sz w:val="18"/>
          <w:szCs w:val="18"/>
        </w:rPr>
        <w:t>)</w:t>
      </w:r>
      <w:r w:rsidR="00866E8E" w:rsidRPr="00A337A8">
        <w:rPr>
          <w:rFonts w:ascii="Times New Roman" w:eastAsia="宋体" w:hAnsi="Times New Roman"/>
          <w:sz w:val="18"/>
          <w:szCs w:val="18"/>
        </w:rPr>
        <w:t>, 2012, 48(2):15-23</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高鹏坤</w:t>
      </w:r>
      <w:r w:rsidRPr="00A337A8">
        <w:rPr>
          <w:rFonts w:ascii="Times New Roman" w:eastAsia="宋体" w:hAnsi="Times New Roman"/>
          <w:sz w:val="18"/>
          <w:szCs w:val="18"/>
        </w:rPr>
        <w:t xml:space="preserve">, </w:t>
      </w:r>
      <w:r w:rsidRPr="00A337A8">
        <w:rPr>
          <w:rFonts w:ascii="Times New Roman" w:eastAsia="宋体" w:hAnsi="Times New Roman"/>
          <w:sz w:val="18"/>
          <w:szCs w:val="18"/>
        </w:rPr>
        <w:t>庞奖励</w:t>
      </w:r>
      <w:r w:rsidRPr="00A337A8">
        <w:rPr>
          <w:rFonts w:ascii="Times New Roman" w:eastAsia="宋体" w:hAnsi="Times New Roman"/>
          <w:sz w:val="18"/>
          <w:szCs w:val="18"/>
        </w:rPr>
        <w:t xml:space="preserve">, </w:t>
      </w:r>
      <w:r w:rsidRPr="00A337A8">
        <w:rPr>
          <w:rFonts w:ascii="Times New Roman" w:eastAsia="宋体" w:hAnsi="Times New Roman"/>
          <w:sz w:val="18"/>
          <w:szCs w:val="18"/>
        </w:rPr>
        <w:t>黄春长</w:t>
      </w:r>
      <w:r w:rsidRPr="00A337A8">
        <w:rPr>
          <w:rFonts w:ascii="Times New Roman" w:eastAsia="宋体" w:hAnsi="Times New Roman"/>
          <w:sz w:val="18"/>
          <w:szCs w:val="18"/>
        </w:rPr>
        <w:t>,</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陕南丹凤茶房村黄土</w:t>
      </w:r>
      <w:r w:rsidRPr="00A337A8">
        <w:rPr>
          <w:rFonts w:ascii="Times New Roman" w:eastAsia="宋体" w:hAnsi="Times New Roman"/>
          <w:sz w:val="18"/>
          <w:szCs w:val="18"/>
        </w:rPr>
        <w:t>—</w:t>
      </w:r>
      <w:r w:rsidRPr="00A337A8">
        <w:rPr>
          <w:rFonts w:ascii="Times New Roman" w:eastAsia="宋体" w:hAnsi="Times New Roman"/>
          <w:sz w:val="18"/>
          <w:szCs w:val="18"/>
        </w:rPr>
        <w:t>古土壤剖面色度参数特征</w:t>
      </w:r>
      <w:r w:rsidRPr="00A337A8">
        <w:rPr>
          <w:rFonts w:ascii="Times New Roman" w:eastAsia="宋体" w:hAnsi="Times New Roman"/>
          <w:sz w:val="18"/>
          <w:szCs w:val="18"/>
        </w:rPr>
        <w:t>.</w:t>
      </w:r>
      <w:r w:rsidRPr="00A337A8">
        <w:rPr>
          <w:rFonts w:ascii="Times New Roman" w:eastAsia="宋体" w:hAnsi="Times New Roman"/>
          <w:sz w:val="18"/>
          <w:szCs w:val="18"/>
        </w:rPr>
        <w:t>沉积学报</w:t>
      </w:r>
      <w:r w:rsidRPr="00A337A8">
        <w:rPr>
          <w:rFonts w:ascii="Times New Roman" w:eastAsia="宋体" w:hAnsi="Times New Roman"/>
          <w:sz w:val="18"/>
          <w:szCs w:val="18"/>
        </w:rPr>
        <w:t>, 2015, 33(3):537-542</w:t>
      </w:r>
    </w:p>
    <w:p w:rsidR="00866E8E" w:rsidRPr="00A337A8" w:rsidRDefault="00866E8E" w:rsidP="00866E8E">
      <w:pPr>
        <w:pStyle w:val="a5"/>
        <w:ind w:left="420" w:firstLineChars="3" w:firstLine="5"/>
        <w:rPr>
          <w:rFonts w:ascii="Times New Roman" w:eastAsia="宋体" w:hAnsi="Times New Roman"/>
          <w:sz w:val="18"/>
          <w:szCs w:val="18"/>
        </w:rPr>
      </w:pPr>
      <w:r w:rsidRPr="00A337A8">
        <w:rPr>
          <w:rFonts w:ascii="Times New Roman" w:eastAsia="宋体" w:hAnsi="Times New Roman"/>
          <w:sz w:val="18"/>
          <w:szCs w:val="18"/>
        </w:rPr>
        <w:t>G</w:t>
      </w:r>
      <w:r w:rsidR="009F173D" w:rsidRPr="00A337A8">
        <w:rPr>
          <w:rFonts w:ascii="Times New Roman" w:eastAsia="宋体" w:hAnsi="Times New Roman"/>
          <w:sz w:val="18"/>
          <w:szCs w:val="18"/>
        </w:rPr>
        <w:t>ao</w:t>
      </w:r>
      <w:r w:rsidRPr="00A337A8">
        <w:rPr>
          <w:rFonts w:ascii="Times New Roman" w:eastAsia="宋体" w:hAnsi="Times New Roman"/>
          <w:sz w:val="18"/>
          <w:szCs w:val="18"/>
        </w:rPr>
        <w:t xml:space="preserve"> P K, P</w:t>
      </w:r>
      <w:r w:rsidR="009F173D" w:rsidRPr="00A337A8">
        <w:rPr>
          <w:rFonts w:ascii="Times New Roman" w:eastAsia="宋体" w:hAnsi="Times New Roman"/>
          <w:sz w:val="18"/>
          <w:szCs w:val="18"/>
        </w:rPr>
        <w:t xml:space="preserve">ang </w:t>
      </w:r>
      <w:r w:rsidRPr="00A337A8">
        <w:rPr>
          <w:rFonts w:ascii="Times New Roman" w:eastAsia="宋体" w:hAnsi="Times New Roman"/>
          <w:sz w:val="18"/>
          <w:szCs w:val="18"/>
        </w:rPr>
        <w:t>J L, H</w:t>
      </w:r>
      <w:r w:rsidR="009F173D" w:rsidRPr="00A337A8">
        <w:rPr>
          <w:rFonts w:ascii="Times New Roman" w:eastAsia="宋体" w:hAnsi="Times New Roman"/>
          <w:sz w:val="18"/>
          <w:szCs w:val="18"/>
        </w:rPr>
        <w:t>uang</w:t>
      </w:r>
      <w:r w:rsidRPr="00A337A8">
        <w:rPr>
          <w:rFonts w:ascii="Times New Roman" w:eastAsia="宋体" w:hAnsi="Times New Roman"/>
          <w:sz w:val="18"/>
          <w:szCs w:val="18"/>
        </w:rPr>
        <w:t xml:space="preserve"> C </w:t>
      </w:r>
      <w:proofErr w:type="spellStart"/>
      <w:r w:rsidRPr="00A337A8">
        <w:rPr>
          <w:rFonts w:ascii="Times New Roman" w:eastAsia="宋体" w:hAnsi="Times New Roman"/>
          <w:sz w:val="18"/>
          <w:szCs w:val="18"/>
        </w:rPr>
        <w:t>C</w:t>
      </w:r>
      <w:proofErr w:type="spellEnd"/>
      <w:r w:rsidRPr="00A337A8">
        <w:rPr>
          <w:rFonts w:ascii="Times New Roman" w:eastAsia="宋体" w:hAnsi="Times New Roman"/>
          <w:sz w:val="18"/>
          <w:szCs w:val="18"/>
        </w:rPr>
        <w:t xml:space="preserve">, et al. Chroma characteristics and its significances of the </w:t>
      </w:r>
      <w:proofErr w:type="spellStart"/>
      <w:r w:rsidRPr="00A337A8">
        <w:rPr>
          <w:rFonts w:ascii="Times New Roman" w:eastAsia="宋体" w:hAnsi="Times New Roman"/>
          <w:sz w:val="18"/>
          <w:szCs w:val="18"/>
        </w:rPr>
        <w:t>Chafangcun</w:t>
      </w:r>
      <w:proofErr w:type="spellEnd"/>
      <w:r w:rsidRPr="00A337A8">
        <w:rPr>
          <w:rFonts w:ascii="Times New Roman" w:eastAsia="宋体" w:hAnsi="Times New Roman"/>
          <w:sz w:val="18"/>
          <w:szCs w:val="18"/>
        </w:rPr>
        <w:t xml:space="preserve"> loess-</w:t>
      </w:r>
      <w:proofErr w:type="spellStart"/>
      <w:r w:rsidRPr="00A337A8">
        <w:rPr>
          <w:rFonts w:ascii="Times New Roman" w:eastAsia="宋体" w:hAnsi="Times New Roman"/>
          <w:sz w:val="18"/>
          <w:szCs w:val="18"/>
        </w:rPr>
        <w:t>paleosol</w:t>
      </w:r>
      <w:proofErr w:type="spellEnd"/>
      <w:r w:rsidRPr="00A337A8">
        <w:rPr>
          <w:rFonts w:ascii="Times New Roman" w:eastAsia="宋体" w:hAnsi="Times New Roman"/>
          <w:sz w:val="18"/>
          <w:szCs w:val="18"/>
        </w:rPr>
        <w:t xml:space="preserve"> profile in southeast Shaanxi</w:t>
      </w:r>
      <w:r w:rsidRPr="00A337A8">
        <w:rPr>
          <w:rFonts w:ascii="Times New Roman" w:eastAsia="宋体" w:hAnsi="Times New Roman" w:hint="eastAsia"/>
          <w:sz w:val="18"/>
          <w:szCs w:val="18"/>
        </w:rPr>
        <w:t>,</w:t>
      </w:r>
      <w:r w:rsidR="004117CB" w:rsidRPr="00A337A8">
        <w:rPr>
          <w:rFonts w:ascii="Times New Roman" w:eastAsia="宋体" w:hAnsi="Times New Roman"/>
          <w:sz w:val="18"/>
          <w:szCs w:val="18"/>
        </w:rPr>
        <w:t xml:space="preserve"> </w:t>
      </w:r>
      <w:r w:rsidRPr="00A337A8">
        <w:rPr>
          <w:rFonts w:ascii="Times New Roman" w:eastAsia="宋体" w:hAnsi="Times New Roman"/>
          <w:sz w:val="18"/>
          <w:szCs w:val="18"/>
        </w:rPr>
        <w:t>China</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sz w:val="18"/>
          <w:szCs w:val="18"/>
        </w:rPr>
        <w:t>.</w:t>
      </w:r>
      <w:r w:rsidR="007813CB"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Acta</w:t>
      </w:r>
      <w:proofErr w:type="spellEnd"/>
      <w:r w:rsidR="007813CB"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Sedimentologica</w:t>
      </w:r>
      <w:proofErr w:type="spellEnd"/>
      <w:r w:rsidR="007813CB" w:rsidRPr="00A337A8">
        <w:rPr>
          <w:rFonts w:ascii="Times New Roman" w:eastAsia="宋体" w:hAnsi="Times New Roman"/>
          <w:sz w:val="18"/>
          <w:szCs w:val="18"/>
        </w:rPr>
        <w:t xml:space="preserve"> </w:t>
      </w:r>
      <w:proofErr w:type="spellStart"/>
      <w:r w:rsidRPr="00A337A8">
        <w:rPr>
          <w:rFonts w:ascii="Times New Roman" w:eastAsia="宋体" w:hAnsi="Times New Roman"/>
          <w:sz w:val="18"/>
          <w:szCs w:val="18"/>
        </w:rPr>
        <w:t>Sinica</w:t>
      </w:r>
      <w:proofErr w:type="spellEnd"/>
      <w:r w:rsidRPr="00A337A8">
        <w:rPr>
          <w:rFonts w:ascii="Times New Roman" w:eastAsia="宋体" w:hAnsi="Times New Roman" w:hint="eastAsia"/>
          <w:sz w:val="18"/>
          <w:szCs w:val="18"/>
        </w:rPr>
        <w:t>,</w:t>
      </w:r>
      <w:r w:rsidR="007813CB" w:rsidRPr="00A337A8">
        <w:rPr>
          <w:rFonts w:ascii="Times New Roman" w:eastAsia="宋体" w:hAnsi="Times New Roman"/>
          <w:sz w:val="18"/>
          <w:szCs w:val="18"/>
        </w:rPr>
        <w:t xml:space="preserve"> </w:t>
      </w:r>
      <w:r w:rsidRPr="00A337A8">
        <w:rPr>
          <w:rFonts w:ascii="Times New Roman" w:eastAsia="宋体" w:hAnsi="Times New Roman"/>
          <w:sz w:val="18"/>
          <w:szCs w:val="18"/>
        </w:rPr>
        <w:t>2015</w:t>
      </w:r>
      <w:r w:rsidRPr="00A337A8">
        <w:rPr>
          <w:rFonts w:ascii="Times New Roman" w:eastAsia="宋体" w:hAnsi="Times New Roman" w:hint="eastAsia"/>
          <w:sz w:val="18"/>
          <w:szCs w:val="18"/>
        </w:rPr>
        <w:t>,</w:t>
      </w:r>
      <w:r w:rsidR="007813CB" w:rsidRPr="00A337A8">
        <w:rPr>
          <w:rFonts w:ascii="Times New Roman" w:eastAsia="宋体" w:hAnsi="Times New Roman"/>
          <w:sz w:val="18"/>
          <w:szCs w:val="18"/>
        </w:rPr>
        <w:t xml:space="preserve"> </w:t>
      </w:r>
      <w:r w:rsidRPr="00A337A8">
        <w:rPr>
          <w:rFonts w:ascii="Times New Roman" w:eastAsia="宋体" w:hAnsi="Times New Roman"/>
          <w:sz w:val="18"/>
          <w:szCs w:val="18"/>
        </w:rPr>
        <w:t>33</w:t>
      </w:r>
      <w:r w:rsidRPr="00A337A8">
        <w:rPr>
          <w:rFonts w:ascii="Times New Roman" w:eastAsia="宋体" w:hAnsi="Times New Roman" w:hint="eastAsia"/>
          <w:sz w:val="18"/>
          <w:szCs w:val="18"/>
        </w:rPr>
        <w:t>(</w:t>
      </w:r>
      <w:r w:rsidRPr="00A337A8">
        <w:rPr>
          <w:rFonts w:ascii="Times New Roman" w:eastAsia="宋体" w:hAnsi="Times New Roman"/>
          <w:sz w:val="18"/>
          <w:szCs w:val="18"/>
        </w:rPr>
        <w:t>3</w:t>
      </w:r>
      <w:r w:rsidRPr="00A337A8">
        <w:rPr>
          <w:rFonts w:ascii="Times New Roman" w:eastAsia="宋体" w:hAnsi="Times New Roman" w:hint="eastAsia"/>
          <w:sz w:val="18"/>
          <w:szCs w:val="18"/>
        </w:rPr>
        <w:t>):</w:t>
      </w:r>
      <w:r w:rsidRPr="00A337A8">
        <w:rPr>
          <w:rFonts w:ascii="Times New Roman" w:eastAsia="宋体" w:hAnsi="Times New Roman"/>
          <w:sz w:val="18"/>
          <w:szCs w:val="18"/>
        </w:rPr>
        <w:t>537-542</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 xml:space="preserve">Baumann K, </w:t>
      </w:r>
      <w:proofErr w:type="spellStart"/>
      <w:r w:rsidRPr="00A337A8">
        <w:rPr>
          <w:rFonts w:ascii="Times New Roman" w:eastAsia="宋体" w:hAnsi="Times New Roman"/>
          <w:sz w:val="18"/>
          <w:szCs w:val="18"/>
        </w:rPr>
        <w:t>Schöning</w:t>
      </w:r>
      <w:proofErr w:type="spellEnd"/>
      <w:r w:rsidRPr="00A337A8">
        <w:rPr>
          <w:rFonts w:ascii="Times New Roman" w:eastAsia="宋体" w:hAnsi="Times New Roman"/>
          <w:sz w:val="18"/>
          <w:szCs w:val="18"/>
        </w:rPr>
        <w:t xml:space="preserve"> I, </w:t>
      </w:r>
      <w:proofErr w:type="spellStart"/>
      <w:r w:rsidRPr="00A337A8">
        <w:rPr>
          <w:rFonts w:ascii="Times New Roman" w:eastAsia="宋体" w:hAnsi="Times New Roman"/>
          <w:sz w:val="18"/>
          <w:szCs w:val="18"/>
        </w:rPr>
        <w:t>Schrumpf</w:t>
      </w:r>
      <w:proofErr w:type="spellEnd"/>
      <w:r w:rsidRPr="00A337A8">
        <w:rPr>
          <w:rFonts w:ascii="Times New Roman" w:eastAsia="宋体" w:hAnsi="Times New Roman"/>
          <w:sz w:val="18"/>
          <w:szCs w:val="18"/>
        </w:rPr>
        <w:t xml:space="preserve"> M, et al. Rapid assessment of soil organic matter: Soil color analysis and Fourier transform infrared spectroscopy. </w:t>
      </w:r>
      <w:proofErr w:type="spellStart"/>
      <w:r w:rsidRPr="00A337A8">
        <w:rPr>
          <w:rFonts w:ascii="Times New Roman" w:eastAsia="宋体" w:hAnsi="Times New Roman"/>
          <w:sz w:val="18"/>
          <w:szCs w:val="18"/>
        </w:rPr>
        <w:t>Geoderma</w:t>
      </w:r>
      <w:proofErr w:type="spellEnd"/>
      <w:r w:rsidRPr="00A337A8">
        <w:rPr>
          <w:rFonts w:ascii="Times New Roman" w:eastAsia="宋体" w:hAnsi="Times New Roman"/>
          <w:sz w:val="18"/>
          <w:szCs w:val="18"/>
        </w:rPr>
        <w:t>, 2016, 278:49-57</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徐芙姗</w:t>
      </w:r>
      <w:r w:rsidRPr="00A337A8">
        <w:rPr>
          <w:rFonts w:ascii="Times New Roman" w:eastAsia="宋体" w:hAnsi="Times New Roman"/>
          <w:sz w:val="18"/>
          <w:szCs w:val="18"/>
        </w:rPr>
        <w:t xml:space="preserve">, </w:t>
      </w:r>
      <w:r w:rsidRPr="00A337A8">
        <w:rPr>
          <w:rFonts w:ascii="Times New Roman" w:eastAsia="宋体" w:hAnsi="Times New Roman"/>
          <w:sz w:val="18"/>
          <w:szCs w:val="18"/>
        </w:rPr>
        <w:t>徐海松</w:t>
      </w:r>
      <w:r w:rsidRPr="00A337A8">
        <w:rPr>
          <w:rFonts w:ascii="Times New Roman" w:eastAsia="宋体" w:hAnsi="Times New Roman"/>
          <w:sz w:val="18"/>
          <w:szCs w:val="18"/>
        </w:rPr>
        <w:t xml:space="preserve">, </w:t>
      </w:r>
      <w:r w:rsidRPr="00A337A8">
        <w:rPr>
          <w:rFonts w:ascii="Times New Roman" w:eastAsia="宋体" w:hAnsi="Times New Roman"/>
          <w:sz w:val="18"/>
          <w:szCs w:val="18"/>
        </w:rPr>
        <w:t>王勇</w:t>
      </w:r>
      <w:r w:rsidRPr="00A337A8">
        <w:rPr>
          <w:rFonts w:ascii="Times New Roman" w:eastAsia="宋体" w:hAnsi="Times New Roman"/>
          <w:sz w:val="18"/>
          <w:szCs w:val="18"/>
        </w:rPr>
        <w:t xml:space="preserve">. </w:t>
      </w:r>
      <w:r w:rsidRPr="00A337A8">
        <w:rPr>
          <w:rFonts w:ascii="Times New Roman" w:eastAsia="宋体" w:hAnsi="Times New Roman"/>
          <w:sz w:val="18"/>
          <w:szCs w:val="18"/>
        </w:rPr>
        <w:t>孟塞尔色序系统与</w:t>
      </w:r>
      <w:r w:rsidRPr="00A337A8">
        <w:rPr>
          <w:rFonts w:ascii="Times New Roman" w:eastAsia="宋体" w:hAnsi="Times New Roman"/>
          <w:sz w:val="18"/>
          <w:szCs w:val="18"/>
        </w:rPr>
        <w:t>CIE1931</w:t>
      </w:r>
      <w:r w:rsidRPr="00A337A8">
        <w:rPr>
          <w:rFonts w:ascii="Times New Roman" w:eastAsia="宋体" w:hAnsi="Times New Roman"/>
          <w:sz w:val="18"/>
          <w:szCs w:val="18"/>
        </w:rPr>
        <w:t>标准色度系统转换新算法</w:t>
      </w:r>
      <w:r w:rsidRPr="00A337A8">
        <w:rPr>
          <w:rFonts w:ascii="Times New Roman" w:eastAsia="宋体" w:hAnsi="Times New Roman"/>
          <w:sz w:val="18"/>
          <w:szCs w:val="18"/>
        </w:rPr>
        <w:t>.</w:t>
      </w:r>
      <w:r w:rsidRPr="00A337A8">
        <w:rPr>
          <w:rFonts w:ascii="Times New Roman" w:eastAsia="宋体" w:hAnsi="Times New Roman"/>
          <w:sz w:val="18"/>
          <w:szCs w:val="18"/>
        </w:rPr>
        <w:t>光子学报</w:t>
      </w:r>
      <w:r w:rsidRPr="00A337A8">
        <w:rPr>
          <w:rFonts w:ascii="Times New Roman" w:eastAsia="宋体" w:hAnsi="Times New Roman"/>
          <w:sz w:val="18"/>
          <w:szCs w:val="18"/>
        </w:rPr>
        <w:t>, 2007, 36(4):650-654</w:t>
      </w:r>
    </w:p>
    <w:p w:rsidR="00B82216" w:rsidRPr="00A337A8" w:rsidRDefault="00B82216" w:rsidP="001D12F8">
      <w:pPr>
        <w:pStyle w:val="a5"/>
        <w:ind w:left="420" w:firstLineChars="0" w:firstLine="0"/>
        <w:rPr>
          <w:rFonts w:ascii="Times New Roman" w:eastAsia="宋体" w:hAnsi="Times New Roman"/>
          <w:sz w:val="18"/>
          <w:szCs w:val="18"/>
        </w:rPr>
      </w:pPr>
      <w:r w:rsidRPr="00A337A8">
        <w:rPr>
          <w:rFonts w:ascii="Times New Roman" w:eastAsia="宋体" w:hAnsi="Times New Roman" w:hint="eastAsia"/>
          <w:sz w:val="18"/>
          <w:szCs w:val="18"/>
        </w:rPr>
        <w:lastRenderedPageBreak/>
        <w:t>X</w:t>
      </w:r>
      <w:r w:rsidR="009F173D" w:rsidRPr="00A337A8">
        <w:rPr>
          <w:rFonts w:ascii="Times New Roman" w:eastAsia="宋体" w:hAnsi="Times New Roman"/>
          <w:sz w:val="18"/>
          <w:szCs w:val="18"/>
        </w:rPr>
        <w:t>u</w:t>
      </w:r>
      <w:r w:rsidRPr="00A337A8">
        <w:rPr>
          <w:rFonts w:ascii="Times New Roman" w:eastAsia="宋体" w:hAnsi="Times New Roman"/>
          <w:sz w:val="18"/>
          <w:szCs w:val="18"/>
        </w:rPr>
        <w:t xml:space="preserve"> F S, X</w:t>
      </w:r>
      <w:r w:rsidR="009F173D" w:rsidRPr="00A337A8">
        <w:rPr>
          <w:rFonts w:ascii="Times New Roman" w:eastAsia="宋体" w:hAnsi="Times New Roman"/>
          <w:sz w:val="18"/>
          <w:szCs w:val="18"/>
        </w:rPr>
        <w:t>u</w:t>
      </w:r>
      <w:r w:rsidRPr="00A337A8">
        <w:rPr>
          <w:rFonts w:ascii="Times New Roman" w:eastAsia="宋体" w:hAnsi="Times New Roman"/>
          <w:sz w:val="18"/>
          <w:szCs w:val="18"/>
        </w:rPr>
        <w:t xml:space="preserve"> H S, W</w:t>
      </w:r>
      <w:r w:rsidR="009F173D" w:rsidRPr="00A337A8">
        <w:rPr>
          <w:rFonts w:ascii="Times New Roman" w:eastAsia="宋体" w:hAnsi="Times New Roman"/>
          <w:sz w:val="18"/>
          <w:szCs w:val="18"/>
        </w:rPr>
        <w:t xml:space="preserve">ang </w:t>
      </w:r>
      <w:r w:rsidRPr="00A337A8">
        <w:rPr>
          <w:rFonts w:ascii="Times New Roman" w:eastAsia="宋体" w:hAnsi="Times New Roman"/>
          <w:sz w:val="18"/>
          <w:szCs w:val="18"/>
        </w:rPr>
        <w:t xml:space="preserve">Y. A new </w:t>
      </w:r>
      <w:r w:rsidRPr="00A337A8">
        <w:rPr>
          <w:rFonts w:ascii="Times New Roman" w:eastAsia="宋体" w:hAnsi="Times New Roman" w:hint="eastAsia"/>
          <w:sz w:val="18"/>
          <w:szCs w:val="18"/>
        </w:rPr>
        <w:t>conversion</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algorithm</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between</w:t>
      </w:r>
      <w:r w:rsidR="004117CB" w:rsidRPr="00A337A8">
        <w:rPr>
          <w:rFonts w:ascii="Times New Roman" w:eastAsia="宋体" w:hAnsi="Times New Roman"/>
          <w:sz w:val="18"/>
          <w:szCs w:val="18"/>
        </w:rPr>
        <w:t xml:space="preserve"> </w:t>
      </w:r>
      <w:r w:rsidRPr="00A337A8">
        <w:rPr>
          <w:rFonts w:ascii="Times New Roman" w:eastAsia="宋体" w:hAnsi="Times New Roman"/>
          <w:sz w:val="18"/>
          <w:szCs w:val="18"/>
        </w:rPr>
        <w:t>M</w:t>
      </w:r>
      <w:r w:rsidRPr="00A337A8">
        <w:rPr>
          <w:rFonts w:ascii="Times New Roman" w:eastAsia="宋体" w:hAnsi="Times New Roman" w:hint="eastAsia"/>
          <w:sz w:val="18"/>
          <w:szCs w:val="18"/>
        </w:rPr>
        <w:t>unsell</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color</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order</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system</w:t>
      </w:r>
      <w:r w:rsidR="006E0CAD" w:rsidRPr="00A337A8">
        <w:rPr>
          <w:rFonts w:ascii="Times New Roman" w:eastAsia="宋体" w:hAnsi="Times New Roman" w:hint="eastAsia"/>
          <w:sz w:val="18"/>
          <w:szCs w:val="18"/>
        </w:rPr>
        <w:t xml:space="preserve"> </w:t>
      </w:r>
      <w:r w:rsidRPr="00A337A8">
        <w:rPr>
          <w:rFonts w:ascii="Times New Roman" w:eastAsia="宋体" w:hAnsi="Times New Roman" w:hint="eastAsia"/>
          <w:sz w:val="18"/>
          <w:szCs w:val="18"/>
        </w:rPr>
        <w:t>and</w:t>
      </w:r>
      <w:r w:rsidRPr="00A337A8">
        <w:rPr>
          <w:rFonts w:ascii="Times New Roman" w:eastAsia="宋体" w:hAnsi="Times New Roman"/>
          <w:sz w:val="18"/>
          <w:szCs w:val="18"/>
        </w:rPr>
        <w:t xml:space="preserve"> CIE1931 </w:t>
      </w:r>
      <w:r w:rsidRPr="00A337A8">
        <w:rPr>
          <w:rFonts w:ascii="Times New Roman" w:eastAsia="宋体" w:hAnsi="Times New Roman" w:hint="eastAsia"/>
          <w:sz w:val="18"/>
          <w:szCs w:val="18"/>
        </w:rPr>
        <w:t>standard</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colorimetric</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system</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hint="eastAsia"/>
          <w:sz w:val="18"/>
          <w:szCs w:val="18"/>
        </w:rPr>
        <w:t xml:space="preserve">. </w:t>
      </w:r>
      <w:proofErr w:type="spellStart"/>
      <w:r w:rsidR="001D12F8" w:rsidRPr="00A337A8">
        <w:rPr>
          <w:rFonts w:ascii="Times New Roman" w:eastAsia="宋体" w:hAnsi="Times New Roman"/>
          <w:sz w:val="18"/>
          <w:szCs w:val="18"/>
        </w:rPr>
        <w:t>Acta</w:t>
      </w:r>
      <w:proofErr w:type="spellEnd"/>
      <w:r w:rsidR="004117CB" w:rsidRPr="00A337A8">
        <w:rPr>
          <w:rFonts w:ascii="Times New Roman" w:eastAsia="宋体" w:hAnsi="Times New Roman"/>
          <w:sz w:val="18"/>
          <w:szCs w:val="18"/>
        </w:rPr>
        <w:t xml:space="preserve"> </w:t>
      </w:r>
      <w:proofErr w:type="spellStart"/>
      <w:r w:rsidR="001D12F8" w:rsidRPr="00A337A8">
        <w:rPr>
          <w:rFonts w:ascii="Times New Roman" w:eastAsia="宋体" w:hAnsi="Times New Roman"/>
          <w:sz w:val="18"/>
          <w:szCs w:val="18"/>
        </w:rPr>
        <w:t>Photonica</w:t>
      </w:r>
      <w:proofErr w:type="spellEnd"/>
      <w:r w:rsidR="004117CB" w:rsidRPr="00A337A8">
        <w:rPr>
          <w:rFonts w:ascii="Times New Roman" w:eastAsia="宋体" w:hAnsi="Times New Roman"/>
          <w:sz w:val="18"/>
          <w:szCs w:val="18"/>
        </w:rPr>
        <w:t xml:space="preserve"> </w:t>
      </w:r>
      <w:proofErr w:type="spellStart"/>
      <w:r w:rsidR="001D12F8" w:rsidRPr="00A337A8">
        <w:rPr>
          <w:rFonts w:ascii="Times New Roman" w:eastAsia="宋体" w:hAnsi="Times New Roman"/>
          <w:sz w:val="18"/>
          <w:szCs w:val="18"/>
        </w:rPr>
        <w:t>Sinica</w:t>
      </w:r>
      <w:proofErr w:type="spellEnd"/>
      <w:r w:rsidR="001D12F8" w:rsidRPr="00A337A8">
        <w:rPr>
          <w:rFonts w:ascii="Times New Roman" w:eastAsia="宋体" w:hAnsi="Times New Roman"/>
          <w:sz w:val="18"/>
          <w:szCs w:val="18"/>
        </w:rPr>
        <w:t>, 2007, 36(4):650-654</w:t>
      </w:r>
    </w:p>
    <w:p w:rsidR="00582278" w:rsidRPr="00A337A8" w:rsidRDefault="00582278" w:rsidP="00582278">
      <w:pPr>
        <w:pStyle w:val="a5"/>
        <w:numPr>
          <w:ilvl w:val="0"/>
          <w:numId w:val="2"/>
        </w:numPr>
        <w:ind w:firstLineChars="0"/>
        <w:rPr>
          <w:rFonts w:ascii="Times New Roman" w:eastAsia="宋体" w:hAnsi="Times New Roman"/>
          <w:sz w:val="18"/>
          <w:szCs w:val="18"/>
        </w:rPr>
      </w:pPr>
      <w:r w:rsidRPr="00A337A8">
        <w:rPr>
          <w:rFonts w:ascii="Times New Roman" w:eastAsia="宋体" w:hAnsi="Times New Roman"/>
          <w:sz w:val="18"/>
          <w:szCs w:val="18"/>
        </w:rPr>
        <w:t>叶程</w:t>
      </w:r>
      <w:r w:rsidRPr="00A337A8">
        <w:rPr>
          <w:rFonts w:ascii="Times New Roman" w:eastAsia="宋体" w:hAnsi="Times New Roman"/>
          <w:sz w:val="18"/>
          <w:szCs w:val="18"/>
        </w:rPr>
        <w:t xml:space="preserve">, </w:t>
      </w:r>
      <w:r w:rsidRPr="00A337A8">
        <w:rPr>
          <w:rFonts w:ascii="Times New Roman" w:eastAsia="宋体" w:hAnsi="Times New Roman"/>
          <w:sz w:val="18"/>
          <w:szCs w:val="18"/>
        </w:rPr>
        <w:t>刘真</w:t>
      </w:r>
      <w:r w:rsidRPr="00A337A8">
        <w:rPr>
          <w:rFonts w:ascii="Times New Roman" w:eastAsia="宋体" w:hAnsi="Times New Roman"/>
          <w:sz w:val="18"/>
          <w:szCs w:val="18"/>
        </w:rPr>
        <w:t xml:space="preserve">, </w:t>
      </w:r>
      <w:r w:rsidRPr="00A337A8">
        <w:rPr>
          <w:rFonts w:ascii="Times New Roman" w:eastAsia="宋体" w:hAnsi="Times New Roman"/>
          <w:sz w:val="18"/>
          <w:szCs w:val="18"/>
        </w:rPr>
        <w:t>吴光远</w:t>
      </w:r>
      <w:r w:rsidRPr="00A337A8">
        <w:rPr>
          <w:rFonts w:ascii="Times New Roman" w:eastAsia="宋体" w:hAnsi="Times New Roman"/>
          <w:sz w:val="18"/>
          <w:szCs w:val="18"/>
        </w:rPr>
        <w:t>,</w:t>
      </w:r>
      <w:r w:rsidRPr="00A337A8">
        <w:rPr>
          <w:rFonts w:ascii="Times New Roman" w:eastAsia="宋体" w:hAnsi="Times New Roman"/>
          <w:sz w:val="18"/>
          <w:szCs w:val="18"/>
        </w:rPr>
        <w:t>等</w:t>
      </w:r>
      <w:r w:rsidRPr="00A337A8">
        <w:rPr>
          <w:rFonts w:ascii="Times New Roman" w:eastAsia="宋体" w:hAnsi="Times New Roman"/>
          <w:sz w:val="18"/>
          <w:szCs w:val="18"/>
        </w:rPr>
        <w:t xml:space="preserve">. </w:t>
      </w:r>
      <w:r w:rsidRPr="00A337A8">
        <w:rPr>
          <w:rFonts w:ascii="Times New Roman" w:eastAsia="宋体" w:hAnsi="Times New Roman"/>
          <w:sz w:val="18"/>
          <w:szCs w:val="18"/>
        </w:rPr>
        <w:t>基于结构相似的</w:t>
      </w:r>
      <w:r w:rsidRPr="00A337A8">
        <w:rPr>
          <w:rFonts w:ascii="Times New Roman" w:eastAsia="宋体" w:hAnsi="Times New Roman"/>
          <w:sz w:val="18"/>
          <w:szCs w:val="18"/>
        </w:rPr>
        <w:t>CIE L*a*b*</w:t>
      </w:r>
      <w:r w:rsidRPr="00A337A8">
        <w:rPr>
          <w:rFonts w:ascii="Times New Roman" w:eastAsia="宋体" w:hAnsi="Times New Roman"/>
          <w:sz w:val="18"/>
          <w:szCs w:val="18"/>
        </w:rPr>
        <w:t>颜色信号向孟塞尔色序系统分级转换</w:t>
      </w:r>
      <w:r w:rsidRPr="00A337A8">
        <w:rPr>
          <w:rFonts w:ascii="Times New Roman" w:eastAsia="宋体" w:hAnsi="Times New Roman"/>
          <w:sz w:val="18"/>
          <w:szCs w:val="18"/>
        </w:rPr>
        <w:t xml:space="preserve">. </w:t>
      </w:r>
      <w:r w:rsidRPr="00A337A8">
        <w:rPr>
          <w:rFonts w:ascii="Times New Roman" w:eastAsia="宋体" w:hAnsi="Times New Roman"/>
          <w:sz w:val="18"/>
          <w:szCs w:val="18"/>
        </w:rPr>
        <w:t>液晶与显示</w:t>
      </w:r>
      <w:r w:rsidRPr="00A337A8">
        <w:rPr>
          <w:rFonts w:ascii="Times New Roman" w:eastAsia="宋体" w:hAnsi="Times New Roman"/>
          <w:sz w:val="18"/>
          <w:szCs w:val="18"/>
        </w:rPr>
        <w:t>, 2016, 31(6):626-633</w:t>
      </w:r>
    </w:p>
    <w:p w:rsidR="001D12F8" w:rsidRPr="00A337A8" w:rsidRDefault="001D12F8" w:rsidP="002B6663">
      <w:pPr>
        <w:pStyle w:val="a5"/>
        <w:ind w:left="420" w:firstLineChars="0" w:firstLine="0"/>
        <w:rPr>
          <w:rFonts w:ascii="Times New Roman" w:eastAsia="宋体" w:hAnsi="Times New Roman"/>
          <w:sz w:val="18"/>
          <w:szCs w:val="18"/>
        </w:rPr>
      </w:pPr>
      <w:r w:rsidRPr="00A337A8">
        <w:rPr>
          <w:rFonts w:ascii="Times New Roman" w:eastAsia="宋体" w:hAnsi="Times New Roman"/>
          <w:sz w:val="18"/>
          <w:szCs w:val="18"/>
        </w:rPr>
        <w:t>Y</w:t>
      </w:r>
      <w:r w:rsidR="009F173D" w:rsidRPr="00A337A8">
        <w:rPr>
          <w:rFonts w:ascii="Times New Roman" w:eastAsia="宋体" w:hAnsi="Times New Roman"/>
          <w:sz w:val="18"/>
          <w:szCs w:val="18"/>
        </w:rPr>
        <w:t>e</w:t>
      </w:r>
      <w:r w:rsidRPr="00A337A8">
        <w:rPr>
          <w:rFonts w:ascii="Times New Roman" w:eastAsia="宋体" w:hAnsi="Times New Roman"/>
          <w:sz w:val="18"/>
          <w:szCs w:val="18"/>
        </w:rPr>
        <w:t xml:space="preserve"> C, L</w:t>
      </w:r>
      <w:r w:rsidR="009F173D" w:rsidRPr="00A337A8">
        <w:rPr>
          <w:rFonts w:ascii="Times New Roman" w:eastAsia="宋体" w:hAnsi="Times New Roman"/>
          <w:sz w:val="18"/>
          <w:szCs w:val="18"/>
        </w:rPr>
        <w:t xml:space="preserve">iu </w:t>
      </w:r>
      <w:r w:rsidRPr="00A337A8">
        <w:rPr>
          <w:rFonts w:ascii="Times New Roman" w:eastAsia="宋体" w:hAnsi="Times New Roman"/>
          <w:sz w:val="18"/>
          <w:szCs w:val="18"/>
        </w:rPr>
        <w:t>Z, W</w:t>
      </w:r>
      <w:r w:rsidR="009F173D" w:rsidRPr="00A337A8">
        <w:rPr>
          <w:rFonts w:ascii="Times New Roman" w:eastAsia="宋体" w:hAnsi="Times New Roman"/>
          <w:sz w:val="18"/>
          <w:szCs w:val="18"/>
        </w:rPr>
        <w:t>u</w:t>
      </w:r>
      <w:r w:rsidRPr="00A337A8">
        <w:rPr>
          <w:rFonts w:ascii="Times New Roman" w:eastAsia="宋体" w:hAnsi="Times New Roman"/>
          <w:sz w:val="18"/>
          <w:szCs w:val="18"/>
        </w:rPr>
        <w:t xml:space="preserve"> G Y, et al. Hierarchical conversion </w:t>
      </w:r>
      <w:r w:rsidRPr="00A337A8">
        <w:rPr>
          <w:rFonts w:ascii="Times New Roman" w:eastAsia="宋体" w:hAnsi="Times New Roman" w:hint="eastAsia"/>
          <w:sz w:val="18"/>
          <w:szCs w:val="18"/>
        </w:rPr>
        <w:t>algorithm</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of</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signal</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from</w:t>
      </w:r>
      <w:r w:rsidRPr="00A337A8">
        <w:rPr>
          <w:rFonts w:ascii="Times New Roman" w:eastAsia="宋体" w:hAnsi="Times New Roman"/>
          <w:sz w:val="18"/>
          <w:szCs w:val="18"/>
        </w:rPr>
        <w:t xml:space="preserve"> CIELAB </w:t>
      </w:r>
      <w:r w:rsidRPr="00A337A8">
        <w:rPr>
          <w:rFonts w:ascii="Times New Roman" w:eastAsia="宋体" w:hAnsi="Times New Roman" w:hint="eastAsia"/>
          <w:sz w:val="18"/>
          <w:szCs w:val="18"/>
        </w:rPr>
        <w:t>space</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to</w:t>
      </w:r>
      <w:r w:rsidR="004117CB" w:rsidRPr="00A337A8">
        <w:rPr>
          <w:rFonts w:ascii="Times New Roman" w:eastAsia="宋体" w:hAnsi="Times New Roman"/>
          <w:sz w:val="18"/>
          <w:szCs w:val="18"/>
        </w:rPr>
        <w:t xml:space="preserve"> </w:t>
      </w:r>
      <w:r w:rsidRPr="00A337A8">
        <w:rPr>
          <w:rFonts w:ascii="Times New Roman" w:eastAsia="宋体" w:hAnsi="Times New Roman"/>
          <w:sz w:val="18"/>
          <w:szCs w:val="18"/>
        </w:rPr>
        <w:t>M</w:t>
      </w:r>
      <w:r w:rsidRPr="00A337A8">
        <w:rPr>
          <w:rFonts w:ascii="Times New Roman" w:eastAsia="宋体" w:hAnsi="Times New Roman" w:hint="eastAsia"/>
          <w:sz w:val="18"/>
          <w:szCs w:val="18"/>
        </w:rPr>
        <w:t>unsell</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system</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which</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based</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on</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structure</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correlation</w:t>
      </w:r>
      <w:r w:rsidR="004117CB" w:rsidRPr="00A337A8">
        <w:rPr>
          <w:rFonts w:ascii="Times New Roman" w:eastAsia="宋体" w:hAnsi="Times New Roman"/>
          <w:sz w:val="18"/>
          <w:szCs w:val="18"/>
        </w:rPr>
        <w:t xml:space="preserve"> </w:t>
      </w:r>
      <w:r w:rsidRPr="00A337A8">
        <w:rPr>
          <w:rFonts w:ascii="Times New Roman" w:eastAsia="宋体" w:hAnsi="Times New Roman" w:hint="eastAsia"/>
          <w:sz w:val="18"/>
          <w:szCs w:val="18"/>
        </w:rPr>
        <w:t>analysis</w:t>
      </w:r>
      <w:r w:rsidR="007813CB" w:rsidRPr="00A337A8">
        <w:rPr>
          <w:rFonts w:ascii="Times New Roman" w:eastAsia="宋体" w:hAnsi="Times New Roman"/>
          <w:sz w:val="18"/>
          <w:szCs w:val="18"/>
        </w:rPr>
        <w:t xml:space="preserve"> </w:t>
      </w:r>
      <w:r w:rsidR="007813CB" w:rsidRPr="00A337A8">
        <w:rPr>
          <w:rFonts w:ascii="TimesNewRomanPSMT" w:hAnsi="TimesNewRomanPSMT"/>
          <w:sz w:val="18"/>
          <w:szCs w:val="18"/>
        </w:rPr>
        <w:t>(In Chinese)</w:t>
      </w:r>
      <w:r w:rsidRPr="00A337A8">
        <w:rPr>
          <w:rFonts w:ascii="Times New Roman" w:eastAsia="宋体" w:hAnsi="Times New Roman" w:hint="eastAsia"/>
          <w:sz w:val="18"/>
          <w:szCs w:val="18"/>
        </w:rPr>
        <w:t xml:space="preserve">. </w:t>
      </w:r>
      <w:r w:rsidRPr="00A337A8">
        <w:rPr>
          <w:rFonts w:ascii="Times New Roman" w:eastAsia="宋体" w:hAnsi="Times New Roman"/>
          <w:sz w:val="18"/>
          <w:szCs w:val="18"/>
        </w:rPr>
        <w:t>Chinese Journal of Liquid Crystals and Displays, 2016, 31(6):626-633</w:t>
      </w:r>
    </w:p>
    <w:p w:rsidR="00582278" w:rsidRPr="00A337A8" w:rsidRDefault="00582278" w:rsidP="00582278">
      <w:pPr>
        <w:pStyle w:val="a5"/>
        <w:numPr>
          <w:ilvl w:val="0"/>
          <w:numId w:val="2"/>
        </w:numPr>
        <w:ind w:firstLineChars="0"/>
        <w:rPr>
          <w:rFonts w:ascii="Times New Roman" w:eastAsia="宋体" w:hAnsi="Times New Roman"/>
          <w:sz w:val="18"/>
          <w:szCs w:val="18"/>
        </w:rPr>
      </w:pPr>
      <w:proofErr w:type="spellStart"/>
      <w:r w:rsidRPr="00A337A8">
        <w:rPr>
          <w:rFonts w:ascii="Times New Roman" w:eastAsia="宋体" w:hAnsi="Times New Roman"/>
          <w:sz w:val="18"/>
          <w:szCs w:val="18"/>
        </w:rPr>
        <w:t>Mahyar</w:t>
      </w:r>
      <w:proofErr w:type="spellEnd"/>
      <w:r w:rsidRPr="00A337A8">
        <w:rPr>
          <w:rFonts w:ascii="Times New Roman" w:eastAsia="宋体" w:hAnsi="Times New Roman"/>
          <w:sz w:val="18"/>
          <w:szCs w:val="18"/>
        </w:rPr>
        <w:t xml:space="preserve"> F, Cheung V, Westland S. Different transformation methods between CIELAB coordinates and Munsell hue. Coloration Technology, 2010, 126(1):31</w:t>
      </w:r>
      <w:r w:rsidR="004456AE" w:rsidRPr="00A337A8">
        <w:rPr>
          <w:rFonts w:ascii="Times New Roman" w:eastAsia="宋体" w:hAnsi="Times New Roman" w:hint="eastAsia"/>
          <w:sz w:val="18"/>
          <w:szCs w:val="18"/>
        </w:rPr>
        <w:t>-</w:t>
      </w:r>
      <w:r w:rsidRPr="00A337A8">
        <w:rPr>
          <w:rFonts w:ascii="Times New Roman" w:eastAsia="宋体" w:hAnsi="Times New Roman"/>
          <w:sz w:val="18"/>
          <w:szCs w:val="18"/>
        </w:rPr>
        <w:t>36</w:t>
      </w:r>
    </w:p>
    <w:p w:rsidR="00582278" w:rsidRPr="00A337A8" w:rsidRDefault="00582278" w:rsidP="00582278"/>
    <w:p w:rsidR="006C6F5A" w:rsidRPr="00A337A8" w:rsidRDefault="006C6F5A" w:rsidP="006C6F5A">
      <w:pPr>
        <w:pStyle w:val="a5"/>
        <w:ind w:firstLineChars="0" w:firstLine="0"/>
        <w:jc w:val="center"/>
        <w:rPr>
          <w:rFonts w:ascii="Times New Roman" w:eastAsia="宋体" w:hAnsi="Times New Roman"/>
          <w:b/>
          <w:sz w:val="28"/>
          <w:szCs w:val="28"/>
        </w:rPr>
      </w:pPr>
      <w:bookmarkStart w:id="17" w:name="_Hlk510874518"/>
      <w:r w:rsidRPr="00A337A8">
        <w:rPr>
          <w:rFonts w:ascii="Times New Roman" w:eastAsia="宋体" w:hAnsi="Times New Roman"/>
          <w:b/>
          <w:sz w:val="28"/>
          <w:szCs w:val="28"/>
        </w:rPr>
        <w:t xml:space="preserve">Comparison between Colorimeter and </w:t>
      </w:r>
      <w:r w:rsidRPr="00A337A8">
        <w:rPr>
          <w:rFonts w:ascii="Times New Roman" w:eastAsia="宋体" w:hAnsi="Times New Roman"/>
          <w:b/>
          <w:i/>
          <w:sz w:val="28"/>
          <w:szCs w:val="28"/>
        </w:rPr>
        <w:t xml:space="preserve">New Standard Soil </w:t>
      </w:r>
      <w:proofErr w:type="spellStart"/>
      <w:r w:rsidRPr="00A337A8">
        <w:rPr>
          <w:rFonts w:ascii="Times New Roman" w:eastAsia="宋体" w:hAnsi="Times New Roman"/>
          <w:b/>
          <w:i/>
          <w:sz w:val="28"/>
          <w:szCs w:val="28"/>
        </w:rPr>
        <w:t>Colour</w:t>
      </w:r>
      <w:proofErr w:type="spellEnd"/>
      <w:r w:rsidRPr="00A337A8">
        <w:rPr>
          <w:rFonts w:ascii="Times New Roman" w:eastAsia="宋体" w:hAnsi="Times New Roman"/>
          <w:b/>
          <w:i/>
          <w:sz w:val="28"/>
          <w:szCs w:val="28"/>
        </w:rPr>
        <w:t xml:space="preserve"> Chart</w:t>
      </w:r>
      <w:r w:rsidRPr="00A337A8">
        <w:rPr>
          <w:rFonts w:ascii="Times New Roman" w:eastAsia="宋体" w:hAnsi="Times New Roman"/>
          <w:b/>
          <w:sz w:val="28"/>
          <w:szCs w:val="28"/>
        </w:rPr>
        <w:t xml:space="preserve"> of China in Determining Munsell Color of Soils </w:t>
      </w:r>
      <w:r w:rsidR="006C70F5">
        <w:rPr>
          <w:rFonts w:ascii="Times New Roman" w:eastAsia="宋体" w:hAnsi="Times New Roman" w:hint="eastAsia"/>
          <w:b/>
          <w:sz w:val="28"/>
          <w:szCs w:val="28"/>
        </w:rPr>
        <w:t>-</w:t>
      </w:r>
      <w:r w:rsidR="006C70F5" w:rsidRPr="00A337A8">
        <w:rPr>
          <w:rFonts w:ascii="Times New Roman" w:eastAsia="宋体" w:hAnsi="Times New Roman"/>
          <w:b/>
          <w:sz w:val="28"/>
          <w:szCs w:val="28"/>
        </w:rPr>
        <w:t xml:space="preserve"> </w:t>
      </w:r>
      <w:r w:rsidRPr="00A337A8">
        <w:rPr>
          <w:rFonts w:ascii="Times New Roman" w:eastAsia="宋体" w:hAnsi="Times New Roman"/>
          <w:b/>
          <w:sz w:val="28"/>
          <w:szCs w:val="28"/>
        </w:rPr>
        <w:t xml:space="preserve">A case study of </w:t>
      </w:r>
      <w:r w:rsidRPr="00A337A8">
        <w:rPr>
          <w:rFonts w:ascii="Times New Roman" w:eastAsia="黑体" w:hAnsi="Times New Roman"/>
          <w:b/>
          <w:sz w:val="28"/>
          <w:szCs w:val="28"/>
        </w:rPr>
        <w:t>Central Sichuan Hilly Region</w:t>
      </w:r>
    </w:p>
    <w:p w:rsidR="001265B0" w:rsidRPr="00A337A8" w:rsidRDefault="006C6F5A" w:rsidP="006C6F5A">
      <w:pPr>
        <w:pStyle w:val="a5"/>
        <w:ind w:firstLineChars="0" w:firstLine="0"/>
        <w:jc w:val="center"/>
        <w:rPr>
          <w:rFonts w:ascii="Times New Roman" w:eastAsia="宋体" w:hAnsi="Times New Roman"/>
          <w:sz w:val="20"/>
          <w:szCs w:val="20"/>
        </w:rPr>
      </w:pPr>
      <w:r w:rsidRPr="00A337A8">
        <w:rPr>
          <w:rFonts w:ascii="Times New Roman" w:eastAsia="宋体" w:hAnsi="Times New Roman" w:hint="eastAsia"/>
          <w:sz w:val="20"/>
          <w:szCs w:val="20"/>
        </w:rPr>
        <w:t xml:space="preserve"> </w:t>
      </w:r>
      <w:r w:rsidR="001265B0" w:rsidRPr="00A337A8">
        <w:rPr>
          <w:rFonts w:ascii="Times New Roman" w:eastAsia="宋体" w:hAnsi="Times New Roman" w:hint="eastAsia"/>
          <w:sz w:val="20"/>
          <w:szCs w:val="20"/>
        </w:rPr>
        <w:t>C</w:t>
      </w:r>
      <w:r w:rsidR="001265B0" w:rsidRPr="00A337A8">
        <w:rPr>
          <w:rFonts w:ascii="Times New Roman" w:eastAsia="宋体" w:hAnsi="Times New Roman"/>
          <w:sz w:val="20"/>
          <w:szCs w:val="20"/>
        </w:rPr>
        <w:t xml:space="preserve">HEN </w:t>
      </w:r>
      <w:proofErr w:type="spellStart"/>
      <w:r w:rsidR="001265B0" w:rsidRPr="00A337A8">
        <w:rPr>
          <w:rFonts w:ascii="Times New Roman" w:eastAsia="宋体" w:hAnsi="Times New Roman"/>
          <w:sz w:val="20"/>
          <w:szCs w:val="20"/>
        </w:rPr>
        <w:t>Jianke</w:t>
      </w:r>
      <w:proofErr w:type="spellEnd"/>
      <w:r w:rsidR="001265B0" w:rsidRPr="00A337A8">
        <w:rPr>
          <w:rFonts w:ascii="Times New Roman" w:eastAsia="宋体" w:hAnsi="Times New Roman"/>
          <w:sz w:val="20"/>
          <w:szCs w:val="20"/>
        </w:rPr>
        <w:t xml:space="preserve"> </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YUAN </w:t>
      </w:r>
      <w:proofErr w:type="spellStart"/>
      <w:r w:rsidR="001265B0" w:rsidRPr="00A337A8">
        <w:rPr>
          <w:rFonts w:ascii="Times New Roman" w:eastAsia="宋体" w:hAnsi="Times New Roman"/>
          <w:sz w:val="20"/>
          <w:szCs w:val="20"/>
        </w:rPr>
        <w:t>Dagang</w:t>
      </w:r>
      <w:proofErr w:type="spellEnd"/>
      <w:r w:rsidR="006C70F5" w:rsidRPr="00A337A8">
        <w:rPr>
          <w:rFonts w:ascii="Times New Roman" w:eastAsia="宋体" w:hAnsi="Times New Roman" w:hint="eastAsia"/>
          <w:sz w:val="32"/>
          <w:szCs w:val="28"/>
          <w:vertAlign w:val="superscript"/>
        </w:rPr>
        <w:t>†</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 YAN </w:t>
      </w:r>
      <w:proofErr w:type="spellStart"/>
      <w:r w:rsidR="001265B0" w:rsidRPr="00A337A8">
        <w:rPr>
          <w:rFonts w:ascii="Times New Roman" w:eastAsia="宋体" w:hAnsi="Times New Roman"/>
          <w:sz w:val="20"/>
          <w:szCs w:val="20"/>
        </w:rPr>
        <w:t>Zhaomin</w:t>
      </w:r>
      <w:proofErr w:type="spellEnd"/>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 L</w:t>
      </w:r>
      <w:r w:rsidR="008C65EB" w:rsidRPr="00A337A8">
        <w:rPr>
          <w:rFonts w:ascii="宋体" w:eastAsia="宋体" w:hAnsi="宋体" w:hint="eastAsia"/>
          <w:sz w:val="20"/>
          <w:szCs w:val="20"/>
        </w:rPr>
        <w:t>Ü</w:t>
      </w:r>
      <w:r w:rsidR="001265B0" w:rsidRPr="00A337A8">
        <w:rPr>
          <w:rFonts w:ascii="Times New Roman" w:eastAsia="宋体" w:hAnsi="Times New Roman"/>
          <w:sz w:val="20"/>
          <w:szCs w:val="20"/>
        </w:rPr>
        <w:t xml:space="preserve"> Yang </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WENG </w:t>
      </w:r>
      <w:proofErr w:type="spellStart"/>
      <w:r w:rsidR="001265B0" w:rsidRPr="00A337A8">
        <w:rPr>
          <w:rFonts w:ascii="Times New Roman" w:eastAsia="宋体" w:hAnsi="Times New Roman"/>
          <w:sz w:val="20"/>
          <w:szCs w:val="20"/>
        </w:rPr>
        <w:t>Qian</w:t>
      </w:r>
      <w:proofErr w:type="spellEnd"/>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 FU </w:t>
      </w:r>
      <w:proofErr w:type="spellStart"/>
      <w:r w:rsidR="001265B0" w:rsidRPr="00A337A8">
        <w:rPr>
          <w:rFonts w:ascii="Times New Roman" w:eastAsia="宋体" w:hAnsi="Times New Roman"/>
          <w:sz w:val="20"/>
          <w:szCs w:val="20"/>
        </w:rPr>
        <w:t>Hongyang</w:t>
      </w:r>
      <w:proofErr w:type="spellEnd"/>
      <w:r w:rsidR="001265B0" w:rsidRPr="00A337A8">
        <w:rPr>
          <w:rFonts w:ascii="Times New Roman" w:eastAsia="宋体" w:hAnsi="Times New Roman"/>
          <w:sz w:val="20"/>
          <w:szCs w:val="20"/>
        </w:rPr>
        <w:t xml:space="preserve"> </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ZHANG Chu </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WANG </w:t>
      </w:r>
      <w:proofErr w:type="spellStart"/>
      <w:r w:rsidR="001265B0" w:rsidRPr="00A337A8">
        <w:rPr>
          <w:rFonts w:ascii="Times New Roman" w:eastAsia="宋体" w:hAnsi="Times New Roman"/>
          <w:sz w:val="20"/>
          <w:szCs w:val="20"/>
        </w:rPr>
        <w:t>Changquan</w:t>
      </w:r>
      <w:proofErr w:type="spellEnd"/>
      <w:r w:rsidR="001265B0" w:rsidRPr="00A337A8">
        <w:rPr>
          <w:rFonts w:ascii="Times New Roman" w:eastAsia="宋体" w:hAnsi="Times New Roman"/>
          <w:sz w:val="20"/>
          <w:szCs w:val="20"/>
        </w:rPr>
        <w:t xml:space="preserve"> </w:t>
      </w:r>
      <w:r w:rsidR="009F173D" w:rsidRPr="00A337A8">
        <w:rPr>
          <w:rFonts w:ascii="Times New Roman" w:eastAsia="宋体" w:hAnsi="Times New Roman" w:hint="eastAsia"/>
          <w:sz w:val="20"/>
          <w:szCs w:val="20"/>
        </w:rPr>
        <w:t xml:space="preserve"> </w:t>
      </w:r>
      <w:r w:rsidR="001265B0" w:rsidRPr="00A337A8">
        <w:rPr>
          <w:rFonts w:ascii="Times New Roman" w:eastAsia="宋体" w:hAnsi="Times New Roman"/>
          <w:sz w:val="20"/>
          <w:szCs w:val="20"/>
        </w:rPr>
        <w:t xml:space="preserve">ZHANG </w:t>
      </w:r>
      <w:proofErr w:type="spellStart"/>
      <w:r w:rsidR="001265B0" w:rsidRPr="00A337A8">
        <w:rPr>
          <w:rFonts w:ascii="Times New Roman" w:eastAsia="宋体" w:hAnsi="Times New Roman"/>
          <w:sz w:val="20"/>
          <w:szCs w:val="20"/>
        </w:rPr>
        <w:t>Jingsheng</w:t>
      </w:r>
      <w:proofErr w:type="spellEnd"/>
    </w:p>
    <w:p w:rsidR="001265B0" w:rsidRPr="00A337A8" w:rsidRDefault="001265B0" w:rsidP="001265B0">
      <w:pPr>
        <w:pStyle w:val="a5"/>
        <w:ind w:left="420" w:firstLineChars="0" w:firstLine="0"/>
        <w:jc w:val="center"/>
        <w:rPr>
          <w:rFonts w:ascii="Times New Roman" w:eastAsia="宋体" w:hAnsi="Times New Roman"/>
          <w:i/>
          <w:sz w:val="16"/>
          <w:szCs w:val="16"/>
        </w:rPr>
      </w:pPr>
      <w:bookmarkStart w:id="18" w:name="_Hlk510874949"/>
      <w:bookmarkEnd w:id="17"/>
      <w:r w:rsidRPr="00A337A8">
        <w:rPr>
          <w:rStyle w:val="fontstyle01"/>
          <w:rFonts w:ascii="Times New Roman" w:hAnsi="Times New Roman"/>
          <w:i/>
          <w:color w:val="auto"/>
          <w:sz w:val="16"/>
          <w:szCs w:val="16"/>
        </w:rPr>
        <w:t>(</w:t>
      </w:r>
      <w:r w:rsidRPr="00A337A8">
        <w:rPr>
          <w:rStyle w:val="fontstyle11"/>
          <w:rFonts w:ascii="Times New Roman" w:hAnsi="Times New Roman"/>
          <w:i/>
          <w:color w:val="auto"/>
          <w:sz w:val="16"/>
          <w:szCs w:val="16"/>
        </w:rPr>
        <w:t xml:space="preserve">College of Resources, Sichuan Agricultural University, Chengdu </w:t>
      </w:r>
      <w:r w:rsidRPr="00A337A8">
        <w:rPr>
          <w:rStyle w:val="fontstyle01"/>
          <w:rFonts w:ascii="Times New Roman" w:hAnsi="Times New Roman"/>
          <w:color w:val="auto"/>
          <w:sz w:val="16"/>
          <w:szCs w:val="16"/>
        </w:rPr>
        <w:t>611130</w:t>
      </w:r>
      <w:r w:rsidRPr="00A337A8">
        <w:rPr>
          <w:rStyle w:val="fontstyle11"/>
          <w:rFonts w:ascii="Times New Roman" w:hAnsi="Times New Roman"/>
          <w:i/>
          <w:color w:val="auto"/>
          <w:sz w:val="16"/>
          <w:szCs w:val="16"/>
        </w:rPr>
        <w:t>, China</w:t>
      </w:r>
      <w:r w:rsidRPr="00A337A8">
        <w:rPr>
          <w:rStyle w:val="fontstyle01"/>
          <w:rFonts w:ascii="Times New Roman" w:hAnsi="Times New Roman"/>
          <w:i/>
          <w:color w:val="auto"/>
          <w:sz w:val="16"/>
          <w:szCs w:val="16"/>
        </w:rPr>
        <w:t>)</w:t>
      </w:r>
      <w:bookmarkEnd w:id="18"/>
    </w:p>
    <w:p w:rsidR="006C6F5A" w:rsidRPr="00A337A8" w:rsidRDefault="006C6F5A" w:rsidP="006C6F5A">
      <w:pPr>
        <w:pStyle w:val="a5"/>
        <w:ind w:firstLine="400"/>
        <w:rPr>
          <w:rFonts w:ascii="Times New Roman" w:hAnsi="Times New Roman"/>
          <w:b/>
          <w:sz w:val="20"/>
          <w:szCs w:val="20"/>
        </w:rPr>
      </w:pPr>
      <w:bookmarkStart w:id="19" w:name="_Hlk510875892"/>
      <w:r w:rsidRPr="00A337A8">
        <w:rPr>
          <w:rFonts w:ascii="Times New Roman" w:hAnsi="Times New Roman"/>
          <w:b/>
          <w:sz w:val="20"/>
          <w:szCs w:val="20"/>
        </w:rPr>
        <w:t xml:space="preserve">Abstract  </w:t>
      </w:r>
      <w:r w:rsidR="001D60EC" w:rsidRPr="00A337A8">
        <w:rPr>
          <w:rFonts w:ascii="Times New Roman" w:hAnsi="Times New Roman" w:hint="eastAsia"/>
          <w:b/>
          <w:sz w:val="20"/>
          <w:szCs w:val="20"/>
        </w:rPr>
        <w:t>【</w:t>
      </w:r>
      <w:r w:rsidR="001D60EC" w:rsidRPr="00A337A8">
        <w:rPr>
          <w:rFonts w:ascii="Times New Roman" w:hAnsi="Times New Roman"/>
          <w:b/>
          <w:sz w:val="20"/>
          <w:szCs w:val="20"/>
        </w:rPr>
        <w:t>Objective</w:t>
      </w:r>
      <w:r w:rsidR="001D60EC" w:rsidRPr="00A337A8">
        <w:rPr>
          <w:rFonts w:hint="eastAsia"/>
          <w:b/>
          <w:sz w:val="20"/>
          <w:szCs w:val="20"/>
        </w:rPr>
        <w:t>】</w:t>
      </w:r>
      <w:r w:rsidRPr="00A337A8">
        <w:rPr>
          <w:rFonts w:ascii="Times New Roman" w:hAnsi="Times New Roman"/>
          <w:sz w:val="20"/>
          <w:szCs w:val="20"/>
        </w:rPr>
        <w:t xml:space="preserve">Soil color is a reflectance spectra characteristic of the soil in the visible light band and also a kind of visual perception. The Munsell color chart is a traditional tool to determine Munsell color of soils, however, soil color determination by color charts may be subjective due to the impacts of human subjective consciousness and environmental conditions. With advancement of the optical technology, numerous instruments have been developed one by one for determining soil colors, such as spectrographs, digital cameras, and even more convenient mobile phones that can all be used to determine soil colors. However, spectrometers are often quite expensive and bulky, and digital cameras and mobile phones are not so easy to get calibrated. So portable colorimeters pop up as a </w:t>
      </w:r>
      <w:r w:rsidRPr="00A337A8">
        <w:rPr>
          <w:rFonts w:ascii="Times New Roman" w:eastAsia="宋体" w:hAnsi="Times New Roman"/>
        </w:rPr>
        <w:t>new type of</w:t>
      </w:r>
      <w:r w:rsidRPr="00A337A8">
        <w:rPr>
          <w:rFonts w:ascii="Times New Roman" w:hAnsi="Times New Roman"/>
          <w:sz w:val="20"/>
          <w:szCs w:val="20"/>
        </w:rPr>
        <w:t xml:space="preserve"> tool</w:t>
      </w:r>
      <w:r w:rsidRPr="00A337A8">
        <w:rPr>
          <w:rFonts w:ascii="Times New Roman" w:hAnsi="Times New Roman"/>
        </w:rPr>
        <w:t xml:space="preserve"> that </w:t>
      </w:r>
      <w:r w:rsidRPr="00A337A8">
        <w:rPr>
          <w:rFonts w:ascii="Times New Roman" w:hAnsi="Times New Roman"/>
          <w:sz w:val="20"/>
          <w:szCs w:val="20"/>
        </w:rPr>
        <w:t xml:space="preserve">has the advantages of being small in size, easy to carry, and moderate in price. The use of colorimeters to determine soil colors helps to avoid subjective factors and some objective environmental factors, and hence improves work efficiency. The object of this study is to compare the </w:t>
      </w:r>
      <w:r w:rsidRPr="00A337A8">
        <w:rPr>
          <w:rFonts w:ascii="Times New Roman" w:hAnsi="Times New Roman"/>
          <w:i/>
          <w:sz w:val="20"/>
          <w:szCs w:val="20"/>
        </w:rPr>
        <w:t xml:space="preserve">New Standard Soil </w:t>
      </w:r>
      <w:proofErr w:type="spellStart"/>
      <w:r w:rsidRPr="00A337A8">
        <w:rPr>
          <w:rFonts w:ascii="Times New Roman" w:hAnsi="Times New Roman"/>
          <w:i/>
          <w:sz w:val="20"/>
          <w:szCs w:val="20"/>
        </w:rPr>
        <w:t>Colour</w:t>
      </w:r>
      <w:proofErr w:type="spellEnd"/>
      <w:r w:rsidRPr="00A337A8">
        <w:rPr>
          <w:rFonts w:ascii="Times New Roman" w:hAnsi="Times New Roman"/>
          <w:i/>
          <w:sz w:val="20"/>
          <w:szCs w:val="20"/>
        </w:rPr>
        <w:t xml:space="preserve"> Charts</w:t>
      </w:r>
      <w:r w:rsidRPr="00A337A8">
        <w:rPr>
          <w:rFonts w:ascii="Times New Roman" w:hAnsi="Times New Roman"/>
          <w:sz w:val="20"/>
          <w:szCs w:val="20"/>
        </w:rPr>
        <w:t xml:space="preserve"> with two types of portable colorimeters in determining Munsell color of soils, in an attempt to find out differences between them and select a superior one for determination of Munsell color of soils.</w:t>
      </w:r>
      <w:r w:rsidRPr="00A337A8">
        <w:rPr>
          <w:rFonts w:ascii="Times New Roman" w:hAnsi="Times New Roman" w:hint="eastAsia"/>
          <w:b/>
          <w:sz w:val="20"/>
          <w:szCs w:val="20"/>
        </w:rPr>
        <w:t>【</w:t>
      </w:r>
      <w:r w:rsidRPr="00A337A8">
        <w:rPr>
          <w:rFonts w:ascii="Times New Roman" w:hAnsi="Times New Roman"/>
          <w:b/>
          <w:sz w:val="20"/>
          <w:szCs w:val="20"/>
        </w:rPr>
        <w:t>Method</w:t>
      </w:r>
      <w:r w:rsidRPr="00A337A8">
        <w:rPr>
          <w:rFonts w:ascii="Times New Roman" w:hAnsi="Times New Roman" w:hint="eastAsia"/>
          <w:b/>
          <w:sz w:val="20"/>
          <w:szCs w:val="20"/>
        </w:rPr>
        <w:t>】</w:t>
      </w:r>
      <w:r w:rsidRPr="00A337A8">
        <w:rPr>
          <w:rFonts w:ascii="Times New Roman" w:hAnsi="Times New Roman"/>
          <w:sz w:val="20"/>
          <w:szCs w:val="20"/>
        </w:rPr>
        <w:t xml:space="preserve">A total of 97 soil samples of 27 soil series were collected in the Central Sichuan hilly region, for determination of Munsell color after they were </w:t>
      </w:r>
      <w:r w:rsidRPr="00A337A8">
        <w:rPr>
          <w:rFonts w:ascii="宋体" w:eastAsia="宋体" w:hAnsi="宋体" w:cs="宋体" w:hint="eastAsia"/>
          <w:sz w:val="20"/>
          <w:szCs w:val="20"/>
        </w:rPr>
        <w:t xml:space="preserve">purged of </w:t>
      </w:r>
      <w:r w:rsidRPr="00A337A8">
        <w:rPr>
          <w:rFonts w:ascii="Times New Roman" w:hAnsi="Times New Roman"/>
          <w:sz w:val="20"/>
          <w:szCs w:val="20"/>
        </w:rPr>
        <w:t xml:space="preserve">plant and animal residues, air-dried, ground to pass a sieve, and mixed to get homogenized, separately. Each sample under went three treatments, that is, determination of Munsell soil color, with the </w:t>
      </w:r>
      <w:r w:rsidRPr="00A337A8">
        <w:rPr>
          <w:rFonts w:ascii="Times New Roman" w:hAnsi="Times New Roman"/>
          <w:i/>
          <w:sz w:val="20"/>
          <w:szCs w:val="20"/>
        </w:rPr>
        <w:t xml:space="preserve">New Standard Soil </w:t>
      </w:r>
      <w:proofErr w:type="spellStart"/>
      <w:r w:rsidRPr="00A337A8">
        <w:rPr>
          <w:rFonts w:ascii="Times New Roman" w:hAnsi="Times New Roman"/>
          <w:i/>
          <w:sz w:val="20"/>
          <w:szCs w:val="20"/>
        </w:rPr>
        <w:t>Colour</w:t>
      </w:r>
      <w:proofErr w:type="spellEnd"/>
      <w:r w:rsidRPr="00A337A8">
        <w:rPr>
          <w:rFonts w:ascii="Times New Roman" w:hAnsi="Times New Roman"/>
          <w:i/>
          <w:sz w:val="20"/>
          <w:szCs w:val="20"/>
        </w:rPr>
        <w:t xml:space="preserve"> Charts</w:t>
      </w:r>
      <w:r w:rsidRPr="00A337A8">
        <w:rPr>
          <w:rFonts w:ascii="Times New Roman" w:hAnsi="Times New Roman"/>
          <w:sz w:val="20"/>
          <w:szCs w:val="20"/>
        </w:rPr>
        <w:t xml:space="preserve">, </w:t>
      </w:r>
      <w:r w:rsidRPr="00A337A8">
        <w:rPr>
          <w:rFonts w:ascii="Times New Roman" w:eastAsia="宋体" w:hAnsi="Times New Roman"/>
          <w:szCs w:val="21"/>
        </w:rPr>
        <w:t xml:space="preserve">Nix and CM600d, separately. The data of hue, value and chroma of soil Munsell color could be achieved directly via ocular estimation of the sample against the </w:t>
      </w:r>
      <w:r w:rsidRPr="00A337A8">
        <w:rPr>
          <w:rFonts w:ascii="Times New Roman" w:hAnsi="Times New Roman"/>
          <w:i/>
          <w:sz w:val="20"/>
          <w:szCs w:val="20"/>
        </w:rPr>
        <w:t xml:space="preserve">New Standard Soil </w:t>
      </w:r>
      <w:proofErr w:type="spellStart"/>
      <w:r w:rsidRPr="00A337A8">
        <w:rPr>
          <w:rFonts w:ascii="Times New Roman" w:hAnsi="Times New Roman"/>
          <w:i/>
          <w:sz w:val="20"/>
          <w:szCs w:val="20"/>
        </w:rPr>
        <w:t>Colour</w:t>
      </w:r>
      <w:proofErr w:type="spellEnd"/>
      <w:r w:rsidRPr="00A337A8">
        <w:rPr>
          <w:rFonts w:ascii="Times New Roman" w:hAnsi="Times New Roman"/>
          <w:i/>
          <w:sz w:val="20"/>
          <w:szCs w:val="20"/>
        </w:rPr>
        <w:t xml:space="preserve"> Charts,</w:t>
      </w:r>
      <w:r w:rsidRPr="00A337A8">
        <w:rPr>
          <w:rFonts w:ascii="Times New Roman" w:eastAsia="宋体" w:hAnsi="Times New Roman"/>
          <w:szCs w:val="21"/>
        </w:rPr>
        <w:t xml:space="preserve"> the use of CM600d, and the use of the color conversion formula to process the CIE XYZ data obtained with NIX</w:t>
      </w:r>
      <w:r w:rsidRPr="00A337A8">
        <w:rPr>
          <w:rFonts w:ascii="Times New Roman" w:hAnsi="Times New Roman"/>
          <w:sz w:val="20"/>
          <w:szCs w:val="20"/>
        </w:rPr>
        <w:t xml:space="preserve">. Then with the help of statistical parameters and </w:t>
      </w:r>
      <w:r w:rsidRPr="00A337A8">
        <w:rPr>
          <w:rFonts w:ascii="Times New Roman" w:eastAsia="宋体" w:hAnsi="Times New Roman"/>
          <w:sz w:val="18"/>
          <w:szCs w:val="18"/>
        </w:rPr>
        <w:t xml:space="preserve">rules for grading differences in Munsell soil color, comparison was done of the data obtained </w:t>
      </w:r>
      <w:r w:rsidRPr="00A337A8">
        <w:rPr>
          <w:rFonts w:ascii="Times New Roman" w:eastAsia="宋体" w:hAnsi="Times New Roman"/>
          <w:sz w:val="18"/>
          <w:szCs w:val="18"/>
        </w:rPr>
        <w:lastRenderedPageBreak/>
        <w:t>with the three different methods</w:t>
      </w:r>
      <w:r w:rsidRPr="00A337A8">
        <w:rPr>
          <w:rFonts w:ascii="Times New Roman" w:hAnsi="Times New Roman"/>
          <w:sz w:val="20"/>
          <w:szCs w:val="20"/>
        </w:rPr>
        <w:t>.</w:t>
      </w:r>
      <w:r w:rsidRPr="00A337A8">
        <w:rPr>
          <w:rFonts w:ascii="Times New Roman" w:hAnsi="Times New Roman" w:hint="eastAsia"/>
          <w:b/>
          <w:sz w:val="20"/>
          <w:szCs w:val="20"/>
        </w:rPr>
        <w:t>【</w:t>
      </w:r>
      <w:r w:rsidRPr="00A337A8">
        <w:rPr>
          <w:rFonts w:ascii="Times New Roman" w:hAnsi="Times New Roman"/>
          <w:b/>
          <w:sz w:val="20"/>
          <w:szCs w:val="20"/>
        </w:rPr>
        <w:t>Result</w:t>
      </w:r>
      <w:r w:rsidRPr="00A337A8">
        <w:rPr>
          <w:rFonts w:ascii="Times New Roman" w:hAnsi="Times New Roman" w:hint="eastAsia"/>
          <w:b/>
          <w:sz w:val="20"/>
          <w:szCs w:val="20"/>
        </w:rPr>
        <w:t>】</w:t>
      </w:r>
      <w:r w:rsidRPr="00A337A8">
        <w:rPr>
          <w:rFonts w:ascii="Times New Roman" w:hAnsi="Times New Roman"/>
          <w:sz w:val="20"/>
          <w:szCs w:val="20"/>
        </w:rPr>
        <w:t>The hue of the air-dried soil in Central Sichuan hilly area lingered mainly in YR, with 5YR and 10YR appearing the most frequently, or 33 and 30 times, respectively.</w:t>
      </w:r>
      <w:r w:rsidRPr="00A337A8">
        <w:rPr>
          <w:rFonts w:ascii="Times New Roman" w:hAnsi="Times New Roman"/>
        </w:rPr>
        <w:t xml:space="preserve"> </w:t>
      </w:r>
      <w:r w:rsidRPr="00A337A8">
        <w:rPr>
          <w:rFonts w:ascii="Times New Roman" w:hAnsi="Times New Roman"/>
          <w:sz w:val="20"/>
          <w:szCs w:val="20"/>
        </w:rPr>
        <w:t>The soil classified as purple soil in the Chinese Soil Genetic Classification System, after being air-dried, did not show any hue of RP, and lingered in the range of 4~8 in value and in the range of 2~6 in chroma, with "value/chroma" ratio being 5/3, 5/4, 6/4 and 7/4, the most frequently, indicating that the soils tested were quite high in value, but low in chroma. With the result of the ocular estimation method as reference for comparison, the Munsell soil color obtained with the colorimeter method tended to be yellowish and agreeable value and chroma. The RMSE of hue, value and chroma measured with the CM600d was 1.74, 0.98 and 0.97 unit, respectively, and that with the NIX was 2.04, 0.57 and 0.88 unit</w:t>
      </w:r>
      <w:r w:rsidRPr="00A337A8">
        <w:rPr>
          <w:rFonts w:ascii="Times New Roman" w:eastAsia="宋体" w:hAnsi="Times New Roman"/>
          <w:noProof/>
          <w:sz w:val="18"/>
          <w:szCs w:val="18"/>
        </w:rPr>
        <w:t>, respectively</w:t>
      </w:r>
      <w:r w:rsidRPr="00A337A8">
        <w:rPr>
          <w:rFonts w:ascii="Times New Roman" w:hAnsi="Times New Roman"/>
          <w:sz w:val="20"/>
          <w:szCs w:val="20"/>
        </w:rPr>
        <w:t xml:space="preserve">. The difference between the ocular estimation method and the colorimeter methods in Munsell soil color could be graded into </w:t>
      </w:r>
      <w:r w:rsidRPr="00A337A8">
        <w:rPr>
          <w:rFonts w:ascii="Times New Roman" w:eastAsia="宋体" w:hAnsi="Times New Roman"/>
          <w:noProof/>
          <w:sz w:val="18"/>
          <w:szCs w:val="18"/>
        </w:rPr>
        <w:t>“Faint”, “Distinct” and “Prominent”, which was 90.72%, 8.25% and 1.03%, respectively, for CM600d and 84.54%, 14.43% and 1.03%, respectively for NIX.</w:t>
      </w:r>
      <w:r w:rsidRPr="00A337A8">
        <w:rPr>
          <w:rFonts w:ascii="Times New Roman" w:eastAsia="宋体" w:hAnsi="Times New Roman" w:hint="eastAsia"/>
          <w:b/>
          <w:noProof/>
          <w:sz w:val="18"/>
          <w:szCs w:val="18"/>
        </w:rPr>
        <w:t>【</w:t>
      </w:r>
      <w:r w:rsidRPr="00A337A8">
        <w:rPr>
          <w:rFonts w:ascii="Times New Roman" w:eastAsia="宋体" w:hAnsi="Times New Roman"/>
          <w:b/>
          <w:noProof/>
          <w:sz w:val="18"/>
          <w:szCs w:val="18"/>
        </w:rPr>
        <w:t>Conclusion</w:t>
      </w:r>
      <w:r w:rsidRPr="00A337A8">
        <w:rPr>
          <w:rFonts w:ascii="Times New Roman" w:eastAsia="宋体" w:hAnsi="Times New Roman" w:hint="eastAsia"/>
          <w:noProof/>
          <w:sz w:val="18"/>
          <w:szCs w:val="18"/>
        </w:rPr>
        <w:t>】</w:t>
      </w:r>
      <w:r w:rsidRPr="00A337A8">
        <w:rPr>
          <w:rFonts w:ascii="Times New Roman" w:eastAsia="宋体" w:hAnsi="Times New Roman"/>
          <w:noProof/>
          <w:sz w:val="18"/>
          <w:szCs w:val="18"/>
        </w:rPr>
        <w:t xml:space="preserve"> The two kinds of colorimeters are </w:t>
      </w:r>
      <w:r w:rsidRPr="00A337A8">
        <w:rPr>
          <w:rFonts w:ascii="Times New Roman" w:hAnsi="Times New Roman"/>
          <w:sz w:val="20"/>
          <w:szCs w:val="20"/>
        </w:rPr>
        <w:t xml:space="preserve">useful to </w:t>
      </w:r>
      <w:r w:rsidRPr="00A337A8">
        <w:rPr>
          <w:rFonts w:ascii="Times New Roman" w:eastAsia="宋体" w:hAnsi="Times New Roman"/>
          <w:noProof/>
          <w:sz w:val="18"/>
          <w:szCs w:val="18"/>
        </w:rPr>
        <w:t xml:space="preserve">help </w:t>
      </w:r>
      <w:r w:rsidRPr="00A337A8">
        <w:rPr>
          <w:rFonts w:ascii="Times New Roman" w:hAnsi="Times New Roman"/>
          <w:sz w:val="20"/>
          <w:szCs w:val="20"/>
        </w:rPr>
        <w:t>researchers measure Munsell soil color, and improve accuracy of the measurement, too. The Nix method is closer to the ocular estimation method in measuring value of the Munsell soil color and moreover superior in price.</w:t>
      </w:r>
    </w:p>
    <w:bookmarkEnd w:id="19"/>
    <w:p w:rsidR="001265B0" w:rsidRDefault="006C6F5A" w:rsidP="006C6F5A">
      <w:pPr>
        <w:pStyle w:val="a5"/>
        <w:ind w:firstLineChars="215" w:firstLine="430"/>
        <w:rPr>
          <w:rFonts w:ascii="Times New Roman" w:hAnsi="Times New Roman" w:hint="eastAsia"/>
          <w:kern w:val="0"/>
          <w:sz w:val="20"/>
          <w:szCs w:val="20"/>
        </w:rPr>
      </w:pPr>
      <w:r w:rsidRPr="00A337A8">
        <w:rPr>
          <w:rFonts w:ascii="Times New Roman" w:hAnsi="Times New Roman"/>
          <w:b/>
          <w:kern w:val="0"/>
          <w:sz w:val="20"/>
          <w:szCs w:val="20"/>
        </w:rPr>
        <w:t xml:space="preserve">Key words  </w:t>
      </w:r>
      <w:r w:rsidRPr="00A337A8">
        <w:rPr>
          <w:rFonts w:ascii="Times New Roman" w:hAnsi="Times New Roman"/>
          <w:kern w:val="0"/>
          <w:sz w:val="20"/>
          <w:szCs w:val="20"/>
        </w:rPr>
        <w:t>Munsell color of soils; Color charts; Colorimeter; Color system conversion</w:t>
      </w:r>
    </w:p>
    <w:p w:rsidR="00C029AC" w:rsidRPr="00A337A8" w:rsidRDefault="00C029AC" w:rsidP="00C029AC">
      <w:pPr>
        <w:pStyle w:val="a5"/>
        <w:ind w:firstLineChars="215" w:firstLine="430"/>
        <w:jc w:val="right"/>
        <w:rPr>
          <w:rFonts w:ascii="Times New Roman" w:hAnsi="Times New Roman"/>
          <w:sz w:val="20"/>
          <w:szCs w:val="20"/>
        </w:rPr>
      </w:pPr>
    </w:p>
    <w:p w:rsidR="001265B0" w:rsidRPr="00A337A8" w:rsidRDefault="00C029AC" w:rsidP="00C029AC">
      <w:pPr>
        <w:jc w:val="right"/>
      </w:pPr>
      <w:r w:rsidRPr="00A37F91">
        <w:rPr>
          <w:spacing w:val="6"/>
          <w:szCs w:val="21"/>
        </w:rPr>
        <w:t>（</w:t>
      </w:r>
      <w:r w:rsidRPr="00411AA4">
        <w:rPr>
          <w:rFonts w:ascii="黑体" w:eastAsia="黑体" w:hAnsi="黑体"/>
          <w:spacing w:val="6"/>
          <w:szCs w:val="21"/>
        </w:rPr>
        <w:t>责任编辑</w:t>
      </w:r>
      <w:r w:rsidRPr="00A37F91">
        <w:rPr>
          <w:spacing w:val="6"/>
          <w:szCs w:val="21"/>
        </w:rPr>
        <w:t>：</w:t>
      </w:r>
      <w:r w:rsidRPr="00A37F91">
        <w:rPr>
          <w:rFonts w:eastAsia="楷体"/>
          <w:spacing w:val="6"/>
          <w:szCs w:val="21"/>
        </w:rPr>
        <w:t>檀满枝</w:t>
      </w:r>
      <w:r w:rsidRPr="00A37F91">
        <w:rPr>
          <w:spacing w:val="6"/>
          <w:szCs w:val="21"/>
        </w:rPr>
        <w:t>）</w:t>
      </w:r>
    </w:p>
    <w:sectPr w:rsidR="001265B0" w:rsidRPr="00A337A8" w:rsidSect="003A2A20">
      <w:headerReference w:type="default" r:id="rId23"/>
      <w:footerReference w:type="default" r:id="rId24"/>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4F" w:rsidRDefault="009A2A4F" w:rsidP="003A2A20">
      <w:r>
        <w:separator/>
      </w:r>
    </w:p>
  </w:endnote>
  <w:endnote w:type="continuationSeparator" w:id="0">
    <w:p w:rsidR="009A2A4F" w:rsidRDefault="009A2A4F" w:rsidP="003A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AdvTT5235d5a9">
    <w:altName w:val="Times New Roman"/>
    <w:panose1 w:val="00000000000000000000"/>
    <w:charset w:val="00"/>
    <w:family w:val="roman"/>
    <w:notTrueType/>
    <w:pitch w:val="default"/>
    <w:sig w:usb0="00000000" w:usb1="00000000" w:usb2="00000000" w:usb3="00000000" w:csb0="00000000" w:csb1="00000000"/>
  </w:font>
  <w:font w:name="E-BX">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7" w:rsidRDefault="00D11D17" w:rsidP="00D11D17">
    <w:pPr>
      <w:pStyle w:val="a4"/>
      <w:jc w:val="center"/>
    </w:pPr>
    <w:r w:rsidRPr="00C91D6F">
      <w:rPr>
        <w:rFonts w:ascii="Times New Roman" w:hAnsi="Times New Roman"/>
        <w:sz w:val="21"/>
        <w:szCs w:val="21"/>
      </w:rPr>
      <w:t>http://pedologica.issas.ac.cn</w:t>
    </w:r>
  </w:p>
  <w:p w:rsidR="00D11D17" w:rsidRDefault="00D11D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4F" w:rsidRDefault="009A2A4F" w:rsidP="003A2A20">
      <w:r>
        <w:separator/>
      </w:r>
    </w:p>
  </w:footnote>
  <w:footnote w:type="continuationSeparator" w:id="0">
    <w:p w:rsidR="009A2A4F" w:rsidRDefault="009A2A4F" w:rsidP="003A2A20">
      <w:r>
        <w:continuationSeparator/>
      </w:r>
    </w:p>
  </w:footnote>
  <w:footnote w:id="1">
    <w:p w:rsidR="00D11D17" w:rsidRPr="00C61BEE" w:rsidRDefault="00D11D17" w:rsidP="00BE6395">
      <w:pPr>
        <w:pStyle w:val="a6"/>
        <w:rPr>
          <w:rFonts w:ascii="Times New Roman" w:eastAsia="宋体" w:hAnsi="Times New Roman"/>
          <w:color w:val="000000"/>
          <w:sz w:val="15"/>
          <w:szCs w:val="15"/>
        </w:rPr>
      </w:pPr>
      <w:r w:rsidRPr="00C61BEE">
        <w:rPr>
          <w:rFonts w:ascii="Times New Roman" w:eastAsia="宋体" w:hAnsi="Times New Roman"/>
          <w:sz w:val="15"/>
          <w:szCs w:val="15"/>
        </w:rPr>
        <w:sym w:font="Symbol" w:char="F02A"/>
      </w:r>
      <w:r w:rsidRPr="00C61BEE">
        <w:rPr>
          <w:rFonts w:ascii="Times New Roman" w:eastAsia="宋体" w:hAnsi="Times New Roman"/>
          <w:color w:val="000000"/>
          <w:sz w:val="15"/>
          <w:szCs w:val="15"/>
        </w:rPr>
        <w:t>国家自然科学基金项目（</w:t>
      </w:r>
      <w:r w:rsidRPr="00C61BEE">
        <w:rPr>
          <w:rFonts w:ascii="Times New Roman" w:eastAsia="宋体" w:hAnsi="Times New Roman"/>
          <w:color w:val="000000"/>
          <w:sz w:val="15"/>
          <w:szCs w:val="15"/>
        </w:rPr>
        <w:t>41671218</w:t>
      </w:r>
      <w:r w:rsidRPr="00C61BEE">
        <w:rPr>
          <w:rFonts w:ascii="Times New Roman" w:eastAsia="宋体" w:hAnsi="Times New Roman"/>
          <w:color w:val="000000"/>
          <w:sz w:val="15"/>
          <w:szCs w:val="15"/>
        </w:rPr>
        <w:t>）和国家科技基础性工作专项项目（</w:t>
      </w:r>
      <w:r w:rsidRPr="00C61BEE">
        <w:rPr>
          <w:rFonts w:ascii="Times New Roman" w:eastAsia="宋体" w:hAnsi="Times New Roman"/>
          <w:color w:val="000000"/>
          <w:sz w:val="15"/>
          <w:szCs w:val="15"/>
        </w:rPr>
        <w:t>2014FY110200A12</w:t>
      </w:r>
      <w:r w:rsidRPr="00C61BEE">
        <w:rPr>
          <w:rFonts w:ascii="Times New Roman" w:eastAsia="宋体" w:hAnsi="Times New Roman"/>
          <w:color w:val="000000"/>
          <w:sz w:val="15"/>
          <w:szCs w:val="15"/>
        </w:rPr>
        <w:t>）资助</w:t>
      </w:r>
      <w:r w:rsidRPr="00C61BEE">
        <w:rPr>
          <w:rFonts w:ascii="Times New Roman" w:eastAsia="宋体" w:hAnsi="Times New Roman"/>
          <w:color w:val="000000"/>
          <w:sz w:val="15"/>
          <w:szCs w:val="15"/>
        </w:rPr>
        <w:t xml:space="preserve"> Supported by the National Natural Science Foundation of China</w:t>
      </w:r>
      <w:r w:rsidRPr="00C61BEE">
        <w:rPr>
          <w:rFonts w:ascii="Times New Roman" w:eastAsia="宋体" w:hAnsi="Times New Roman"/>
          <w:color w:val="000000"/>
          <w:sz w:val="15"/>
          <w:szCs w:val="15"/>
        </w:rPr>
        <w:t>（</w:t>
      </w:r>
      <w:r w:rsidRPr="00C61BEE">
        <w:rPr>
          <w:rFonts w:ascii="Times New Roman" w:eastAsia="宋体" w:hAnsi="Times New Roman"/>
          <w:color w:val="000000"/>
          <w:sz w:val="15"/>
          <w:szCs w:val="15"/>
        </w:rPr>
        <w:t>No. 41671218</w:t>
      </w:r>
      <w:r w:rsidRPr="00C61BEE">
        <w:rPr>
          <w:rFonts w:ascii="Times New Roman" w:eastAsia="宋体" w:hAnsi="Times New Roman"/>
          <w:color w:val="000000"/>
          <w:sz w:val="15"/>
          <w:szCs w:val="15"/>
        </w:rPr>
        <w:t>）</w:t>
      </w:r>
      <w:r w:rsidRPr="00C61BEE">
        <w:rPr>
          <w:rFonts w:ascii="Times New Roman" w:eastAsia="宋体" w:hAnsi="Times New Roman"/>
          <w:color w:val="000000"/>
          <w:sz w:val="15"/>
          <w:szCs w:val="15"/>
        </w:rPr>
        <w:t>and Basic Work of the Ministry of Science and Technology of China</w:t>
      </w:r>
      <w:r w:rsidRPr="00C61BEE">
        <w:rPr>
          <w:rFonts w:ascii="Times New Roman" w:eastAsia="宋体" w:hAnsi="Times New Roman"/>
          <w:color w:val="000000"/>
          <w:sz w:val="15"/>
          <w:szCs w:val="15"/>
        </w:rPr>
        <w:t>（</w:t>
      </w:r>
      <w:r w:rsidRPr="00C61BEE">
        <w:rPr>
          <w:rFonts w:ascii="Times New Roman" w:eastAsia="宋体" w:hAnsi="Times New Roman"/>
          <w:color w:val="000000"/>
          <w:sz w:val="15"/>
          <w:szCs w:val="15"/>
        </w:rPr>
        <w:t>No. 2014FY110200A12</w:t>
      </w:r>
      <w:r w:rsidRPr="00C61BEE">
        <w:rPr>
          <w:rFonts w:ascii="Times New Roman" w:eastAsia="宋体" w:hAnsi="Times New Roman"/>
          <w:color w:val="000000"/>
          <w:sz w:val="15"/>
          <w:szCs w:val="15"/>
        </w:rPr>
        <w:t>）</w:t>
      </w:r>
    </w:p>
    <w:p w:rsidR="00D11D17" w:rsidRPr="00C61BEE" w:rsidRDefault="00D11D17" w:rsidP="003A2A20">
      <w:pPr>
        <w:pStyle w:val="a6"/>
        <w:rPr>
          <w:rFonts w:ascii="Times New Roman" w:eastAsia="宋体" w:hAnsi="Times New Roman"/>
          <w:color w:val="000000"/>
          <w:sz w:val="15"/>
          <w:szCs w:val="15"/>
        </w:rPr>
      </w:pPr>
      <w:r w:rsidRPr="00C61BEE">
        <w:rPr>
          <w:rStyle w:val="a7"/>
          <w:rFonts w:ascii="Times New Roman" w:eastAsia="宋体" w:hAnsi="Times New Roman"/>
          <w:color w:val="000000"/>
          <w:sz w:val="15"/>
          <w:szCs w:val="15"/>
          <w:vertAlign w:val="baseline"/>
        </w:rPr>
        <w:t>†</w:t>
      </w:r>
      <w:r w:rsidRPr="00C61BEE">
        <w:rPr>
          <w:rFonts w:ascii="Times New Roman" w:eastAsia="宋体" w:hAnsi="Times New Roman"/>
          <w:color w:val="000000"/>
          <w:sz w:val="15"/>
          <w:szCs w:val="15"/>
        </w:rPr>
        <w:t>通讯作者</w:t>
      </w:r>
      <w:r w:rsidRPr="00C61BEE">
        <w:rPr>
          <w:rFonts w:ascii="Times New Roman" w:eastAsia="宋体" w:hAnsi="Times New Roman"/>
          <w:color w:val="000000"/>
          <w:sz w:val="15"/>
          <w:szCs w:val="15"/>
        </w:rPr>
        <w:t>Corresponding author, E-mail:690654034@qq.com</w:t>
      </w:r>
    </w:p>
    <w:p w:rsidR="00D11D17" w:rsidRPr="00C61BEE" w:rsidRDefault="00D11D17" w:rsidP="00C029AC">
      <w:pPr>
        <w:pStyle w:val="a6"/>
        <w:ind w:firstLineChars="50" w:firstLine="75"/>
        <w:rPr>
          <w:rStyle w:val="a8"/>
          <w:rFonts w:ascii="Times New Roman" w:eastAsia="宋体" w:hAnsi="Times New Roman"/>
          <w:color w:val="000000"/>
          <w:sz w:val="15"/>
          <w:szCs w:val="15"/>
          <w:u w:val="none"/>
        </w:rPr>
      </w:pPr>
      <w:r w:rsidRPr="00C61BEE">
        <w:rPr>
          <w:rFonts w:ascii="Times New Roman" w:eastAsia="宋体" w:hAnsi="Times New Roman"/>
          <w:color w:val="000000"/>
          <w:sz w:val="15"/>
          <w:szCs w:val="15"/>
        </w:rPr>
        <w:t>作者简介：陈剑科（</w:t>
      </w:r>
      <w:r w:rsidRPr="00C61BEE">
        <w:rPr>
          <w:rFonts w:ascii="Times New Roman" w:eastAsia="宋体" w:hAnsi="Times New Roman"/>
          <w:color w:val="000000"/>
          <w:sz w:val="15"/>
          <w:szCs w:val="15"/>
        </w:rPr>
        <w:t>1993-</w:t>
      </w:r>
      <w:r w:rsidRPr="00C61BEE">
        <w:rPr>
          <w:rFonts w:ascii="Times New Roman" w:eastAsia="宋体" w:hAnsi="Times New Roman"/>
          <w:color w:val="000000"/>
          <w:sz w:val="15"/>
          <w:szCs w:val="15"/>
        </w:rPr>
        <w:t>），男，四川成都人，硕士研究生，研究方向为土壤系统分类。</w:t>
      </w:r>
      <w:r w:rsidRPr="00C61BEE">
        <w:rPr>
          <w:rFonts w:ascii="Times New Roman" w:eastAsia="宋体" w:hAnsi="Times New Roman"/>
          <w:color w:val="000000"/>
          <w:sz w:val="15"/>
          <w:szCs w:val="15"/>
        </w:rPr>
        <w:t>E-mail:</w:t>
      </w:r>
      <w:hyperlink r:id="rId1" w:history="1">
        <w:r w:rsidRPr="00C61BEE">
          <w:rPr>
            <w:rStyle w:val="a8"/>
            <w:rFonts w:ascii="Times New Roman" w:eastAsia="宋体" w:hAnsi="Times New Roman"/>
            <w:color w:val="000000"/>
            <w:sz w:val="15"/>
            <w:szCs w:val="15"/>
            <w:u w:val="none"/>
          </w:rPr>
          <w:t>736934486@qq.com</w:t>
        </w:r>
      </w:hyperlink>
    </w:p>
    <w:p w:rsidR="00D11D17" w:rsidRPr="00C61BEE" w:rsidRDefault="00D11D17" w:rsidP="00C029AC">
      <w:pPr>
        <w:pStyle w:val="a6"/>
        <w:ind w:firstLineChars="50" w:firstLine="75"/>
        <w:rPr>
          <w:rFonts w:ascii="Times New Roman" w:eastAsia="宋体" w:hAnsi="Times New Roman"/>
          <w:sz w:val="15"/>
          <w:szCs w:val="15"/>
        </w:rPr>
      </w:pPr>
      <w:r w:rsidRPr="00C61BEE">
        <w:rPr>
          <w:rFonts w:ascii="Times New Roman" w:eastAsia="宋体" w:hAnsi="宋体"/>
          <w:sz w:val="15"/>
          <w:szCs w:val="15"/>
        </w:rPr>
        <w:t>收稿日期：</w:t>
      </w:r>
      <w:r w:rsidRPr="00C61BEE">
        <w:rPr>
          <w:rFonts w:ascii="Times New Roman" w:eastAsia="宋体" w:hAnsi="Times New Roman"/>
          <w:sz w:val="15"/>
          <w:szCs w:val="15"/>
        </w:rPr>
        <w:t>2018-02-25</w:t>
      </w:r>
      <w:r w:rsidRPr="00C61BEE">
        <w:rPr>
          <w:rFonts w:ascii="Times New Roman" w:eastAsia="宋体" w:hAnsi="宋体"/>
          <w:sz w:val="15"/>
          <w:szCs w:val="15"/>
        </w:rPr>
        <w:t>；收到修改稿日期：</w:t>
      </w:r>
      <w:r w:rsidRPr="00C61BEE">
        <w:rPr>
          <w:rFonts w:ascii="Times New Roman" w:eastAsia="宋体" w:hAnsi="Times New Roman"/>
          <w:sz w:val="15"/>
          <w:szCs w:val="15"/>
        </w:rPr>
        <w:t>2018-04-26</w:t>
      </w:r>
      <w:r w:rsidR="00C61BEE" w:rsidRPr="00C61BEE">
        <w:rPr>
          <w:rFonts w:ascii="Times New Roman" w:eastAsia="宋体" w:hAnsi="Times New Roman"/>
          <w:sz w:val="15"/>
          <w:szCs w:val="15"/>
        </w:rPr>
        <w:t>;</w:t>
      </w:r>
      <w:r w:rsidR="00C61BEE" w:rsidRPr="00C61BEE">
        <w:rPr>
          <w:rFonts w:ascii="Times New Roman" w:hAnsi="Times New Roman"/>
          <w:sz w:val="15"/>
          <w:szCs w:val="15"/>
        </w:rPr>
        <w:t xml:space="preserve"> </w:t>
      </w:r>
      <w:r w:rsidR="00C61BEE" w:rsidRPr="00C61BEE">
        <w:rPr>
          <w:rFonts w:ascii="宋体" w:eastAsia="宋体" w:hAnsi="宋体"/>
          <w:sz w:val="15"/>
          <w:szCs w:val="15"/>
        </w:rPr>
        <w:t>优先数字出版日期</w:t>
      </w:r>
      <w:r w:rsidR="00C61BEE" w:rsidRPr="00C61BEE">
        <w:rPr>
          <w:rFonts w:ascii="Times New Roman"/>
          <w:sz w:val="15"/>
          <w:szCs w:val="15"/>
        </w:rPr>
        <w:t>（</w:t>
      </w:r>
      <w:hyperlink r:id="rId2" w:history="1">
        <w:r w:rsidR="00C61BEE" w:rsidRPr="00C61BEE">
          <w:rPr>
            <w:rStyle w:val="a8"/>
            <w:rFonts w:ascii="Times New Roman" w:hAnsi="Times New Roman"/>
            <w:sz w:val="15"/>
            <w:szCs w:val="15"/>
            <w:lang w:val="pt-BR"/>
          </w:rPr>
          <w:t>www.cnki.net</w:t>
        </w:r>
      </w:hyperlink>
      <w:r w:rsidR="00C61BEE" w:rsidRPr="00C61BEE">
        <w:rPr>
          <w:rFonts w:ascii="Times New Roman"/>
          <w:sz w:val="15"/>
          <w:szCs w:val="15"/>
        </w:rPr>
        <w:t>）</w:t>
      </w:r>
      <w:r w:rsidR="005213FE" w:rsidRPr="00C61BEE">
        <w:rPr>
          <w:rFonts w:ascii="Times New Roman" w:eastAsia="宋体" w:hAnsi="宋体"/>
          <w:sz w:val="15"/>
          <w:szCs w:val="15"/>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7" w:rsidRDefault="00D11D17" w:rsidP="00D11D17">
    <w:pPr>
      <w:pStyle w:val="1"/>
      <w:ind w:firstLine="360"/>
      <w:rPr>
        <w:rFonts w:hint="eastAsia"/>
      </w:rPr>
    </w:pPr>
    <w:r w:rsidRPr="004A74CE">
      <w:t>土</w:t>
    </w:r>
    <w:r w:rsidRPr="004A74CE">
      <w:t xml:space="preserve"> </w:t>
    </w:r>
    <w:r w:rsidRPr="004A74CE">
      <w:t>壤</w:t>
    </w:r>
    <w:r w:rsidRPr="004A74CE">
      <w:t xml:space="preserve"> </w:t>
    </w:r>
    <w:r w:rsidRPr="004A74CE">
      <w:t>学</w:t>
    </w:r>
    <w:r w:rsidRPr="004A74CE">
      <w:t xml:space="preserve"> </w:t>
    </w:r>
    <w:r w:rsidRPr="004A74CE">
      <w:t>报</w:t>
    </w:r>
    <w:r>
      <w:rPr>
        <w:rFonts w:hint="eastAsia"/>
      </w:rPr>
      <w:t xml:space="preserve"> </w:t>
    </w:r>
  </w:p>
  <w:p w:rsidR="00D11D17" w:rsidRDefault="00D11D17" w:rsidP="00D11D17">
    <w:pPr>
      <w:pStyle w:val="1"/>
      <w:ind w:firstLine="360"/>
    </w:pPr>
    <w:proofErr w:type="spellStart"/>
    <w:r w:rsidRPr="00A051F2">
      <w:t>Acta</w:t>
    </w:r>
    <w:proofErr w:type="spellEnd"/>
    <w:r w:rsidRPr="00A051F2">
      <w:t xml:space="preserve"> </w:t>
    </w:r>
    <w:proofErr w:type="spellStart"/>
    <w:r w:rsidRPr="00A051F2">
      <w:t>Pedologica</w:t>
    </w:r>
    <w:proofErr w:type="spellEnd"/>
    <w:r w:rsidRPr="00A051F2">
      <w:t xml:space="preserve"> </w:t>
    </w:r>
    <w:proofErr w:type="spellStart"/>
    <w:r w:rsidRPr="00A051F2">
      <w:t>Sinica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52"/>
    <w:multiLevelType w:val="hybridMultilevel"/>
    <w:tmpl w:val="68923B5E"/>
    <w:lvl w:ilvl="0" w:tplc="9B9A0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AE01C4"/>
    <w:multiLevelType w:val="hybridMultilevel"/>
    <w:tmpl w:val="024EBEDA"/>
    <w:lvl w:ilvl="0" w:tplc="22603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984C87"/>
    <w:multiLevelType w:val="hybridMultilevel"/>
    <w:tmpl w:val="A78E810E"/>
    <w:lvl w:ilvl="0" w:tplc="C700E65A">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725F83"/>
    <w:multiLevelType w:val="hybridMultilevel"/>
    <w:tmpl w:val="ADDA15C4"/>
    <w:lvl w:ilvl="0" w:tplc="C0425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CB1EFE"/>
    <w:multiLevelType w:val="hybridMultilevel"/>
    <w:tmpl w:val="43F80E32"/>
    <w:lvl w:ilvl="0" w:tplc="EE96B1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90D"/>
    <w:rsid w:val="00001C41"/>
    <w:rsid w:val="0000269D"/>
    <w:rsid w:val="00007D95"/>
    <w:rsid w:val="00014029"/>
    <w:rsid w:val="00023CAC"/>
    <w:rsid w:val="000259C7"/>
    <w:rsid w:val="00030970"/>
    <w:rsid w:val="000353AB"/>
    <w:rsid w:val="000476BD"/>
    <w:rsid w:val="000558B5"/>
    <w:rsid w:val="00070DEA"/>
    <w:rsid w:val="000732C3"/>
    <w:rsid w:val="0007432F"/>
    <w:rsid w:val="00080A53"/>
    <w:rsid w:val="0008301A"/>
    <w:rsid w:val="0009769D"/>
    <w:rsid w:val="000A374E"/>
    <w:rsid w:val="000A4731"/>
    <w:rsid w:val="000A6516"/>
    <w:rsid w:val="000B05E7"/>
    <w:rsid w:val="000B51B4"/>
    <w:rsid w:val="000C5D7D"/>
    <w:rsid w:val="000C6C66"/>
    <w:rsid w:val="000D1672"/>
    <w:rsid w:val="000D4D94"/>
    <w:rsid w:val="000E18FE"/>
    <w:rsid w:val="000E19FB"/>
    <w:rsid w:val="000E57D1"/>
    <w:rsid w:val="000E6157"/>
    <w:rsid w:val="000E6C8F"/>
    <w:rsid w:val="000E7977"/>
    <w:rsid w:val="000E7C9B"/>
    <w:rsid w:val="000F1FE1"/>
    <w:rsid w:val="000F23DD"/>
    <w:rsid w:val="0011390D"/>
    <w:rsid w:val="00114A19"/>
    <w:rsid w:val="0011642E"/>
    <w:rsid w:val="001265B0"/>
    <w:rsid w:val="00133679"/>
    <w:rsid w:val="00135E50"/>
    <w:rsid w:val="00147A2F"/>
    <w:rsid w:val="00147E2F"/>
    <w:rsid w:val="00153152"/>
    <w:rsid w:val="00154F02"/>
    <w:rsid w:val="00161FEA"/>
    <w:rsid w:val="00176509"/>
    <w:rsid w:val="00177509"/>
    <w:rsid w:val="00177DF3"/>
    <w:rsid w:val="00180409"/>
    <w:rsid w:val="00184C69"/>
    <w:rsid w:val="00185DFD"/>
    <w:rsid w:val="001947B8"/>
    <w:rsid w:val="00196A5B"/>
    <w:rsid w:val="001A4683"/>
    <w:rsid w:val="001A46A9"/>
    <w:rsid w:val="001A6B18"/>
    <w:rsid w:val="001C1AE4"/>
    <w:rsid w:val="001D12F8"/>
    <w:rsid w:val="001D2311"/>
    <w:rsid w:val="001D60EC"/>
    <w:rsid w:val="001E13CA"/>
    <w:rsid w:val="001E593B"/>
    <w:rsid w:val="00200E3F"/>
    <w:rsid w:val="002044DB"/>
    <w:rsid w:val="00216358"/>
    <w:rsid w:val="002173E6"/>
    <w:rsid w:val="002207B8"/>
    <w:rsid w:val="00234EED"/>
    <w:rsid w:val="002352D5"/>
    <w:rsid w:val="00243C3E"/>
    <w:rsid w:val="002501EC"/>
    <w:rsid w:val="00253C93"/>
    <w:rsid w:val="00260D86"/>
    <w:rsid w:val="00260E8F"/>
    <w:rsid w:val="00267CEF"/>
    <w:rsid w:val="00272984"/>
    <w:rsid w:val="00275AF8"/>
    <w:rsid w:val="002768B1"/>
    <w:rsid w:val="00282BC6"/>
    <w:rsid w:val="00284017"/>
    <w:rsid w:val="00294704"/>
    <w:rsid w:val="00297909"/>
    <w:rsid w:val="00297BDC"/>
    <w:rsid w:val="002A2580"/>
    <w:rsid w:val="002A314E"/>
    <w:rsid w:val="002A3AEE"/>
    <w:rsid w:val="002A58C6"/>
    <w:rsid w:val="002A7F05"/>
    <w:rsid w:val="002B2265"/>
    <w:rsid w:val="002B51DA"/>
    <w:rsid w:val="002B6663"/>
    <w:rsid w:val="002C082D"/>
    <w:rsid w:val="002C5795"/>
    <w:rsid w:val="002D1EB2"/>
    <w:rsid w:val="002D26B4"/>
    <w:rsid w:val="002D34DD"/>
    <w:rsid w:val="002D405D"/>
    <w:rsid w:val="002E0352"/>
    <w:rsid w:val="002E1C83"/>
    <w:rsid w:val="002E614C"/>
    <w:rsid w:val="002E7A2B"/>
    <w:rsid w:val="002F088A"/>
    <w:rsid w:val="002F0ECF"/>
    <w:rsid w:val="002F51DA"/>
    <w:rsid w:val="00304CC8"/>
    <w:rsid w:val="00310998"/>
    <w:rsid w:val="00312D48"/>
    <w:rsid w:val="00321A09"/>
    <w:rsid w:val="003237E6"/>
    <w:rsid w:val="003274C3"/>
    <w:rsid w:val="003356DD"/>
    <w:rsid w:val="00335709"/>
    <w:rsid w:val="00341343"/>
    <w:rsid w:val="003558CB"/>
    <w:rsid w:val="0037004C"/>
    <w:rsid w:val="00373310"/>
    <w:rsid w:val="003822E3"/>
    <w:rsid w:val="0038505E"/>
    <w:rsid w:val="00395591"/>
    <w:rsid w:val="003A23EB"/>
    <w:rsid w:val="003A2A20"/>
    <w:rsid w:val="003A3C53"/>
    <w:rsid w:val="003A5432"/>
    <w:rsid w:val="003A6FE9"/>
    <w:rsid w:val="003A6FEE"/>
    <w:rsid w:val="003A7704"/>
    <w:rsid w:val="003A7C59"/>
    <w:rsid w:val="003B309E"/>
    <w:rsid w:val="003B68C8"/>
    <w:rsid w:val="003B739C"/>
    <w:rsid w:val="003C2733"/>
    <w:rsid w:val="003C5148"/>
    <w:rsid w:val="003C6439"/>
    <w:rsid w:val="003D0E21"/>
    <w:rsid w:val="003D27D8"/>
    <w:rsid w:val="003E17D2"/>
    <w:rsid w:val="003E1C56"/>
    <w:rsid w:val="003E40CF"/>
    <w:rsid w:val="003F3CC0"/>
    <w:rsid w:val="003F45D8"/>
    <w:rsid w:val="00404003"/>
    <w:rsid w:val="00406C42"/>
    <w:rsid w:val="004117CB"/>
    <w:rsid w:val="004122A6"/>
    <w:rsid w:val="00413518"/>
    <w:rsid w:val="00417383"/>
    <w:rsid w:val="0042064A"/>
    <w:rsid w:val="00423393"/>
    <w:rsid w:val="00425DBD"/>
    <w:rsid w:val="004342C1"/>
    <w:rsid w:val="00436572"/>
    <w:rsid w:val="00436B00"/>
    <w:rsid w:val="0044498D"/>
    <w:rsid w:val="004456AE"/>
    <w:rsid w:val="00447114"/>
    <w:rsid w:val="00447D1C"/>
    <w:rsid w:val="00454DB2"/>
    <w:rsid w:val="00466DCF"/>
    <w:rsid w:val="00470EAE"/>
    <w:rsid w:val="004805E4"/>
    <w:rsid w:val="00482BD3"/>
    <w:rsid w:val="00492095"/>
    <w:rsid w:val="004A03BF"/>
    <w:rsid w:val="004A2B71"/>
    <w:rsid w:val="004A5E63"/>
    <w:rsid w:val="004B5152"/>
    <w:rsid w:val="004B7381"/>
    <w:rsid w:val="004B7E78"/>
    <w:rsid w:val="004C5C1B"/>
    <w:rsid w:val="004D1CA1"/>
    <w:rsid w:val="004D26DE"/>
    <w:rsid w:val="004D778D"/>
    <w:rsid w:val="004E21ED"/>
    <w:rsid w:val="004E5D91"/>
    <w:rsid w:val="004F25C6"/>
    <w:rsid w:val="00510469"/>
    <w:rsid w:val="00510C78"/>
    <w:rsid w:val="00514C0B"/>
    <w:rsid w:val="005213FE"/>
    <w:rsid w:val="00523379"/>
    <w:rsid w:val="00535C14"/>
    <w:rsid w:val="005512DD"/>
    <w:rsid w:val="00557997"/>
    <w:rsid w:val="005612B1"/>
    <w:rsid w:val="0056203F"/>
    <w:rsid w:val="00565487"/>
    <w:rsid w:val="00574FC7"/>
    <w:rsid w:val="005751D1"/>
    <w:rsid w:val="0058114E"/>
    <w:rsid w:val="005820E7"/>
    <w:rsid w:val="00582278"/>
    <w:rsid w:val="005903F3"/>
    <w:rsid w:val="005913A4"/>
    <w:rsid w:val="00591BEB"/>
    <w:rsid w:val="00592B6A"/>
    <w:rsid w:val="00597171"/>
    <w:rsid w:val="005979AF"/>
    <w:rsid w:val="005B070B"/>
    <w:rsid w:val="005B55A6"/>
    <w:rsid w:val="005B6F14"/>
    <w:rsid w:val="005C060B"/>
    <w:rsid w:val="005C2967"/>
    <w:rsid w:val="005C54BD"/>
    <w:rsid w:val="005C750B"/>
    <w:rsid w:val="005D6E21"/>
    <w:rsid w:val="005F0CE3"/>
    <w:rsid w:val="005F7833"/>
    <w:rsid w:val="00624014"/>
    <w:rsid w:val="0063595B"/>
    <w:rsid w:val="00637BB2"/>
    <w:rsid w:val="00643709"/>
    <w:rsid w:val="00652F23"/>
    <w:rsid w:val="00653BE0"/>
    <w:rsid w:val="00657054"/>
    <w:rsid w:val="00657DFB"/>
    <w:rsid w:val="00670E5E"/>
    <w:rsid w:val="00673447"/>
    <w:rsid w:val="00685B8E"/>
    <w:rsid w:val="00690B4B"/>
    <w:rsid w:val="006A3AB5"/>
    <w:rsid w:val="006A6608"/>
    <w:rsid w:val="006B6221"/>
    <w:rsid w:val="006C041B"/>
    <w:rsid w:val="006C43F8"/>
    <w:rsid w:val="006C6F5A"/>
    <w:rsid w:val="006C70F5"/>
    <w:rsid w:val="006C7DC9"/>
    <w:rsid w:val="006D0795"/>
    <w:rsid w:val="006D3048"/>
    <w:rsid w:val="006D30C3"/>
    <w:rsid w:val="006D3117"/>
    <w:rsid w:val="006E0CAD"/>
    <w:rsid w:val="006E39D3"/>
    <w:rsid w:val="006E3D58"/>
    <w:rsid w:val="006E4DE4"/>
    <w:rsid w:val="006E7CFF"/>
    <w:rsid w:val="006F2ED9"/>
    <w:rsid w:val="00716369"/>
    <w:rsid w:val="00717408"/>
    <w:rsid w:val="00717CA1"/>
    <w:rsid w:val="00721EBA"/>
    <w:rsid w:val="0073083E"/>
    <w:rsid w:val="007310B5"/>
    <w:rsid w:val="0073152D"/>
    <w:rsid w:val="00731587"/>
    <w:rsid w:val="00732221"/>
    <w:rsid w:val="0074210E"/>
    <w:rsid w:val="0074788A"/>
    <w:rsid w:val="007501D9"/>
    <w:rsid w:val="00756272"/>
    <w:rsid w:val="00774DAB"/>
    <w:rsid w:val="00776B76"/>
    <w:rsid w:val="00776BB1"/>
    <w:rsid w:val="007813CB"/>
    <w:rsid w:val="0078248F"/>
    <w:rsid w:val="00786368"/>
    <w:rsid w:val="00793B8C"/>
    <w:rsid w:val="007A01CA"/>
    <w:rsid w:val="007B2D19"/>
    <w:rsid w:val="007B34F2"/>
    <w:rsid w:val="007B370E"/>
    <w:rsid w:val="007C00CE"/>
    <w:rsid w:val="007C1A86"/>
    <w:rsid w:val="007C323C"/>
    <w:rsid w:val="007C3772"/>
    <w:rsid w:val="007C4E54"/>
    <w:rsid w:val="007C5781"/>
    <w:rsid w:val="007D4493"/>
    <w:rsid w:val="007E0667"/>
    <w:rsid w:val="007E207D"/>
    <w:rsid w:val="007E4104"/>
    <w:rsid w:val="007F47BD"/>
    <w:rsid w:val="0080464A"/>
    <w:rsid w:val="00804955"/>
    <w:rsid w:val="00807E22"/>
    <w:rsid w:val="00811DCC"/>
    <w:rsid w:val="008205CA"/>
    <w:rsid w:val="00827748"/>
    <w:rsid w:val="00837C5D"/>
    <w:rsid w:val="008431B0"/>
    <w:rsid w:val="00846E56"/>
    <w:rsid w:val="008508E2"/>
    <w:rsid w:val="008537D2"/>
    <w:rsid w:val="00854AF8"/>
    <w:rsid w:val="00855494"/>
    <w:rsid w:val="00865447"/>
    <w:rsid w:val="00866E8E"/>
    <w:rsid w:val="00870C7E"/>
    <w:rsid w:val="00871A9D"/>
    <w:rsid w:val="0087634C"/>
    <w:rsid w:val="00881A2C"/>
    <w:rsid w:val="0089291A"/>
    <w:rsid w:val="00892BFA"/>
    <w:rsid w:val="008A1992"/>
    <w:rsid w:val="008A59CB"/>
    <w:rsid w:val="008B153F"/>
    <w:rsid w:val="008B2048"/>
    <w:rsid w:val="008B5A7C"/>
    <w:rsid w:val="008C65EB"/>
    <w:rsid w:val="008D0029"/>
    <w:rsid w:val="008D4B27"/>
    <w:rsid w:val="008D58C4"/>
    <w:rsid w:val="008E2F91"/>
    <w:rsid w:val="008F4574"/>
    <w:rsid w:val="008F464C"/>
    <w:rsid w:val="0090513E"/>
    <w:rsid w:val="009124C8"/>
    <w:rsid w:val="00912E57"/>
    <w:rsid w:val="00925135"/>
    <w:rsid w:val="00932242"/>
    <w:rsid w:val="0093354B"/>
    <w:rsid w:val="0093398D"/>
    <w:rsid w:val="00942382"/>
    <w:rsid w:val="0094450E"/>
    <w:rsid w:val="00945054"/>
    <w:rsid w:val="00945688"/>
    <w:rsid w:val="00950775"/>
    <w:rsid w:val="00951398"/>
    <w:rsid w:val="00951F16"/>
    <w:rsid w:val="0095525D"/>
    <w:rsid w:val="0095548D"/>
    <w:rsid w:val="00957299"/>
    <w:rsid w:val="00961126"/>
    <w:rsid w:val="00971C87"/>
    <w:rsid w:val="00974F2C"/>
    <w:rsid w:val="0097577B"/>
    <w:rsid w:val="0098089C"/>
    <w:rsid w:val="00981D4F"/>
    <w:rsid w:val="00990FEF"/>
    <w:rsid w:val="009953B5"/>
    <w:rsid w:val="009A095B"/>
    <w:rsid w:val="009A2A4F"/>
    <w:rsid w:val="009A7A5D"/>
    <w:rsid w:val="009B1EC1"/>
    <w:rsid w:val="009C2823"/>
    <w:rsid w:val="009C3BE1"/>
    <w:rsid w:val="009C6932"/>
    <w:rsid w:val="009D05C7"/>
    <w:rsid w:val="009D6620"/>
    <w:rsid w:val="009E5310"/>
    <w:rsid w:val="009F173D"/>
    <w:rsid w:val="009F249B"/>
    <w:rsid w:val="00A02225"/>
    <w:rsid w:val="00A02555"/>
    <w:rsid w:val="00A068AC"/>
    <w:rsid w:val="00A06B35"/>
    <w:rsid w:val="00A07983"/>
    <w:rsid w:val="00A15995"/>
    <w:rsid w:val="00A173A5"/>
    <w:rsid w:val="00A24C12"/>
    <w:rsid w:val="00A32077"/>
    <w:rsid w:val="00A337A8"/>
    <w:rsid w:val="00A364DD"/>
    <w:rsid w:val="00A369AE"/>
    <w:rsid w:val="00A37895"/>
    <w:rsid w:val="00A417FA"/>
    <w:rsid w:val="00A44F75"/>
    <w:rsid w:val="00A519C6"/>
    <w:rsid w:val="00A55744"/>
    <w:rsid w:val="00A63D33"/>
    <w:rsid w:val="00A66470"/>
    <w:rsid w:val="00A67075"/>
    <w:rsid w:val="00A72E34"/>
    <w:rsid w:val="00A73A53"/>
    <w:rsid w:val="00A74D7A"/>
    <w:rsid w:val="00A773D3"/>
    <w:rsid w:val="00A82ED4"/>
    <w:rsid w:val="00A975B2"/>
    <w:rsid w:val="00AB18B4"/>
    <w:rsid w:val="00AB2A81"/>
    <w:rsid w:val="00AB440D"/>
    <w:rsid w:val="00AB44FA"/>
    <w:rsid w:val="00AC1257"/>
    <w:rsid w:val="00AC5431"/>
    <w:rsid w:val="00AD0A75"/>
    <w:rsid w:val="00AD3963"/>
    <w:rsid w:val="00AE1D14"/>
    <w:rsid w:val="00AE4A62"/>
    <w:rsid w:val="00AE7D4F"/>
    <w:rsid w:val="00AF3CF9"/>
    <w:rsid w:val="00AF6F7F"/>
    <w:rsid w:val="00B00117"/>
    <w:rsid w:val="00B016B9"/>
    <w:rsid w:val="00B01E4D"/>
    <w:rsid w:val="00B05191"/>
    <w:rsid w:val="00B076CC"/>
    <w:rsid w:val="00B1303C"/>
    <w:rsid w:val="00B16106"/>
    <w:rsid w:val="00B24F5B"/>
    <w:rsid w:val="00B267AC"/>
    <w:rsid w:val="00B27B77"/>
    <w:rsid w:val="00B332A0"/>
    <w:rsid w:val="00B33621"/>
    <w:rsid w:val="00B359AD"/>
    <w:rsid w:val="00B370C9"/>
    <w:rsid w:val="00B41F04"/>
    <w:rsid w:val="00B52C4E"/>
    <w:rsid w:val="00B64300"/>
    <w:rsid w:val="00B80BCB"/>
    <w:rsid w:val="00B82216"/>
    <w:rsid w:val="00B87F06"/>
    <w:rsid w:val="00B933E1"/>
    <w:rsid w:val="00B96683"/>
    <w:rsid w:val="00BA68C2"/>
    <w:rsid w:val="00BB355A"/>
    <w:rsid w:val="00BB6160"/>
    <w:rsid w:val="00BC3C5A"/>
    <w:rsid w:val="00BC5D2D"/>
    <w:rsid w:val="00BC6507"/>
    <w:rsid w:val="00BC71F6"/>
    <w:rsid w:val="00BE6395"/>
    <w:rsid w:val="00BF0A94"/>
    <w:rsid w:val="00BF3D3D"/>
    <w:rsid w:val="00BF55F5"/>
    <w:rsid w:val="00C029AC"/>
    <w:rsid w:val="00C239D0"/>
    <w:rsid w:val="00C25104"/>
    <w:rsid w:val="00C2692C"/>
    <w:rsid w:val="00C26AAB"/>
    <w:rsid w:val="00C33E1C"/>
    <w:rsid w:val="00C460C4"/>
    <w:rsid w:val="00C4794D"/>
    <w:rsid w:val="00C56385"/>
    <w:rsid w:val="00C6124F"/>
    <w:rsid w:val="00C61BEE"/>
    <w:rsid w:val="00C70FC1"/>
    <w:rsid w:val="00C74E97"/>
    <w:rsid w:val="00C817C5"/>
    <w:rsid w:val="00C87115"/>
    <w:rsid w:val="00C900EC"/>
    <w:rsid w:val="00CA3416"/>
    <w:rsid w:val="00CA575F"/>
    <w:rsid w:val="00CA7D37"/>
    <w:rsid w:val="00CB5F93"/>
    <w:rsid w:val="00CC2D91"/>
    <w:rsid w:val="00CC31C3"/>
    <w:rsid w:val="00CD273C"/>
    <w:rsid w:val="00CD5723"/>
    <w:rsid w:val="00CD6397"/>
    <w:rsid w:val="00CE503E"/>
    <w:rsid w:val="00CF1CD8"/>
    <w:rsid w:val="00CF44BB"/>
    <w:rsid w:val="00D02A84"/>
    <w:rsid w:val="00D034D0"/>
    <w:rsid w:val="00D1139C"/>
    <w:rsid w:val="00D11D17"/>
    <w:rsid w:val="00D12618"/>
    <w:rsid w:val="00D13D0C"/>
    <w:rsid w:val="00D13F4F"/>
    <w:rsid w:val="00D226F0"/>
    <w:rsid w:val="00D23696"/>
    <w:rsid w:val="00D3019C"/>
    <w:rsid w:val="00D333B0"/>
    <w:rsid w:val="00D369F8"/>
    <w:rsid w:val="00D403B3"/>
    <w:rsid w:val="00D416EC"/>
    <w:rsid w:val="00D4259A"/>
    <w:rsid w:val="00D42ED2"/>
    <w:rsid w:val="00D4418B"/>
    <w:rsid w:val="00D62861"/>
    <w:rsid w:val="00D66F4C"/>
    <w:rsid w:val="00D66FB0"/>
    <w:rsid w:val="00D74DC3"/>
    <w:rsid w:val="00D810F5"/>
    <w:rsid w:val="00D87277"/>
    <w:rsid w:val="00D93A5C"/>
    <w:rsid w:val="00D94ACE"/>
    <w:rsid w:val="00D95746"/>
    <w:rsid w:val="00DA3B85"/>
    <w:rsid w:val="00DC4D99"/>
    <w:rsid w:val="00DC4E5C"/>
    <w:rsid w:val="00DD5A05"/>
    <w:rsid w:val="00DD6BE8"/>
    <w:rsid w:val="00DE0B58"/>
    <w:rsid w:val="00DE49CE"/>
    <w:rsid w:val="00DE63E3"/>
    <w:rsid w:val="00DF28E6"/>
    <w:rsid w:val="00DF35B7"/>
    <w:rsid w:val="00DF6C86"/>
    <w:rsid w:val="00E00266"/>
    <w:rsid w:val="00E05813"/>
    <w:rsid w:val="00E12F5D"/>
    <w:rsid w:val="00E1333C"/>
    <w:rsid w:val="00E33123"/>
    <w:rsid w:val="00E44609"/>
    <w:rsid w:val="00E44CFA"/>
    <w:rsid w:val="00E45688"/>
    <w:rsid w:val="00E45BED"/>
    <w:rsid w:val="00E50B53"/>
    <w:rsid w:val="00E60278"/>
    <w:rsid w:val="00E61DC3"/>
    <w:rsid w:val="00E77981"/>
    <w:rsid w:val="00E9058A"/>
    <w:rsid w:val="00EA2FD4"/>
    <w:rsid w:val="00EA4623"/>
    <w:rsid w:val="00EA6AAC"/>
    <w:rsid w:val="00EB2FE8"/>
    <w:rsid w:val="00EB3A0F"/>
    <w:rsid w:val="00EC1B94"/>
    <w:rsid w:val="00EC1DAA"/>
    <w:rsid w:val="00EC1F59"/>
    <w:rsid w:val="00ED05DC"/>
    <w:rsid w:val="00ED4CB3"/>
    <w:rsid w:val="00ED72A9"/>
    <w:rsid w:val="00EE0F7E"/>
    <w:rsid w:val="00EE2B19"/>
    <w:rsid w:val="00EE381B"/>
    <w:rsid w:val="00EE5110"/>
    <w:rsid w:val="00EF290D"/>
    <w:rsid w:val="00EF407F"/>
    <w:rsid w:val="00EF4AFD"/>
    <w:rsid w:val="00F017DE"/>
    <w:rsid w:val="00F020B6"/>
    <w:rsid w:val="00F24FC2"/>
    <w:rsid w:val="00F26101"/>
    <w:rsid w:val="00F30867"/>
    <w:rsid w:val="00F42BC5"/>
    <w:rsid w:val="00F46701"/>
    <w:rsid w:val="00F52D7D"/>
    <w:rsid w:val="00F54C5D"/>
    <w:rsid w:val="00F60589"/>
    <w:rsid w:val="00F63610"/>
    <w:rsid w:val="00F6416A"/>
    <w:rsid w:val="00F72105"/>
    <w:rsid w:val="00F81E90"/>
    <w:rsid w:val="00F8766D"/>
    <w:rsid w:val="00F941E1"/>
    <w:rsid w:val="00F94D0C"/>
    <w:rsid w:val="00F957BA"/>
    <w:rsid w:val="00F96FC4"/>
    <w:rsid w:val="00FA6DD3"/>
    <w:rsid w:val="00FA7416"/>
    <w:rsid w:val="00FB232C"/>
    <w:rsid w:val="00FB3C69"/>
    <w:rsid w:val="00FC11AD"/>
    <w:rsid w:val="00FC5F9E"/>
    <w:rsid w:val="00FD60CF"/>
    <w:rsid w:val="00FD6ABD"/>
    <w:rsid w:val="00FE67EE"/>
    <w:rsid w:val="00FF4EB1"/>
    <w:rsid w:val="00FF7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2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A20"/>
    <w:rPr>
      <w:sz w:val="18"/>
      <w:szCs w:val="18"/>
    </w:rPr>
  </w:style>
  <w:style w:type="paragraph" w:styleId="a4">
    <w:name w:val="footer"/>
    <w:basedOn w:val="a"/>
    <w:link w:val="Char0"/>
    <w:uiPriority w:val="99"/>
    <w:unhideWhenUsed/>
    <w:rsid w:val="003A2A20"/>
    <w:pPr>
      <w:tabs>
        <w:tab w:val="center" w:pos="4153"/>
        <w:tab w:val="right" w:pos="8306"/>
      </w:tabs>
      <w:snapToGrid w:val="0"/>
      <w:jc w:val="left"/>
    </w:pPr>
    <w:rPr>
      <w:sz w:val="18"/>
      <w:szCs w:val="18"/>
    </w:rPr>
  </w:style>
  <w:style w:type="character" w:customStyle="1" w:styleId="Char0">
    <w:name w:val="页脚 Char"/>
    <w:basedOn w:val="a0"/>
    <w:link w:val="a4"/>
    <w:uiPriority w:val="99"/>
    <w:rsid w:val="003A2A20"/>
    <w:rPr>
      <w:sz w:val="18"/>
      <w:szCs w:val="18"/>
    </w:rPr>
  </w:style>
  <w:style w:type="paragraph" w:styleId="a5">
    <w:name w:val="List Paragraph"/>
    <w:basedOn w:val="a"/>
    <w:uiPriority w:val="34"/>
    <w:qFormat/>
    <w:rsid w:val="003A2A20"/>
    <w:pPr>
      <w:ind w:firstLineChars="200" w:firstLine="420"/>
    </w:pPr>
  </w:style>
  <w:style w:type="paragraph" w:styleId="a6">
    <w:name w:val="footnote text"/>
    <w:basedOn w:val="a"/>
    <w:link w:val="Char1"/>
    <w:uiPriority w:val="99"/>
    <w:semiHidden/>
    <w:unhideWhenUsed/>
    <w:rsid w:val="003A2A20"/>
    <w:pPr>
      <w:snapToGrid w:val="0"/>
      <w:jc w:val="left"/>
    </w:pPr>
    <w:rPr>
      <w:sz w:val="18"/>
      <w:szCs w:val="18"/>
    </w:rPr>
  </w:style>
  <w:style w:type="character" w:customStyle="1" w:styleId="Char1">
    <w:name w:val="脚注文本 Char"/>
    <w:basedOn w:val="a0"/>
    <w:link w:val="a6"/>
    <w:uiPriority w:val="99"/>
    <w:semiHidden/>
    <w:rsid w:val="003A2A20"/>
    <w:rPr>
      <w:rFonts w:ascii="等线" w:eastAsia="等线" w:hAnsi="等线" w:cs="Times New Roman"/>
      <w:sz w:val="18"/>
      <w:szCs w:val="18"/>
    </w:rPr>
  </w:style>
  <w:style w:type="character" w:styleId="a7">
    <w:name w:val="footnote reference"/>
    <w:uiPriority w:val="99"/>
    <w:semiHidden/>
    <w:unhideWhenUsed/>
    <w:rsid w:val="003A2A20"/>
    <w:rPr>
      <w:vertAlign w:val="superscript"/>
    </w:rPr>
  </w:style>
  <w:style w:type="character" w:styleId="a8">
    <w:name w:val="Hyperlink"/>
    <w:uiPriority w:val="99"/>
    <w:unhideWhenUsed/>
    <w:rsid w:val="003A2A20"/>
    <w:rPr>
      <w:color w:val="0563C1"/>
      <w:u w:val="single"/>
    </w:rPr>
  </w:style>
  <w:style w:type="character" w:customStyle="1" w:styleId="fontstyle01">
    <w:name w:val="fontstyle01"/>
    <w:rsid w:val="003A2A20"/>
    <w:rPr>
      <w:rFonts w:ascii="AdvTT5235d5a9" w:hAnsi="AdvTT5235d5a9" w:hint="default"/>
      <w:b w:val="0"/>
      <w:bCs w:val="0"/>
      <w:i w:val="0"/>
      <w:iCs w:val="0"/>
      <w:color w:val="231F20"/>
      <w:sz w:val="22"/>
      <w:szCs w:val="22"/>
    </w:rPr>
  </w:style>
  <w:style w:type="table" w:styleId="a9">
    <w:name w:val="Table Grid"/>
    <w:basedOn w:val="a1"/>
    <w:uiPriority w:val="39"/>
    <w:rsid w:val="003A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161FEA"/>
    <w:rPr>
      <w:sz w:val="18"/>
      <w:szCs w:val="18"/>
    </w:rPr>
  </w:style>
  <w:style w:type="character" w:customStyle="1" w:styleId="Char2">
    <w:name w:val="批注框文本 Char"/>
    <w:basedOn w:val="a0"/>
    <w:link w:val="aa"/>
    <w:uiPriority w:val="99"/>
    <w:semiHidden/>
    <w:rsid w:val="00161FEA"/>
    <w:rPr>
      <w:rFonts w:ascii="等线" w:eastAsia="等线" w:hAnsi="等线" w:cs="Times New Roman"/>
      <w:sz w:val="18"/>
      <w:szCs w:val="18"/>
    </w:rPr>
  </w:style>
  <w:style w:type="character" w:customStyle="1" w:styleId="fontstyle11">
    <w:name w:val="fontstyle11"/>
    <w:basedOn w:val="a0"/>
    <w:rsid w:val="001265B0"/>
    <w:rPr>
      <w:rFonts w:ascii="E-BX" w:hAnsi="E-BX" w:hint="default"/>
      <w:b w:val="0"/>
      <w:bCs w:val="0"/>
      <w:i w:val="0"/>
      <w:iCs w:val="0"/>
      <w:color w:val="000000"/>
      <w:sz w:val="18"/>
      <w:szCs w:val="18"/>
    </w:rPr>
  </w:style>
  <w:style w:type="character" w:styleId="ab">
    <w:name w:val="annotation reference"/>
    <w:basedOn w:val="a0"/>
    <w:uiPriority w:val="99"/>
    <w:semiHidden/>
    <w:unhideWhenUsed/>
    <w:rsid w:val="00732221"/>
    <w:rPr>
      <w:sz w:val="21"/>
      <w:szCs w:val="21"/>
    </w:rPr>
  </w:style>
  <w:style w:type="paragraph" w:styleId="ac">
    <w:name w:val="annotation text"/>
    <w:basedOn w:val="a"/>
    <w:link w:val="Char3"/>
    <w:unhideWhenUsed/>
    <w:rsid w:val="00732221"/>
    <w:pPr>
      <w:jc w:val="left"/>
    </w:pPr>
  </w:style>
  <w:style w:type="character" w:customStyle="1" w:styleId="Char3">
    <w:name w:val="批注文字 Char"/>
    <w:basedOn w:val="a0"/>
    <w:link w:val="ac"/>
    <w:rsid w:val="00732221"/>
    <w:rPr>
      <w:rFonts w:ascii="等线" w:eastAsia="等线" w:hAnsi="等线" w:cs="Times New Roman"/>
    </w:rPr>
  </w:style>
  <w:style w:type="paragraph" w:styleId="ad">
    <w:name w:val="annotation subject"/>
    <w:basedOn w:val="ac"/>
    <w:next w:val="ac"/>
    <w:link w:val="Char4"/>
    <w:uiPriority w:val="99"/>
    <w:semiHidden/>
    <w:unhideWhenUsed/>
    <w:rsid w:val="00732221"/>
    <w:rPr>
      <w:b/>
      <w:bCs/>
    </w:rPr>
  </w:style>
  <w:style w:type="character" w:customStyle="1" w:styleId="Char4">
    <w:name w:val="批注主题 Char"/>
    <w:basedOn w:val="Char3"/>
    <w:link w:val="ad"/>
    <w:uiPriority w:val="99"/>
    <w:semiHidden/>
    <w:rsid w:val="00732221"/>
    <w:rPr>
      <w:rFonts w:ascii="等线" w:eastAsia="等线" w:hAnsi="等线" w:cs="Times New Roman"/>
      <w:b/>
      <w:bCs/>
    </w:rPr>
  </w:style>
  <w:style w:type="paragraph" w:styleId="ae">
    <w:name w:val="Revision"/>
    <w:hidden/>
    <w:uiPriority w:val="99"/>
    <w:semiHidden/>
    <w:rsid w:val="00A37895"/>
    <w:rPr>
      <w:rFonts w:ascii="等线" w:eastAsia="等线" w:hAnsi="等线" w:cs="Times New Roman"/>
    </w:rPr>
  </w:style>
  <w:style w:type="paragraph" w:customStyle="1" w:styleId="1">
    <w:name w:val="样式1"/>
    <w:basedOn w:val="a3"/>
    <w:link w:val="1Char"/>
    <w:qFormat/>
    <w:rsid w:val="00D11D17"/>
    <w:pPr>
      <w:pBdr>
        <w:bottom w:val="single" w:sz="4" w:space="1" w:color="auto"/>
      </w:pBdr>
    </w:pPr>
    <w:rPr>
      <w:rFonts w:ascii="Times New Roman" w:eastAsia="宋体" w:hAnsi="Calibri"/>
      <w:sz w:val="21"/>
      <w:szCs w:val="21"/>
    </w:rPr>
  </w:style>
  <w:style w:type="character" w:customStyle="1" w:styleId="1Char">
    <w:name w:val="样式1 Char"/>
    <w:link w:val="1"/>
    <w:rsid w:val="00D11D17"/>
    <w:rPr>
      <w:rFonts w:ascii="Times New Roman"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divs>
    <w:div w:id="265122110">
      <w:bodyDiv w:val="1"/>
      <w:marLeft w:val="0"/>
      <w:marRight w:val="0"/>
      <w:marTop w:val="0"/>
      <w:marBottom w:val="0"/>
      <w:divBdr>
        <w:top w:val="none" w:sz="0" w:space="0" w:color="auto"/>
        <w:left w:val="none" w:sz="0" w:space="0" w:color="auto"/>
        <w:bottom w:val="none" w:sz="0" w:space="0" w:color="auto"/>
        <w:right w:val="none" w:sz="0" w:space="0" w:color="auto"/>
      </w:divBdr>
    </w:div>
    <w:div w:id="472526984">
      <w:bodyDiv w:val="1"/>
      <w:marLeft w:val="0"/>
      <w:marRight w:val="0"/>
      <w:marTop w:val="0"/>
      <w:marBottom w:val="0"/>
      <w:divBdr>
        <w:top w:val="none" w:sz="0" w:space="0" w:color="auto"/>
        <w:left w:val="none" w:sz="0" w:space="0" w:color="auto"/>
        <w:bottom w:val="none" w:sz="0" w:space="0" w:color="auto"/>
        <w:right w:val="none" w:sz="0" w:space="0" w:color="auto"/>
      </w:divBdr>
    </w:div>
    <w:div w:id="889540203">
      <w:bodyDiv w:val="1"/>
      <w:marLeft w:val="0"/>
      <w:marRight w:val="0"/>
      <w:marTop w:val="0"/>
      <w:marBottom w:val="0"/>
      <w:divBdr>
        <w:top w:val="none" w:sz="0" w:space="0" w:color="auto"/>
        <w:left w:val="none" w:sz="0" w:space="0" w:color="auto"/>
        <w:bottom w:val="none" w:sz="0" w:space="0" w:color="auto"/>
        <w:right w:val="none" w:sz="0" w:space="0" w:color="auto"/>
      </w:divBdr>
    </w:div>
    <w:div w:id="916943221">
      <w:bodyDiv w:val="1"/>
      <w:marLeft w:val="0"/>
      <w:marRight w:val="0"/>
      <w:marTop w:val="0"/>
      <w:marBottom w:val="0"/>
      <w:divBdr>
        <w:top w:val="none" w:sz="0" w:space="0" w:color="auto"/>
        <w:left w:val="none" w:sz="0" w:space="0" w:color="auto"/>
        <w:bottom w:val="none" w:sz="0" w:space="0" w:color="auto"/>
        <w:right w:val="none" w:sz="0" w:space="0" w:color="auto"/>
      </w:divBdr>
    </w:div>
    <w:div w:id="1652099139">
      <w:bodyDiv w:val="1"/>
      <w:marLeft w:val="0"/>
      <w:marRight w:val="0"/>
      <w:marTop w:val="0"/>
      <w:marBottom w:val="0"/>
      <w:divBdr>
        <w:top w:val="none" w:sz="0" w:space="0" w:color="auto"/>
        <w:left w:val="none" w:sz="0" w:space="0" w:color="auto"/>
        <w:bottom w:val="none" w:sz="0" w:space="0" w:color="auto"/>
        <w:right w:val="none" w:sz="0" w:space="0" w:color="auto"/>
      </w:divBdr>
    </w:div>
    <w:div w:id="1984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_rels/footnotes.xml.rels><?xml version="1.0" encoding="UTF-8" standalone="yes"?>
<Relationships xmlns="http://schemas.openxmlformats.org/package/2006/relationships"><Relationship Id="rId2" Type="http://schemas.openxmlformats.org/officeDocument/2006/relationships/hyperlink" Target="http://www.cnkinet" TargetMode="External"/><Relationship Id="rId1" Type="http://schemas.openxmlformats.org/officeDocument/2006/relationships/hyperlink" Target="mailto:736934486@qq.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38472;&#21073;&#31185;\Desktop\color%20paper\&#32452;&#215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38472;&#21073;&#31185;\Desktop\color%20paper\&#32452;&#215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8472;&#21073;&#31185;\Desktop\color%20paper\CM600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8472;&#21073;&#31185;\Desktop\color%20paper\XY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729711709423454"/>
          <c:y val="8.6817963177251767E-2"/>
          <c:w val="0.74509183705867743"/>
          <c:h val="0.71975232809736456"/>
        </c:manualLayout>
      </c:layout>
      <c:barChart>
        <c:barDir val="col"/>
        <c:grouping val="clustered"/>
        <c:ser>
          <c:idx val="0"/>
          <c:order val="0"/>
          <c:spPr>
            <a:noFill/>
            <a:ln>
              <a:solidFill>
                <a:schemeClr val="tx1"/>
              </a:solidFill>
            </a:ln>
            <a:effectLst/>
          </c:spPr>
          <c:cat>
            <c:strRef>
              <c:f>色调!$I$39:$I$43</c:f>
              <c:strCache>
                <c:ptCount val="5"/>
                <c:pt idx="0">
                  <c:v>2.5YR</c:v>
                </c:pt>
                <c:pt idx="1">
                  <c:v>5YR</c:v>
                </c:pt>
                <c:pt idx="2">
                  <c:v>7.5YR</c:v>
                </c:pt>
                <c:pt idx="3">
                  <c:v>10YR</c:v>
                </c:pt>
                <c:pt idx="4">
                  <c:v>2.5Y</c:v>
                </c:pt>
              </c:strCache>
            </c:strRef>
          </c:cat>
          <c:val>
            <c:numRef>
              <c:f>色调!$J$39:$J$43</c:f>
              <c:numCache>
                <c:formatCode>General</c:formatCode>
                <c:ptCount val="5"/>
                <c:pt idx="0">
                  <c:v>18</c:v>
                </c:pt>
                <c:pt idx="1">
                  <c:v>33</c:v>
                </c:pt>
                <c:pt idx="2">
                  <c:v>14</c:v>
                </c:pt>
                <c:pt idx="3">
                  <c:v>30</c:v>
                </c:pt>
                <c:pt idx="4">
                  <c:v>2</c:v>
                </c:pt>
              </c:numCache>
            </c:numRef>
          </c:val>
          <c:extLst xmlns:c16r2="http://schemas.microsoft.com/office/drawing/2015/06/chart">
            <c:ext xmlns:c16="http://schemas.microsoft.com/office/drawing/2014/chart" uri="{C3380CC4-5D6E-409C-BE32-E72D297353CC}">
              <c16:uniqueId val="{00000000-70CF-4B1A-9932-84D9FA14DCD8}"/>
            </c:ext>
          </c:extLst>
        </c:ser>
        <c:overlap val="50"/>
        <c:axId val="46864256"/>
        <c:axId val="47865856"/>
      </c:barChart>
      <c:catAx>
        <c:axId val="46864256"/>
        <c:scaling>
          <c:orientation val="minMax"/>
        </c:scaling>
        <c:axPos val="b"/>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色调 </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7533166666666682"/>
              <c:y val="0.90094859655686454"/>
            </c:manualLayout>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47865856"/>
        <c:crosses val="autoZero"/>
        <c:auto val="1"/>
        <c:lblAlgn val="ctr"/>
        <c:lblOffset val="100"/>
      </c:catAx>
      <c:valAx>
        <c:axId val="47865856"/>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频率</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次</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a:t>
                </a:r>
              </a:p>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Frequency (Times)</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0.2653472314392688"/>
            </c:manualLayout>
          </c:layout>
          <c:spPr>
            <a:noFill/>
            <a:ln>
              <a:noFill/>
            </a:ln>
            <a:effectLst/>
          </c:spPr>
        </c:title>
        <c:numFmt formatCode="General" sourceLinked="1"/>
        <c:majorTickMark val="in"/>
        <c:tickLblPos val="nextTo"/>
        <c:spPr>
          <a:noFill/>
          <a:ln w="952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46864256"/>
        <c:crosses val="autoZero"/>
        <c:crossBetween val="between"/>
        <c:majorUnit val="7"/>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1385204407670641"/>
          <c:y val="8.5009797120498498E-2"/>
          <c:w val="0.6996176906962146"/>
          <c:h val="0.67873151489149108"/>
        </c:manualLayout>
      </c:layout>
      <c:scatterChart>
        <c:scatterStyle val="lineMarker"/>
        <c:ser>
          <c:idx val="1"/>
          <c:order val="0"/>
          <c:tx>
            <c:strRef>
              <c:f>对比表!$H$1</c:f>
              <c:strCache>
                <c:ptCount val="1"/>
                <c:pt idx="0">
                  <c:v>Nix V</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4.8031496062992125E-2"/>
                  <c:y val="-0.16287884633785732"/>
                </c:manualLayout>
              </c:layout>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latin typeface="Times New Roman" panose="02020603050405020304" pitchFamily="18" charset="0"/>
                        <a:cs typeface="Times New Roman" panose="02020603050405020304" pitchFamily="18" charset="0"/>
                      </a:rPr>
                      <a:t>y</a:t>
                    </a:r>
                    <a:r>
                      <a:rPr lang="en-US" altLang="zh-CN" sz="700" i="0" baseline="0">
                        <a:latin typeface="Times New Roman" panose="02020603050405020304" pitchFamily="18" charset="0"/>
                        <a:cs typeface="Times New Roman" panose="02020603050405020304" pitchFamily="18" charset="0"/>
                      </a:rPr>
                      <a:t> = 0.616 9</a:t>
                    </a:r>
                    <a:r>
                      <a:rPr lang="en-US" altLang="zh-CN" sz="700" i="1" baseline="0">
                        <a:latin typeface="Times New Roman" panose="02020603050405020304" pitchFamily="18" charset="0"/>
                        <a:cs typeface="Times New Roman" panose="02020603050405020304" pitchFamily="18" charset="0"/>
                      </a:rPr>
                      <a:t>x</a:t>
                    </a:r>
                    <a:r>
                      <a:rPr lang="en-US" altLang="zh-CN" sz="700" i="0" baseline="0">
                        <a:latin typeface="Times New Roman" panose="02020603050405020304" pitchFamily="18" charset="0"/>
                        <a:cs typeface="Times New Roman" panose="02020603050405020304" pitchFamily="18" charset="0"/>
                      </a:rPr>
                      <a:t> + 1.413 5</a:t>
                    </a:r>
                    <a:br>
                      <a:rPr lang="en-US" altLang="zh-CN" sz="700" i="0" baseline="0">
                        <a:latin typeface="Times New Roman" panose="02020603050405020304" pitchFamily="18" charset="0"/>
                        <a:cs typeface="Times New Roman" panose="02020603050405020304" pitchFamily="18" charset="0"/>
                      </a:rPr>
                    </a:br>
                    <a:r>
                      <a:rPr lang="en-US" altLang="zh-CN" sz="700" i="1" baseline="0">
                        <a:latin typeface="Times New Roman" panose="02020603050405020304" pitchFamily="18" charset="0"/>
                        <a:cs typeface="Times New Roman" panose="02020603050405020304" pitchFamily="18" charset="0"/>
                      </a:rPr>
                      <a:t>R</a:t>
                    </a:r>
                    <a:r>
                      <a:rPr lang="en-US" altLang="zh-CN" sz="700" i="0" baseline="0">
                        <a:latin typeface="Times New Roman" panose="02020603050405020304" pitchFamily="18" charset="0"/>
                        <a:cs typeface="Times New Roman" panose="02020603050405020304" pitchFamily="18" charset="0"/>
                      </a:rPr>
                      <a:t>² = 0.706 5</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latin typeface="Times New Roman" panose="02020603050405020304" pitchFamily="18" charset="0"/>
                        <a:cs typeface="Times New Roman" panose="02020603050405020304" pitchFamily="18" charset="0"/>
                      </a:rPr>
                      <a:t>n</a:t>
                    </a:r>
                    <a:r>
                      <a:rPr lang="en-US" altLang="zh-CN" sz="700" i="0" baseline="0">
                        <a:latin typeface="Times New Roman" panose="02020603050405020304" pitchFamily="18" charset="0"/>
                        <a:cs typeface="Times New Roman" panose="02020603050405020304" pitchFamily="18" charset="0"/>
                      </a:rPr>
                      <a:t>=97</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latin typeface="Times New Roman" panose="02020603050405020304" pitchFamily="18" charset="0"/>
                        <a:cs typeface="Times New Roman" panose="02020603050405020304" pitchFamily="18" charset="0"/>
                      </a:rPr>
                      <a:t>p</a:t>
                    </a:r>
                    <a:r>
                      <a:rPr lang="zh-CN" altLang="en-US" sz="700" i="0" baseline="0">
                        <a:latin typeface="Times New Roman" panose="02020603050405020304" pitchFamily="18" charset="0"/>
                        <a:cs typeface="Times New Roman" panose="02020603050405020304" pitchFamily="18" charset="0"/>
                      </a:rPr>
                      <a:t>＜</a:t>
                    </a:r>
                    <a:r>
                      <a:rPr lang="en-US" altLang="zh-CN" sz="700" i="0" baseline="0">
                        <a:latin typeface="Times New Roman" panose="02020603050405020304" pitchFamily="18" charset="0"/>
                        <a:cs typeface="Times New Roman" panose="02020603050405020304" pitchFamily="18" charset="0"/>
                      </a:rPr>
                      <a:t>0.01</a:t>
                    </a:r>
                    <a:endParaRPr lang="en-US" altLang="zh-CN" sz="700" i="0">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对比表!$B$2:$B$98</c:f>
              <c:numCache>
                <c:formatCode>0.00_);[Red]\(0.00\)</c:formatCode>
                <c:ptCount val="97"/>
                <c:pt idx="0">
                  <c:v>5</c:v>
                </c:pt>
                <c:pt idx="1">
                  <c:v>5</c:v>
                </c:pt>
                <c:pt idx="2">
                  <c:v>5</c:v>
                </c:pt>
                <c:pt idx="3">
                  <c:v>6</c:v>
                </c:pt>
                <c:pt idx="4">
                  <c:v>5</c:v>
                </c:pt>
                <c:pt idx="5">
                  <c:v>7</c:v>
                </c:pt>
                <c:pt idx="6">
                  <c:v>6</c:v>
                </c:pt>
                <c:pt idx="7">
                  <c:v>6</c:v>
                </c:pt>
                <c:pt idx="8">
                  <c:v>6</c:v>
                </c:pt>
                <c:pt idx="9">
                  <c:v>6</c:v>
                </c:pt>
                <c:pt idx="10">
                  <c:v>7</c:v>
                </c:pt>
                <c:pt idx="11">
                  <c:v>5</c:v>
                </c:pt>
                <c:pt idx="12">
                  <c:v>4</c:v>
                </c:pt>
                <c:pt idx="13">
                  <c:v>5</c:v>
                </c:pt>
                <c:pt idx="14">
                  <c:v>5</c:v>
                </c:pt>
                <c:pt idx="15">
                  <c:v>5</c:v>
                </c:pt>
                <c:pt idx="16">
                  <c:v>5</c:v>
                </c:pt>
                <c:pt idx="17">
                  <c:v>5</c:v>
                </c:pt>
                <c:pt idx="18">
                  <c:v>5</c:v>
                </c:pt>
                <c:pt idx="19">
                  <c:v>5</c:v>
                </c:pt>
                <c:pt idx="20">
                  <c:v>5</c:v>
                </c:pt>
                <c:pt idx="21">
                  <c:v>5</c:v>
                </c:pt>
                <c:pt idx="22">
                  <c:v>5</c:v>
                </c:pt>
                <c:pt idx="23">
                  <c:v>7</c:v>
                </c:pt>
                <c:pt idx="24">
                  <c:v>7</c:v>
                </c:pt>
                <c:pt idx="25">
                  <c:v>6</c:v>
                </c:pt>
                <c:pt idx="26">
                  <c:v>7</c:v>
                </c:pt>
                <c:pt idx="27">
                  <c:v>7</c:v>
                </c:pt>
                <c:pt idx="28">
                  <c:v>7</c:v>
                </c:pt>
                <c:pt idx="29">
                  <c:v>7</c:v>
                </c:pt>
                <c:pt idx="30">
                  <c:v>7</c:v>
                </c:pt>
                <c:pt idx="31">
                  <c:v>7</c:v>
                </c:pt>
                <c:pt idx="32">
                  <c:v>7</c:v>
                </c:pt>
                <c:pt idx="33">
                  <c:v>7</c:v>
                </c:pt>
                <c:pt idx="34">
                  <c:v>6</c:v>
                </c:pt>
                <c:pt idx="35">
                  <c:v>5</c:v>
                </c:pt>
                <c:pt idx="36">
                  <c:v>6</c:v>
                </c:pt>
                <c:pt idx="37">
                  <c:v>6</c:v>
                </c:pt>
                <c:pt idx="38">
                  <c:v>5</c:v>
                </c:pt>
                <c:pt idx="39">
                  <c:v>5</c:v>
                </c:pt>
                <c:pt idx="40">
                  <c:v>6</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7</c:v>
                </c:pt>
                <c:pt idx="57">
                  <c:v>7</c:v>
                </c:pt>
                <c:pt idx="58">
                  <c:v>7</c:v>
                </c:pt>
                <c:pt idx="59">
                  <c:v>8</c:v>
                </c:pt>
                <c:pt idx="60">
                  <c:v>7</c:v>
                </c:pt>
                <c:pt idx="61">
                  <c:v>7</c:v>
                </c:pt>
                <c:pt idx="62">
                  <c:v>5</c:v>
                </c:pt>
                <c:pt idx="63">
                  <c:v>5</c:v>
                </c:pt>
                <c:pt idx="64">
                  <c:v>6</c:v>
                </c:pt>
                <c:pt idx="65">
                  <c:v>5</c:v>
                </c:pt>
                <c:pt idx="66">
                  <c:v>6</c:v>
                </c:pt>
                <c:pt idx="67">
                  <c:v>6</c:v>
                </c:pt>
                <c:pt idx="68">
                  <c:v>6</c:v>
                </c:pt>
                <c:pt idx="69">
                  <c:v>4</c:v>
                </c:pt>
                <c:pt idx="70">
                  <c:v>4</c:v>
                </c:pt>
                <c:pt idx="71">
                  <c:v>4</c:v>
                </c:pt>
                <c:pt idx="72">
                  <c:v>8</c:v>
                </c:pt>
                <c:pt idx="73">
                  <c:v>7</c:v>
                </c:pt>
                <c:pt idx="74">
                  <c:v>8</c:v>
                </c:pt>
                <c:pt idx="75">
                  <c:v>7</c:v>
                </c:pt>
                <c:pt idx="76">
                  <c:v>7</c:v>
                </c:pt>
                <c:pt idx="77">
                  <c:v>6</c:v>
                </c:pt>
                <c:pt idx="78">
                  <c:v>6</c:v>
                </c:pt>
                <c:pt idx="79">
                  <c:v>6</c:v>
                </c:pt>
                <c:pt idx="80">
                  <c:v>6</c:v>
                </c:pt>
                <c:pt idx="81">
                  <c:v>6</c:v>
                </c:pt>
                <c:pt idx="82">
                  <c:v>6</c:v>
                </c:pt>
                <c:pt idx="83">
                  <c:v>7</c:v>
                </c:pt>
                <c:pt idx="84">
                  <c:v>5</c:v>
                </c:pt>
                <c:pt idx="85">
                  <c:v>6</c:v>
                </c:pt>
                <c:pt idx="86">
                  <c:v>6</c:v>
                </c:pt>
                <c:pt idx="87">
                  <c:v>7</c:v>
                </c:pt>
                <c:pt idx="88">
                  <c:v>7</c:v>
                </c:pt>
                <c:pt idx="89">
                  <c:v>7</c:v>
                </c:pt>
                <c:pt idx="90">
                  <c:v>7</c:v>
                </c:pt>
                <c:pt idx="91">
                  <c:v>7</c:v>
                </c:pt>
                <c:pt idx="92">
                  <c:v>5</c:v>
                </c:pt>
                <c:pt idx="93">
                  <c:v>5</c:v>
                </c:pt>
                <c:pt idx="94">
                  <c:v>6</c:v>
                </c:pt>
                <c:pt idx="95">
                  <c:v>6</c:v>
                </c:pt>
                <c:pt idx="96">
                  <c:v>6</c:v>
                </c:pt>
              </c:numCache>
            </c:numRef>
          </c:xVal>
          <c:yVal>
            <c:numRef>
              <c:f>对比表!$H$2:$H$98</c:f>
              <c:numCache>
                <c:formatCode>0.00_);[Red]\(0.00\)</c:formatCode>
                <c:ptCount val="97"/>
                <c:pt idx="0">
                  <c:v>4.5628735103812375</c:v>
                </c:pt>
                <c:pt idx="1">
                  <c:v>4.3932672945488518</c:v>
                </c:pt>
                <c:pt idx="2">
                  <c:v>4.507549034933013</c:v>
                </c:pt>
                <c:pt idx="3">
                  <c:v>4.7537973907304902</c:v>
                </c:pt>
                <c:pt idx="4">
                  <c:v>4.6888851642845095</c:v>
                </c:pt>
                <c:pt idx="5">
                  <c:v>5.2894658971865152</c:v>
                </c:pt>
                <c:pt idx="6">
                  <c:v>5.3381975899856018</c:v>
                </c:pt>
                <c:pt idx="7">
                  <c:v>5.4217736534443146</c:v>
                </c:pt>
                <c:pt idx="8">
                  <c:v>5.0885628461290695</c:v>
                </c:pt>
                <c:pt idx="9">
                  <c:v>5.4811934719489939</c:v>
                </c:pt>
                <c:pt idx="10">
                  <c:v>6.1679612380005802</c:v>
                </c:pt>
                <c:pt idx="11">
                  <c:v>4.4037892112577683</c:v>
                </c:pt>
                <c:pt idx="12">
                  <c:v>4.0344263828320104</c:v>
                </c:pt>
                <c:pt idx="13">
                  <c:v>4.1898763350565105</c:v>
                </c:pt>
                <c:pt idx="14">
                  <c:v>4.4095606055974983</c:v>
                </c:pt>
                <c:pt idx="15">
                  <c:v>4.4805317593664515</c:v>
                </c:pt>
                <c:pt idx="16">
                  <c:v>4.1495072961403379</c:v>
                </c:pt>
                <c:pt idx="17">
                  <c:v>4.1563699863331927</c:v>
                </c:pt>
                <c:pt idx="18">
                  <c:v>4.2224416668839861</c:v>
                </c:pt>
                <c:pt idx="19">
                  <c:v>4.3443846408973048</c:v>
                </c:pt>
                <c:pt idx="20">
                  <c:v>4.3115255077634265</c:v>
                </c:pt>
                <c:pt idx="21">
                  <c:v>4.7260054713757365</c:v>
                </c:pt>
                <c:pt idx="22">
                  <c:v>4.7429921625053542</c:v>
                </c:pt>
                <c:pt idx="23">
                  <c:v>5.8836081838018996</c:v>
                </c:pt>
                <c:pt idx="24">
                  <c:v>6.1848780750387355</c:v>
                </c:pt>
                <c:pt idx="25">
                  <c:v>5.8866510678059472</c:v>
                </c:pt>
                <c:pt idx="26">
                  <c:v>6.3564403531196838</c:v>
                </c:pt>
                <c:pt idx="27">
                  <c:v>6.331823694352936</c:v>
                </c:pt>
                <c:pt idx="28">
                  <c:v>5.7225538060286976</c:v>
                </c:pt>
                <c:pt idx="29">
                  <c:v>5.7059129941725084</c:v>
                </c:pt>
                <c:pt idx="30">
                  <c:v>6.0703568582371465</c:v>
                </c:pt>
                <c:pt idx="31">
                  <c:v>5.6371341824351155</c:v>
                </c:pt>
                <c:pt idx="32">
                  <c:v>6.1059323789036863</c:v>
                </c:pt>
                <c:pt idx="33">
                  <c:v>6.2243771940223329</c:v>
                </c:pt>
                <c:pt idx="34">
                  <c:v>6.1673332740677695</c:v>
                </c:pt>
                <c:pt idx="35">
                  <c:v>4.8607952108481776</c:v>
                </c:pt>
                <c:pt idx="36">
                  <c:v>4.9648063092618715</c:v>
                </c:pt>
                <c:pt idx="37">
                  <c:v>4.6499999999999995</c:v>
                </c:pt>
                <c:pt idx="38">
                  <c:v>4.7089272066813335</c:v>
                </c:pt>
                <c:pt idx="39">
                  <c:v>4.8045126391831898</c:v>
                </c:pt>
                <c:pt idx="40">
                  <c:v>4.6299323354486059</c:v>
                </c:pt>
                <c:pt idx="41">
                  <c:v>4.5393566207339715</c:v>
                </c:pt>
                <c:pt idx="42">
                  <c:v>4.5965840566100749</c:v>
                </c:pt>
                <c:pt idx="43">
                  <c:v>4.6372407660397315</c:v>
                </c:pt>
                <c:pt idx="44">
                  <c:v>4.4278509012802356</c:v>
                </c:pt>
                <c:pt idx="45">
                  <c:v>4.6338322941735584</c:v>
                </c:pt>
                <c:pt idx="46">
                  <c:v>4.436175393891947</c:v>
                </c:pt>
                <c:pt idx="47">
                  <c:v>4.5867072352491034</c:v>
                </c:pt>
                <c:pt idx="48">
                  <c:v>4.1740234116539634</c:v>
                </c:pt>
                <c:pt idx="49">
                  <c:v>4.4011621843591007</c:v>
                </c:pt>
                <c:pt idx="50">
                  <c:v>4.4948348303662247</c:v>
                </c:pt>
                <c:pt idx="51">
                  <c:v>4.4320160148896939</c:v>
                </c:pt>
                <c:pt idx="52">
                  <c:v>4.6912778125296182</c:v>
                </c:pt>
                <c:pt idx="53">
                  <c:v>4.4163671076881883</c:v>
                </c:pt>
                <c:pt idx="54">
                  <c:v>4.5688491903086836</c:v>
                </c:pt>
                <c:pt idx="55">
                  <c:v>4.4841138239055365</c:v>
                </c:pt>
                <c:pt idx="56">
                  <c:v>5.2662459802336361</c:v>
                </c:pt>
                <c:pt idx="57">
                  <c:v>5.136474391132956</c:v>
                </c:pt>
                <c:pt idx="58">
                  <c:v>5.0373779400216074</c:v>
                </c:pt>
                <c:pt idx="59">
                  <c:v>5.2062733084695507</c:v>
                </c:pt>
                <c:pt idx="60">
                  <c:v>5.0843272693777752</c:v>
                </c:pt>
                <c:pt idx="61">
                  <c:v>5.076689695981516</c:v>
                </c:pt>
                <c:pt idx="62">
                  <c:v>4.6687147626133285</c:v>
                </c:pt>
                <c:pt idx="63">
                  <c:v>4.3800628103889085</c:v>
                </c:pt>
                <c:pt idx="64">
                  <c:v>4.7160543582297407</c:v>
                </c:pt>
                <c:pt idx="65">
                  <c:v>4.507549034933013</c:v>
                </c:pt>
                <c:pt idx="66">
                  <c:v>4.6382139323092391</c:v>
                </c:pt>
                <c:pt idx="67">
                  <c:v>4.5802703793133164</c:v>
                </c:pt>
                <c:pt idx="68">
                  <c:v>4.7103539231910325</c:v>
                </c:pt>
                <c:pt idx="69">
                  <c:v>4.0729136426858057</c:v>
                </c:pt>
                <c:pt idx="70">
                  <c:v>3.9057246966547146</c:v>
                </c:pt>
                <c:pt idx="71">
                  <c:v>3.9662401070044337</c:v>
                </c:pt>
                <c:pt idx="72">
                  <c:v>6.1452903455378989</c:v>
                </c:pt>
                <c:pt idx="73">
                  <c:v>6.7762586176771809</c:v>
                </c:pt>
                <c:pt idx="74">
                  <c:v>6.8604797409926714</c:v>
                </c:pt>
                <c:pt idx="75">
                  <c:v>6.6493074753525034</c:v>
                </c:pt>
                <c:pt idx="76">
                  <c:v>6.7423639666722179</c:v>
                </c:pt>
                <c:pt idx="77">
                  <c:v>4.6735289914298894</c:v>
                </c:pt>
                <c:pt idx="78">
                  <c:v>5.0438192017454675</c:v>
                </c:pt>
                <c:pt idx="79">
                  <c:v>5.0261834226638724</c:v>
                </c:pt>
                <c:pt idx="80">
                  <c:v>5.1360570662283207</c:v>
                </c:pt>
                <c:pt idx="81">
                  <c:v>5.0669051125289855</c:v>
                </c:pt>
                <c:pt idx="82">
                  <c:v>5.0347979366807465</c:v>
                </c:pt>
                <c:pt idx="83">
                  <c:v>5.0566644444437125</c:v>
                </c:pt>
                <c:pt idx="84">
                  <c:v>4.7236389941737134</c:v>
                </c:pt>
                <c:pt idx="85">
                  <c:v>5.0839034168206574</c:v>
                </c:pt>
                <c:pt idx="86">
                  <c:v>5.2930550078896035</c:v>
                </c:pt>
                <c:pt idx="87">
                  <c:v>5.956297907037678</c:v>
                </c:pt>
                <c:pt idx="88">
                  <c:v>5.7942678084202326</c:v>
                </c:pt>
                <c:pt idx="89">
                  <c:v>5.629169496629058</c:v>
                </c:pt>
                <c:pt idx="90">
                  <c:v>5.806373653926391</c:v>
                </c:pt>
                <c:pt idx="91">
                  <c:v>5.9483270842744833</c:v>
                </c:pt>
                <c:pt idx="92">
                  <c:v>4.4100847292924055</c:v>
                </c:pt>
                <c:pt idx="93">
                  <c:v>4.5837380411025084</c:v>
                </c:pt>
                <c:pt idx="94">
                  <c:v>4.7799534758070834</c:v>
                </c:pt>
                <c:pt idx="95">
                  <c:v>4.8275105149543798</c:v>
                </c:pt>
                <c:pt idx="96">
                  <c:v>4.6348065229760884</c:v>
                </c:pt>
              </c:numCache>
            </c:numRef>
          </c:yVal>
          <c:extLst xmlns:c16r2="http://schemas.microsoft.com/office/drawing/2015/06/chart">
            <c:ext xmlns:c16="http://schemas.microsoft.com/office/drawing/2014/chart" uri="{C3380CC4-5D6E-409C-BE32-E72D297353CC}">
              <c16:uniqueId val="{00000000-ECF6-476C-8BFC-360F8D1DBA0B}"/>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对比表!$N$20:$N$26</c:f>
              <c:numCache>
                <c:formatCode>0.00_);[Red]\(0.00\)</c:formatCode>
                <c:ptCount val="7"/>
                <c:pt idx="0">
                  <c:v>3</c:v>
                </c:pt>
                <c:pt idx="1">
                  <c:v>4</c:v>
                </c:pt>
                <c:pt idx="2">
                  <c:v>5</c:v>
                </c:pt>
                <c:pt idx="3">
                  <c:v>6</c:v>
                </c:pt>
                <c:pt idx="4">
                  <c:v>7</c:v>
                </c:pt>
                <c:pt idx="5">
                  <c:v>8</c:v>
                </c:pt>
                <c:pt idx="6">
                  <c:v>9</c:v>
                </c:pt>
              </c:numCache>
            </c:numRef>
          </c:xVal>
          <c:yVal>
            <c:numRef>
              <c:f>对比表!$O$20:$O$26</c:f>
              <c:numCache>
                <c:formatCode>0.00_);[Red]\(0.00\)</c:formatCode>
                <c:ptCount val="7"/>
                <c:pt idx="0">
                  <c:v>3</c:v>
                </c:pt>
                <c:pt idx="1">
                  <c:v>4</c:v>
                </c:pt>
                <c:pt idx="2">
                  <c:v>5</c:v>
                </c:pt>
                <c:pt idx="3">
                  <c:v>6</c:v>
                </c:pt>
                <c:pt idx="4">
                  <c:v>7</c:v>
                </c:pt>
                <c:pt idx="5">
                  <c:v>8</c:v>
                </c:pt>
                <c:pt idx="6">
                  <c:v>9</c:v>
                </c:pt>
              </c:numCache>
            </c:numRef>
          </c:yVal>
          <c:extLst xmlns:c16r2="http://schemas.microsoft.com/office/drawing/2015/06/chart">
            <c:ext xmlns:c16="http://schemas.microsoft.com/office/drawing/2014/chart" uri="{C3380CC4-5D6E-409C-BE32-E72D297353CC}">
              <c16:uniqueId val="{00000001-ECF6-476C-8BFC-360F8D1DBA0B}"/>
            </c:ext>
          </c:extLst>
        </c:ser>
        <c:axId val="201029504"/>
        <c:axId val="201066368"/>
      </c:scatterChart>
      <c:valAx>
        <c:axId val="201029504"/>
        <c:scaling>
          <c:orientation val="minMax"/>
          <c:max val="9"/>
          <c:min val="3"/>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value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0760617696253038"/>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01066368"/>
        <c:crosses val="autoZero"/>
        <c:crossBetween val="midCat"/>
        <c:majorUnit val="2"/>
        <c:minorUnit val="1"/>
      </c:valAx>
      <c:valAx>
        <c:axId val="201066368"/>
        <c:scaling>
          <c:orientation val="minMax"/>
          <c:max val="9"/>
          <c:min val="3"/>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校正前</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Value by Nix </a:t>
                </a:r>
                <a:r>
                  <a:rPr lang="en-US" altLang="zh-CN" sz="700" b="0" i="0" u="none" strike="noStrike" baseline="0">
                    <a:effectLst/>
                  </a:rPr>
                  <a:t>before</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 </a:t>
                </a:r>
                <a:r>
                  <a:rPr lang="en-US" altLang="zh-CN" sz="700" b="0" i="0" u="none" strike="noStrike" baseline="0">
                    <a:effectLst/>
                  </a:rPr>
                  <a:t>calibration</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5.1627121678390696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01029504"/>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3542417995210024"/>
          <c:y val="8.1135030877193398E-2"/>
          <c:w val="0.70988280663929071"/>
          <c:h val="0.6914811853927898"/>
        </c:manualLayout>
      </c:layout>
      <c:scatterChart>
        <c:scatterStyle val="lineMarker"/>
        <c:ser>
          <c:idx val="1"/>
          <c:order val="0"/>
          <c:tx>
            <c:strRef>
              <c:f>对比表!$I$1</c:f>
              <c:strCache>
                <c:ptCount val="1"/>
                <c:pt idx="0">
                  <c:v>Nix C</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3.4285587272656556E-2"/>
                  <c:y val="-0.10655386030489809"/>
                </c:manualLayout>
              </c:layout>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y</a:t>
                    </a:r>
                    <a:r>
                      <a:rPr lang="en-US" altLang="zh-CN" sz="700" i="0" baseline="0"/>
                      <a:t> = 0.559 9</a:t>
                    </a:r>
                    <a:r>
                      <a:rPr lang="en-US" altLang="zh-CN" sz="700" i="1" baseline="0"/>
                      <a:t>x</a:t>
                    </a:r>
                    <a:r>
                      <a:rPr lang="en-US" altLang="zh-CN" sz="700" i="0" baseline="0"/>
                      <a:t> + 1.493 4</a:t>
                    </a:r>
                    <a:br>
                      <a:rPr lang="en-US" altLang="zh-CN" sz="700" i="0" baseline="0"/>
                    </a:br>
                    <a:r>
                      <a:rPr lang="en-US" altLang="zh-CN" sz="700" i="1" baseline="0"/>
                      <a:t>R</a:t>
                    </a:r>
                    <a:r>
                      <a:rPr lang="en-US" altLang="zh-CN" sz="700" i="0" baseline="0"/>
                      <a:t>² = 0.401 2</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n</a:t>
                    </a:r>
                    <a:r>
                      <a:rPr lang="en-US" altLang="zh-CN" sz="700" i="0" baseline="0"/>
                      <a:t>=97</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p</a:t>
                    </a:r>
                    <a:r>
                      <a:rPr lang="zh-CN" altLang="en-US" sz="700" i="0" baseline="0"/>
                      <a:t>＜</a:t>
                    </a:r>
                    <a:r>
                      <a:rPr lang="en-US" altLang="zh-CN" sz="700" i="0" baseline="0"/>
                      <a:t>0.01</a:t>
                    </a:r>
                    <a:endParaRPr lang="en-US" altLang="zh-CN" sz="700" i="0"/>
                  </a:p>
                </c:rich>
              </c:tx>
              <c:numFmt formatCode="General" sourceLinked="0"/>
              <c:spPr>
                <a:noFill/>
                <a:ln>
                  <a:noFill/>
                </a:ln>
                <a:effectLst/>
              </c:spPr>
            </c:trendlineLbl>
          </c:trendline>
          <c:xVal>
            <c:numRef>
              <c:f>对比表!$C$2:$C$98</c:f>
              <c:numCache>
                <c:formatCode>0.00_);[Red]\(0.00\)</c:formatCode>
                <c:ptCount val="97"/>
                <c:pt idx="0">
                  <c:v>3</c:v>
                </c:pt>
                <c:pt idx="1">
                  <c:v>4</c:v>
                </c:pt>
                <c:pt idx="2">
                  <c:v>3</c:v>
                </c:pt>
                <c:pt idx="3">
                  <c:v>3</c:v>
                </c:pt>
                <c:pt idx="4">
                  <c:v>3</c:v>
                </c:pt>
                <c:pt idx="5">
                  <c:v>4</c:v>
                </c:pt>
                <c:pt idx="6">
                  <c:v>4</c:v>
                </c:pt>
                <c:pt idx="7">
                  <c:v>3</c:v>
                </c:pt>
                <c:pt idx="8">
                  <c:v>4</c:v>
                </c:pt>
                <c:pt idx="9">
                  <c:v>4</c:v>
                </c:pt>
                <c:pt idx="10">
                  <c:v>4</c:v>
                </c:pt>
                <c:pt idx="11">
                  <c:v>2</c:v>
                </c:pt>
                <c:pt idx="12">
                  <c:v>3</c:v>
                </c:pt>
                <c:pt idx="13">
                  <c:v>3</c:v>
                </c:pt>
                <c:pt idx="14">
                  <c:v>4</c:v>
                </c:pt>
                <c:pt idx="15">
                  <c:v>3</c:v>
                </c:pt>
                <c:pt idx="16">
                  <c:v>6</c:v>
                </c:pt>
                <c:pt idx="17">
                  <c:v>6</c:v>
                </c:pt>
                <c:pt idx="18">
                  <c:v>6</c:v>
                </c:pt>
                <c:pt idx="19">
                  <c:v>3</c:v>
                </c:pt>
                <c:pt idx="20">
                  <c:v>3</c:v>
                </c:pt>
                <c:pt idx="21">
                  <c:v>4</c:v>
                </c:pt>
                <c:pt idx="22">
                  <c:v>4</c:v>
                </c:pt>
                <c:pt idx="23">
                  <c:v>4</c:v>
                </c:pt>
                <c:pt idx="24">
                  <c:v>4</c:v>
                </c:pt>
                <c:pt idx="25">
                  <c:v>6</c:v>
                </c:pt>
                <c:pt idx="26">
                  <c:v>4</c:v>
                </c:pt>
                <c:pt idx="27">
                  <c:v>4</c:v>
                </c:pt>
                <c:pt idx="28">
                  <c:v>6</c:v>
                </c:pt>
                <c:pt idx="29">
                  <c:v>4</c:v>
                </c:pt>
                <c:pt idx="30">
                  <c:v>4</c:v>
                </c:pt>
                <c:pt idx="31">
                  <c:v>4</c:v>
                </c:pt>
                <c:pt idx="32">
                  <c:v>4</c:v>
                </c:pt>
                <c:pt idx="33">
                  <c:v>4</c:v>
                </c:pt>
                <c:pt idx="34">
                  <c:v>6</c:v>
                </c:pt>
                <c:pt idx="35">
                  <c:v>4</c:v>
                </c:pt>
                <c:pt idx="36">
                  <c:v>3</c:v>
                </c:pt>
                <c:pt idx="37">
                  <c:v>3</c:v>
                </c:pt>
                <c:pt idx="38">
                  <c:v>4</c:v>
                </c:pt>
                <c:pt idx="39">
                  <c:v>4</c:v>
                </c:pt>
                <c:pt idx="40">
                  <c:v>4</c:v>
                </c:pt>
                <c:pt idx="41">
                  <c:v>4</c:v>
                </c:pt>
                <c:pt idx="42">
                  <c:v>4</c:v>
                </c:pt>
                <c:pt idx="43">
                  <c:v>3</c:v>
                </c:pt>
                <c:pt idx="44">
                  <c:v>4</c:v>
                </c:pt>
                <c:pt idx="45">
                  <c:v>4</c:v>
                </c:pt>
                <c:pt idx="46">
                  <c:v>3</c:v>
                </c:pt>
                <c:pt idx="47">
                  <c:v>3</c:v>
                </c:pt>
                <c:pt idx="48">
                  <c:v>4</c:v>
                </c:pt>
                <c:pt idx="49">
                  <c:v>4</c:v>
                </c:pt>
                <c:pt idx="50">
                  <c:v>4</c:v>
                </c:pt>
                <c:pt idx="51">
                  <c:v>4</c:v>
                </c:pt>
                <c:pt idx="52">
                  <c:v>4</c:v>
                </c:pt>
                <c:pt idx="53">
                  <c:v>3</c:v>
                </c:pt>
                <c:pt idx="54">
                  <c:v>4</c:v>
                </c:pt>
                <c:pt idx="55">
                  <c:v>4</c:v>
                </c:pt>
                <c:pt idx="56">
                  <c:v>2</c:v>
                </c:pt>
                <c:pt idx="57">
                  <c:v>2</c:v>
                </c:pt>
                <c:pt idx="58">
                  <c:v>2</c:v>
                </c:pt>
                <c:pt idx="59">
                  <c:v>3</c:v>
                </c:pt>
                <c:pt idx="60">
                  <c:v>2</c:v>
                </c:pt>
                <c:pt idx="61">
                  <c:v>2</c:v>
                </c:pt>
                <c:pt idx="62">
                  <c:v>3</c:v>
                </c:pt>
                <c:pt idx="63">
                  <c:v>3</c:v>
                </c:pt>
                <c:pt idx="64">
                  <c:v>2</c:v>
                </c:pt>
                <c:pt idx="65">
                  <c:v>4</c:v>
                </c:pt>
                <c:pt idx="66">
                  <c:v>4</c:v>
                </c:pt>
                <c:pt idx="67">
                  <c:v>4</c:v>
                </c:pt>
                <c:pt idx="68">
                  <c:v>4</c:v>
                </c:pt>
                <c:pt idx="69">
                  <c:v>3</c:v>
                </c:pt>
                <c:pt idx="70">
                  <c:v>3</c:v>
                </c:pt>
                <c:pt idx="71">
                  <c:v>3</c:v>
                </c:pt>
                <c:pt idx="72">
                  <c:v>4</c:v>
                </c:pt>
                <c:pt idx="73">
                  <c:v>4</c:v>
                </c:pt>
                <c:pt idx="74">
                  <c:v>4</c:v>
                </c:pt>
                <c:pt idx="75">
                  <c:v>4</c:v>
                </c:pt>
                <c:pt idx="76">
                  <c:v>4</c:v>
                </c:pt>
                <c:pt idx="77">
                  <c:v>4</c:v>
                </c:pt>
                <c:pt idx="78">
                  <c:v>4</c:v>
                </c:pt>
                <c:pt idx="79">
                  <c:v>3</c:v>
                </c:pt>
                <c:pt idx="80">
                  <c:v>3</c:v>
                </c:pt>
                <c:pt idx="81">
                  <c:v>4</c:v>
                </c:pt>
                <c:pt idx="82">
                  <c:v>3</c:v>
                </c:pt>
                <c:pt idx="83">
                  <c:v>2</c:v>
                </c:pt>
                <c:pt idx="84">
                  <c:v>3</c:v>
                </c:pt>
                <c:pt idx="85">
                  <c:v>3</c:v>
                </c:pt>
                <c:pt idx="86">
                  <c:v>4</c:v>
                </c:pt>
                <c:pt idx="87">
                  <c:v>6</c:v>
                </c:pt>
                <c:pt idx="88">
                  <c:v>4</c:v>
                </c:pt>
                <c:pt idx="89">
                  <c:v>4</c:v>
                </c:pt>
                <c:pt idx="90">
                  <c:v>3</c:v>
                </c:pt>
                <c:pt idx="91">
                  <c:v>3</c:v>
                </c:pt>
                <c:pt idx="92">
                  <c:v>4</c:v>
                </c:pt>
                <c:pt idx="93">
                  <c:v>4</c:v>
                </c:pt>
                <c:pt idx="94">
                  <c:v>3</c:v>
                </c:pt>
                <c:pt idx="95">
                  <c:v>4</c:v>
                </c:pt>
                <c:pt idx="96">
                  <c:v>4</c:v>
                </c:pt>
              </c:numCache>
            </c:numRef>
          </c:xVal>
          <c:yVal>
            <c:numRef>
              <c:f>对比表!$I$2:$I$98</c:f>
              <c:numCache>
                <c:formatCode>0.00_);[Red]\(0.00\)</c:formatCode>
                <c:ptCount val="97"/>
                <c:pt idx="0">
                  <c:v>2.814516960611555</c:v>
                </c:pt>
                <c:pt idx="1">
                  <c:v>2.9691049049470357</c:v>
                </c:pt>
                <c:pt idx="2">
                  <c:v>3.0857152665903262</c:v>
                </c:pt>
                <c:pt idx="3">
                  <c:v>3.1731834026146712</c:v>
                </c:pt>
                <c:pt idx="4">
                  <c:v>3.0379709857921053</c:v>
                </c:pt>
                <c:pt idx="5">
                  <c:v>3.1602159386673896</c:v>
                </c:pt>
                <c:pt idx="6">
                  <c:v>3.0892077761850176</c:v>
                </c:pt>
                <c:pt idx="7">
                  <c:v>2.9805560711661485</c:v>
                </c:pt>
                <c:pt idx="8">
                  <c:v>3.3460371124781423</c:v>
                </c:pt>
                <c:pt idx="9">
                  <c:v>3.5035278911215695</c:v>
                </c:pt>
                <c:pt idx="10">
                  <c:v>4.2120522798906155</c:v>
                </c:pt>
                <c:pt idx="11">
                  <c:v>2.074212006757429</c:v>
                </c:pt>
                <c:pt idx="12">
                  <c:v>2.9944077777379055</c:v>
                </c:pt>
                <c:pt idx="13">
                  <c:v>3.0077218921578774</c:v>
                </c:pt>
                <c:pt idx="14">
                  <c:v>3.2900733623275693</c:v>
                </c:pt>
                <c:pt idx="15">
                  <c:v>3.1374047494247512</c:v>
                </c:pt>
                <c:pt idx="16">
                  <c:v>3.0964966191705039</c:v>
                </c:pt>
                <c:pt idx="17">
                  <c:v>3.1258065416422589</c:v>
                </c:pt>
                <c:pt idx="18">
                  <c:v>3.2086806358418949</c:v>
                </c:pt>
                <c:pt idx="19">
                  <c:v>2.5332970290701371</c:v>
                </c:pt>
                <c:pt idx="20">
                  <c:v>2.4083583486589752</c:v>
                </c:pt>
                <c:pt idx="21">
                  <c:v>3.523983155898669</c:v>
                </c:pt>
                <c:pt idx="22">
                  <c:v>3.7861696014540671</c:v>
                </c:pt>
                <c:pt idx="23">
                  <c:v>4.9840466491261965</c:v>
                </c:pt>
                <c:pt idx="24">
                  <c:v>4.9865144769435457</c:v>
                </c:pt>
                <c:pt idx="25">
                  <c:v>5.4939531743473138</c:v>
                </c:pt>
                <c:pt idx="26">
                  <c:v>4.9115235964652948</c:v>
                </c:pt>
                <c:pt idx="27">
                  <c:v>4.5812232186813659</c:v>
                </c:pt>
                <c:pt idx="28">
                  <c:v>5.769723569829563</c:v>
                </c:pt>
                <c:pt idx="29">
                  <c:v>4.2881340743578971</c:v>
                </c:pt>
                <c:pt idx="30">
                  <c:v>4.4987569809065384</c:v>
                </c:pt>
                <c:pt idx="31">
                  <c:v>4.6621757027129052</c:v>
                </c:pt>
                <c:pt idx="32">
                  <c:v>4.7414488541005104</c:v>
                </c:pt>
                <c:pt idx="33">
                  <c:v>4.6685201123174869</c:v>
                </c:pt>
                <c:pt idx="34">
                  <c:v>5.007098464638279</c:v>
                </c:pt>
                <c:pt idx="35">
                  <c:v>3.2296177543050106</c:v>
                </c:pt>
                <c:pt idx="36">
                  <c:v>3.3824969672519551</c:v>
                </c:pt>
                <c:pt idx="37">
                  <c:v>3.22</c:v>
                </c:pt>
                <c:pt idx="38">
                  <c:v>3.4533113834038121</c:v>
                </c:pt>
                <c:pt idx="39">
                  <c:v>3.5209270773426309</c:v>
                </c:pt>
                <c:pt idx="40">
                  <c:v>3.89636654642567</c:v>
                </c:pt>
                <c:pt idx="41">
                  <c:v>3.8359438607958327</c:v>
                </c:pt>
                <c:pt idx="42">
                  <c:v>3.8550412394903431</c:v>
                </c:pt>
                <c:pt idx="43">
                  <c:v>3.1855531251723681</c:v>
                </c:pt>
                <c:pt idx="44">
                  <c:v>3.1673052868739839</c:v>
                </c:pt>
                <c:pt idx="45">
                  <c:v>3.27591375323698</c:v>
                </c:pt>
                <c:pt idx="46">
                  <c:v>3.2776076069710394</c:v>
                </c:pt>
                <c:pt idx="47">
                  <c:v>3.3141047548848772</c:v>
                </c:pt>
                <c:pt idx="48">
                  <c:v>3.275548089397434</c:v>
                </c:pt>
                <c:pt idx="49">
                  <c:v>3.4861162026220218</c:v>
                </c:pt>
                <c:pt idx="50">
                  <c:v>3.4999810261123372</c:v>
                </c:pt>
                <c:pt idx="51">
                  <c:v>3.4929351382780727</c:v>
                </c:pt>
                <c:pt idx="52">
                  <c:v>3.7981375445886254</c:v>
                </c:pt>
                <c:pt idx="53">
                  <c:v>3.6585285806026602</c:v>
                </c:pt>
                <c:pt idx="54">
                  <c:v>3.7465179508454081</c:v>
                </c:pt>
                <c:pt idx="55">
                  <c:v>3.441550492020617</c:v>
                </c:pt>
                <c:pt idx="56">
                  <c:v>2.4624673083203512</c:v>
                </c:pt>
                <c:pt idx="57">
                  <c:v>2.5357360478808775</c:v>
                </c:pt>
                <c:pt idx="58">
                  <c:v>2.5624375306652185</c:v>
                </c:pt>
                <c:pt idx="59">
                  <c:v>2.6139442020980459</c:v>
                </c:pt>
                <c:pt idx="60">
                  <c:v>2.4657406427179271</c:v>
                </c:pt>
                <c:pt idx="61">
                  <c:v>2.0896027864510591</c:v>
                </c:pt>
                <c:pt idx="62">
                  <c:v>2.9530819822752559</c:v>
                </c:pt>
                <c:pt idx="63">
                  <c:v>2.8283202348980465</c:v>
                </c:pt>
                <c:pt idx="64">
                  <c:v>2.0193187943018467</c:v>
                </c:pt>
                <c:pt idx="65">
                  <c:v>3.833193341072878</c:v>
                </c:pt>
                <c:pt idx="66">
                  <c:v>3.8804623736093427</c:v>
                </c:pt>
                <c:pt idx="67">
                  <c:v>3.8599911798542008</c:v>
                </c:pt>
                <c:pt idx="68">
                  <c:v>3.921643813201849</c:v>
                </c:pt>
                <c:pt idx="69">
                  <c:v>2.5125415597359102</c:v>
                </c:pt>
                <c:pt idx="70">
                  <c:v>2.5207172578900199</c:v>
                </c:pt>
                <c:pt idx="71">
                  <c:v>2.5233308357140491</c:v>
                </c:pt>
                <c:pt idx="72">
                  <c:v>4.2476366472098661</c:v>
                </c:pt>
                <c:pt idx="73">
                  <c:v>4.8261896398241353</c:v>
                </c:pt>
                <c:pt idx="74">
                  <c:v>4.9422269238684891</c:v>
                </c:pt>
                <c:pt idx="75">
                  <c:v>4.8327575173285489</c:v>
                </c:pt>
                <c:pt idx="76">
                  <c:v>4.8870579468198745</c:v>
                </c:pt>
                <c:pt idx="77">
                  <c:v>2.6923433825654954</c:v>
                </c:pt>
                <c:pt idx="78">
                  <c:v>3.3909665551477199</c:v>
                </c:pt>
                <c:pt idx="79">
                  <c:v>3.3944395262990827</c:v>
                </c:pt>
                <c:pt idx="80">
                  <c:v>3.5118751101385981</c:v>
                </c:pt>
                <c:pt idx="81">
                  <c:v>3.3889529960341984</c:v>
                </c:pt>
                <c:pt idx="82">
                  <c:v>3.3119945913966786</c:v>
                </c:pt>
                <c:pt idx="83">
                  <c:v>2.6700397438131902</c:v>
                </c:pt>
                <c:pt idx="84">
                  <c:v>2.7844193302509752</c:v>
                </c:pt>
                <c:pt idx="85">
                  <c:v>3.0170497536269512</c:v>
                </c:pt>
                <c:pt idx="86">
                  <c:v>3.1907772922323758</c:v>
                </c:pt>
                <c:pt idx="87">
                  <c:v>5.0386864689204485</c:v>
                </c:pt>
                <c:pt idx="88">
                  <c:v>4.5523643161501353</c:v>
                </c:pt>
                <c:pt idx="89">
                  <c:v>4.4533662709561384</c:v>
                </c:pt>
                <c:pt idx="90">
                  <c:v>4.0904380722522795</c:v>
                </c:pt>
                <c:pt idx="91">
                  <c:v>4.0821498291999845</c:v>
                </c:pt>
                <c:pt idx="92">
                  <c:v>3.5995123980791468</c:v>
                </c:pt>
                <c:pt idx="93">
                  <c:v>3.6360618046071669</c:v>
                </c:pt>
                <c:pt idx="94">
                  <c:v>3.4326805119987527</c:v>
                </c:pt>
                <c:pt idx="95">
                  <c:v>3.7481662681704213</c:v>
                </c:pt>
                <c:pt idx="96">
                  <c:v>3.7288612304909852</c:v>
                </c:pt>
              </c:numCache>
            </c:numRef>
          </c:yVal>
          <c:extLst xmlns:c16r2="http://schemas.microsoft.com/office/drawing/2015/06/chart">
            <c:ext xmlns:c16="http://schemas.microsoft.com/office/drawing/2014/chart" uri="{C3380CC4-5D6E-409C-BE32-E72D297353CC}">
              <c16:uniqueId val="{00000000-BAB7-4A38-98BC-562489BADDF2}"/>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对比表!$N$18:$N$24</c:f>
              <c:numCache>
                <c:formatCode>0.00_);[Red]\(0.00\)</c:formatCode>
                <c:ptCount val="7"/>
                <c:pt idx="0">
                  <c:v>1</c:v>
                </c:pt>
                <c:pt idx="1">
                  <c:v>2</c:v>
                </c:pt>
                <c:pt idx="2">
                  <c:v>3</c:v>
                </c:pt>
                <c:pt idx="3">
                  <c:v>4</c:v>
                </c:pt>
                <c:pt idx="4">
                  <c:v>5</c:v>
                </c:pt>
                <c:pt idx="5">
                  <c:v>6</c:v>
                </c:pt>
                <c:pt idx="6">
                  <c:v>7</c:v>
                </c:pt>
              </c:numCache>
            </c:numRef>
          </c:xVal>
          <c:yVal>
            <c:numRef>
              <c:f>对比表!$O$18:$O$24</c:f>
              <c:numCache>
                <c:formatCode>0.00_);[Red]\(0.00\)</c:formatCode>
                <c:ptCount val="7"/>
                <c:pt idx="0">
                  <c:v>1</c:v>
                </c:pt>
                <c:pt idx="1">
                  <c:v>2</c:v>
                </c:pt>
                <c:pt idx="2">
                  <c:v>3</c:v>
                </c:pt>
                <c:pt idx="3">
                  <c:v>4</c:v>
                </c:pt>
                <c:pt idx="4">
                  <c:v>5</c:v>
                </c:pt>
                <c:pt idx="5">
                  <c:v>6</c:v>
                </c:pt>
                <c:pt idx="6">
                  <c:v>7</c:v>
                </c:pt>
              </c:numCache>
            </c:numRef>
          </c:yVal>
          <c:extLst xmlns:c16r2="http://schemas.microsoft.com/office/drawing/2015/06/chart">
            <c:ext xmlns:c16="http://schemas.microsoft.com/office/drawing/2014/chart" uri="{C3380CC4-5D6E-409C-BE32-E72D297353CC}">
              <c16:uniqueId val="{00000001-BAB7-4A38-98BC-562489BADDF2}"/>
            </c:ext>
          </c:extLst>
        </c:ser>
        <c:axId val="231046144"/>
        <c:axId val="246597504"/>
      </c:scatterChart>
      <c:valAx>
        <c:axId val="231046144"/>
        <c:scaling>
          <c:orientation val="minMax"/>
          <c:max val="7"/>
          <c:min val="1"/>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chroma</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2721675492751132"/>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46597504"/>
        <c:crosses val="autoZero"/>
        <c:crossBetween val="midCat"/>
        <c:minorUnit val="1"/>
      </c:valAx>
      <c:valAx>
        <c:axId val="246597504"/>
        <c:scaling>
          <c:orientation val="minMax"/>
          <c:max val="7"/>
          <c:min val="1"/>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校正前</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Chroma by Nix </a:t>
                </a:r>
                <a:r>
                  <a:rPr lang="en-US" altLang="zh-CN" sz="700" b="0" i="0" u="none" strike="noStrike" baseline="0">
                    <a:effectLst/>
                  </a:rPr>
                  <a:t>before</a:t>
                </a:r>
                <a:r>
                  <a:rPr lang="en-US" altLang="zh-CN" sz="7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rPr>
                  <a:t> </a:t>
                </a:r>
                <a:r>
                  <a:rPr lang="en-US" altLang="zh-CN" sz="700" b="0" i="0" u="none" strike="noStrike" baseline="0">
                    <a:effectLst/>
                  </a:rPr>
                  <a:t>calibration</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4.3616059164693792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31046144"/>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3682060913874817"/>
          <c:y val="8.7128712871287123E-2"/>
          <c:w val="0.66085052706449998"/>
          <c:h val="0.67908894767221162"/>
        </c:manualLayout>
      </c:layout>
      <c:scatterChart>
        <c:scatterStyle val="lineMarker"/>
        <c:ser>
          <c:idx val="0"/>
          <c:order val="0"/>
          <c:tx>
            <c:strRef>
              <c:f>Sheet1!$D$1</c:f>
              <c:strCache>
                <c:ptCount val="1"/>
                <c:pt idx="0">
                  <c:v>H</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0.25064987024822322"/>
                  <c:y val="0.34407504236411846"/>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 </a:t>
                    </a:r>
                    <a:r>
                      <a:rPr lang="en-US" altLang="zh-CN" sz="700" i="0" baseline="0">
                        <a:solidFill>
                          <a:sysClr val="windowText" lastClr="000000"/>
                        </a:solidFill>
                        <a:latin typeface="Times New Roman" panose="02020603050405020304" pitchFamily="18" charset="0"/>
                        <a:cs typeface="Times New Roman" panose="02020603050405020304" pitchFamily="18" charset="0"/>
                      </a:rPr>
                      <a:t>= 0.644 1</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+ 7.151 6</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0.692 2</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n</a:t>
                    </a:r>
                    <a:r>
                      <a:rPr lang="en-US" altLang="zh-CN" sz="700" i="0" baseline="0">
                        <a:solidFill>
                          <a:sysClr val="windowText" lastClr="000000"/>
                        </a:solidFill>
                        <a:latin typeface="Times New Roman" panose="02020603050405020304" pitchFamily="18" charset="0"/>
                        <a:cs typeface="Times New Roman" panose="02020603050405020304" pitchFamily="18" charset="0"/>
                      </a:rPr>
                      <a:t>=97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endParaRPr lang="en-US" altLang="zh-CN" sz="700" i="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Sheet1!$A$2:$A$104</c:f>
              <c:numCache>
                <c:formatCode>0.00_);[Red]\(0.00\)</c:formatCode>
                <c:ptCount val="103"/>
                <c:pt idx="0">
                  <c:v>17.5</c:v>
                </c:pt>
                <c:pt idx="1">
                  <c:v>17.5</c:v>
                </c:pt>
                <c:pt idx="2">
                  <c:v>12.5</c:v>
                </c:pt>
                <c:pt idx="3">
                  <c:v>12.5</c:v>
                </c:pt>
                <c:pt idx="4">
                  <c:v>12.5</c:v>
                </c:pt>
                <c:pt idx="5">
                  <c:v>22.5</c:v>
                </c:pt>
                <c:pt idx="6">
                  <c:v>22.5</c:v>
                </c:pt>
                <c:pt idx="7">
                  <c:v>20</c:v>
                </c:pt>
                <c:pt idx="8">
                  <c:v>20</c:v>
                </c:pt>
                <c:pt idx="9">
                  <c:v>20</c:v>
                </c:pt>
                <c:pt idx="10">
                  <c:v>20</c:v>
                </c:pt>
                <c:pt idx="11">
                  <c:v>12.5</c:v>
                </c:pt>
                <c:pt idx="12">
                  <c:v>12.5</c:v>
                </c:pt>
                <c:pt idx="13">
                  <c:v>12.5</c:v>
                </c:pt>
                <c:pt idx="14">
                  <c:v>12.5</c:v>
                </c:pt>
                <c:pt idx="15">
                  <c:v>12.5</c:v>
                </c:pt>
                <c:pt idx="16">
                  <c:v>15</c:v>
                </c:pt>
                <c:pt idx="17">
                  <c:v>15</c:v>
                </c:pt>
                <c:pt idx="18">
                  <c:v>15</c:v>
                </c:pt>
                <c:pt idx="19">
                  <c:v>17.5</c:v>
                </c:pt>
                <c:pt idx="20">
                  <c:v>17.5</c:v>
                </c:pt>
                <c:pt idx="21">
                  <c:v>15</c:v>
                </c:pt>
                <c:pt idx="22">
                  <c:v>12.5</c:v>
                </c:pt>
                <c:pt idx="23">
                  <c:v>20</c:v>
                </c:pt>
                <c:pt idx="24">
                  <c:v>20</c:v>
                </c:pt>
                <c:pt idx="25">
                  <c:v>17.5</c:v>
                </c:pt>
                <c:pt idx="26">
                  <c:v>20</c:v>
                </c:pt>
                <c:pt idx="27">
                  <c:v>20</c:v>
                </c:pt>
                <c:pt idx="28">
                  <c:v>17.5</c:v>
                </c:pt>
                <c:pt idx="29">
                  <c:v>20</c:v>
                </c:pt>
                <c:pt idx="30">
                  <c:v>20</c:v>
                </c:pt>
                <c:pt idx="31">
                  <c:v>20</c:v>
                </c:pt>
                <c:pt idx="32">
                  <c:v>20</c:v>
                </c:pt>
                <c:pt idx="33">
                  <c:v>20</c:v>
                </c:pt>
                <c:pt idx="34">
                  <c:v>17.5</c:v>
                </c:pt>
                <c:pt idx="35">
                  <c:v>15</c:v>
                </c:pt>
                <c:pt idx="36">
                  <c:v>15</c:v>
                </c:pt>
                <c:pt idx="37">
                  <c:v>12.5</c:v>
                </c:pt>
                <c:pt idx="38">
                  <c:v>15</c:v>
                </c:pt>
                <c:pt idx="39">
                  <c:v>15</c:v>
                </c:pt>
                <c:pt idx="40">
                  <c:v>15</c:v>
                </c:pt>
                <c:pt idx="41">
                  <c:v>12.5</c:v>
                </c:pt>
                <c:pt idx="42">
                  <c:v>12.5</c:v>
                </c:pt>
                <c:pt idx="43">
                  <c:v>15</c:v>
                </c:pt>
                <c:pt idx="44">
                  <c:v>15</c:v>
                </c:pt>
                <c:pt idx="45">
                  <c:v>15</c:v>
                </c:pt>
                <c:pt idx="46">
                  <c:v>15</c:v>
                </c:pt>
                <c:pt idx="47">
                  <c:v>15</c:v>
                </c:pt>
                <c:pt idx="48">
                  <c:v>15</c:v>
                </c:pt>
                <c:pt idx="49">
                  <c:v>15</c:v>
                </c:pt>
                <c:pt idx="50">
                  <c:v>15</c:v>
                </c:pt>
                <c:pt idx="51">
                  <c:v>15</c:v>
                </c:pt>
                <c:pt idx="52">
                  <c:v>12.5</c:v>
                </c:pt>
                <c:pt idx="53">
                  <c:v>12.5</c:v>
                </c:pt>
                <c:pt idx="54">
                  <c:v>15</c:v>
                </c:pt>
                <c:pt idx="55">
                  <c:v>15</c:v>
                </c:pt>
                <c:pt idx="56">
                  <c:v>20</c:v>
                </c:pt>
                <c:pt idx="57">
                  <c:v>20</c:v>
                </c:pt>
                <c:pt idx="58">
                  <c:v>20</c:v>
                </c:pt>
                <c:pt idx="59">
                  <c:v>20</c:v>
                </c:pt>
                <c:pt idx="60">
                  <c:v>20</c:v>
                </c:pt>
                <c:pt idx="61">
                  <c:v>20</c:v>
                </c:pt>
                <c:pt idx="62">
                  <c:v>15</c:v>
                </c:pt>
                <c:pt idx="63">
                  <c:v>15</c:v>
                </c:pt>
                <c:pt idx="64">
                  <c:v>15</c:v>
                </c:pt>
                <c:pt idx="65">
                  <c:v>15</c:v>
                </c:pt>
                <c:pt idx="66">
                  <c:v>15</c:v>
                </c:pt>
                <c:pt idx="67">
                  <c:v>15</c:v>
                </c:pt>
                <c:pt idx="68">
                  <c:v>15</c:v>
                </c:pt>
                <c:pt idx="69">
                  <c:v>12.5</c:v>
                </c:pt>
                <c:pt idx="70">
                  <c:v>12.5</c:v>
                </c:pt>
                <c:pt idx="71">
                  <c:v>12.5</c:v>
                </c:pt>
                <c:pt idx="72">
                  <c:v>12.5</c:v>
                </c:pt>
                <c:pt idx="73">
                  <c:v>20</c:v>
                </c:pt>
                <c:pt idx="74">
                  <c:v>20</c:v>
                </c:pt>
                <c:pt idx="75">
                  <c:v>20</c:v>
                </c:pt>
                <c:pt idx="76">
                  <c:v>20</c:v>
                </c:pt>
                <c:pt idx="77">
                  <c:v>20</c:v>
                </c:pt>
                <c:pt idx="78">
                  <c:v>17.5</c:v>
                </c:pt>
                <c:pt idx="79">
                  <c:v>17.5</c:v>
                </c:pt>
                <c:pt idx="80">
                  <c:v>17.5</c:v>
                </c:pt>
                <c:pt idx="81">
                  <c:v>15</c:v>
                </c:pt>
                <c:pt idx="82">
                  <c:v>17.5</c:v>
                </c:pt>
                <c:pt idx="83">
                  <c:v>17.5</c:v>
                </c:pt>
                <c:pt idx="84">
                  <c:v>17.5</c:v>
                </c:pt>
                <c:pt idx="85">
                  <c:v>20</c:v>
                </c:pt>
                <c:pt idx="86">
                  <c:v>17.5</c:v>
                </c:pt>
                <c:pt idx="87">
                  <c:v>20</c:v>
                </c:pt>
                <c:pt idx="88">
                  <c:v>20</c:v>
                </c:pt>
                <c:pt idx="89">
                  <c:v>20</c:v>
                </c:pt>
                <c:pt idx="90">
                  <c:v>20</c:v>
                </c:pt>
                <c:pt idx="91">
                  <c:v>20</c:v>
                </c:pt>
                <c:pt idx="92">
                  <c:v>15</c:v>
                </c:pt>
                <c:pt idx="93">
                  <c:v>15</c:v>
                </c:pt>
                <c:pt idx="94">
                  <c:v>15</c:v>
                </c:pt>
                <c:pt idx="95">
                  <c:v>15</c:v>
                </c:pt>
                <c:pt idx="96">
                  <c:v>15</c:v>
                </c:pt>
              </c:numCache>
            </c:numRef>
          </c:xVal>
          <c:yVal>
            <c:numRef>
              <c:f>Sheet1!$D$2:$D$104</c:f>
              <c:numCache>
                <c:formatCode>0.00_);[Red]\(0.00\)</c:formatCode>
                <c:ptCount val="103"/>
                <c:pt idx="0">
                  <c:v>18.73646551318749</c:v>
                </c:pt>
                <c:pt idx="1">
                  <c:v>18.560067656866593</c:v>
                </c:pt>
                <c:pt idx="2">
                  <c:v>15.5125005021738</c:v>
                </c:pt>
                <c:pt idx="3">
                  <c:v>15.168071853355118</c:v>
                </c:pt>
                <c:pt idx="4">
                  <c:v>15.284938893018378</c:v>
                </c:pt>
                <c:pt idx="5">
                  <c:v>21.276459408222966</c:v>
                </c:pt>
                <c:pt idx="6">
                  <c:v>21.11828056638889</c:v>
                </c:pt>
                <c:pt idx="7">
                  <c:v>21.015750746334128</c:v>
                </c:pt>
                <c:pt idx="8">
                  <c:v>21.689444980576905</c:v>
                </c:pt>
                <c:pt idx="9">
                  <c:v>21.534417738818178</c:v>
                </c:pt>
                <c:pt idx="10">
                  <c:v>20.966787847690895</c:v>
                </c:pt>
                <c:pt idx="11">
                  <c:v>18.818214344628693</c:v>
                </c:pt>
                <c:pt idx="12">
                  <c:v>15.201524851835273</c:v>
                </c:pt>
                <c:pt idx="13">
                  <c:v>14.932986494573521</c:v>
                </c:pt>
                <c:pt idx="14">
                  <c:v>14.922550481862785</c:v>
                </c:pt>
                <c:pt idx="15">
                  <c:v>15.333253758758937</c:v>
                </c:pt>
                <c:pt idx="16">
                  <c:v>16.115317353409306</c:v>
                </c:pt>
                <c:pt idx="17">
                  <c:v>15.993624590919676</c:v>
                </c:pt>
                <c:pt idx="18">
                  <c:v>15.656292852594676</c:v>
                </c:pt>
                <c:pt idx="19">
                  <c:v>18.254156388231539</c:v>
                </c:pt>
                <c:pt idx="20">
                  <c:v>18.867825056427133</c:v>
                </c:pt>
                <c:pt idx="21">
                  <c:v>16.431769899328803</c:v>
                </c:pt>
                <c:pt idx="22">
                  <c:v>14.595093504166798</c:v>
                </c:pt>
                <c:pt idx="23">
                  <c:v>18.613538072064721</c:v>
                </c:pt>
                <c:pt idx="24">
                  <c:v>18.724372444809386</c:v>
                </c:pt>
                <c:pt idx="25">
                  <c:v>16.692321359129274</c:v>
                </c:pt>
                <c:pt idx="26">
                  <c:v>19.007453745694395</c:v>
                </c:pt>
                <c:pt idx="27">
                  <c:v>20.218594925041927</c:v>
                </c:pt>
                <c:pt idx="28">
                  <c:v>16.125725889406127</c:v>
                </c:pt>
                <c:pt idx="29">
                  <c:v>19.881234432997626</c:v>
                </c:pt>
                <c:pt idx="30">
                  <c:v>19.906873249993669</c:v>
                </c:pt>
                <c:pt idx="31">
                  <c:v>18.834181161942933</c:v>
                </c:pt>
                <c:pt idx="32">
                  <c:v>19.622617063200249</c:v>
                </c:pt>
                <c:pt idx="33">
                  <c:v>19.593599341974759</c:v>
                </c:pt>
                <c:pt idx="34">
                  <c:v>18.339331133126187</c:v>
                </c:pt>
                <c:pt idx="35">
                  <c:v>16.8609152813065</c:v>
                </c:pt>
                <c:pt idx="36">
                  <c:v>16.603007284930463</c:v>
                </c:pt>
                <c:pt idx="37">
                  <c:v>16.571978790702616</c:v>
                </c:pt>
                <c:pt idx="38">
                  <c:v>16.301488795445934</c:v>
                </c:pt>
                <c:pt idx="39">
                  <c:v>16.214834890734465</c:v>
                </c:pt>
                <c:pt idx="40">
                  <c:v>15.102287256558473</c:v>
                </c:pt>
                <c:pt idx="41">
                  <c:v>14.964687936038057</c:v>
                </c:pt>
                <c:pt idx="42">
                  <c:v>14.896125773964284</c:v>
                </c:pt>
                <c:pt idx="43">
                  <c:v>16.390659029075326</c:v>
                </c:pt>
                <c:pt idx="44">
                  <c:v>16.028941071902796</c:v>
                </c:pt>
                <c:pt idx="45">
                  <c:v>15.999631288392402</c:v>
                </c:pt>
                <c:pt idx="46">
                  <c:v>16.006833134456578</c:v>
                </c:pt>
                <c:pt idx="47">
                  <c:v>15.854640616668657</c:v>
                </c:pt>
                <c:pt idx="48">
                  <c:v>15.583007809646757</c:v>
                </c:pt>
                <c:pt idx="49">
                  <c:v>15.793161848304289</c:v>
                </c:pt>
                <c:pt idx="50">
                  <c:v>15.738910071303181</c:v>
                </c:pt>
                <c:pt idx="51">
                  <c:v>15.383058603990001</c:v>
                </c:pt>
                <c:pt idx="52">
                  <c:v>15.950831574557505</c:v>
                </c:pt>
                <c:pt idx="53">
                  <c:v>15.718598036173299</c:v>
                </c:pt>
                <c:pt idx="54">
                  <c:v>15.584666492088353</c:v>
                </c:pt>
                <c:pt idx="55">
                  <c:v>15.960620045201956</c:v>
                </c:pt>
                <c:pt idx="56">
                  <c:v>20.80216824672975</c:v>
                </c:pt>
                <c:pt idx="57">
                  <c:v>20.411520860864929</c:v>
                </c:pt>
                <c:pt idx="58">
                  <c:v>20.159491277690513</c:v>
                </c:pt>
                <c:pt idx="59">
                  <c:v>21.006663421659891</c:v>
                </c:pt>
                <c:pt idx="60">
                  <c:v>21.180585882317629</c:v>
                </c:pt>
                <c:pt idx="61">
                  <c:v>21.150784825806504</c:v>
                </c:pt>
                <c:pt idx="62">
                  <c:v>17.567417100690868</c:v>
                </c:pt>
                <c:pt idx="63">
                  <c:v>18.046258180055347</c:v>
                </c:pt>
                <c:pt idx="64">
                  <c:v>21.472651378173147</c:v>
                </c:pt>
                <c:pt idx="65">
                  <c:v>15.997247997241569</c:v>
                </c:pt>
                <c:pt idx="66">
                  <c:v>15.513785879524457</c:v>
                </c:pt>
                <c:pt idx="67">
                  <c:v>15.55329520131237</c:v>
                </c:pt>
                <c:pt idx="68">
                  <c:v>15.525752227356287</c:v>
                </c:pt>
                <c:pt idx="69">
                  <c:v>16.23362969694541</c:v>
                </c:pt>
                <c:pt idx="70">
                  <c:v>15.31912902199125</c:v>
                </c:pt>
                <c:pt idx="71">
                  <c:v>15.065577026654472</c:v>
                </c:pt>
                <c:pt idx="72">
                  <c:v>21.435660171823486</c:v>
                </c:pt>
                <c:pt idx="73">
                  <c:v>20.198125804681084</c:v>
                </c:pt>
                <c:pt idx="74">
                  <c:v>19.8043811622127</c:v>
                </c:pt>
                <c:pt idx="75">
                  <c:v>20.009773066869887</c:v>
                </c:pt>
                <c:pt idx="76">
                  <c:v>20.637832629916538</c:v>
                </c:pt>
                <c:pt idx="77">
                  <c:v>21.588968473416621</c:v>
                </c:pt>
                <c:pt idx="78">
                  <c:v>17.617836472819636</c:v>
                </c:pt>
                <c:pt idx="79">
                  <c:v>17.621181232907702</c:v>
                </c:pt>
                <c:pt idx="80">
                  <c:v>17.661894620395564</c:v>
                </c:pt>
                <c:pt idx="81">
                  <c:v>17.429113468519279</c:v>
                </c:pt>
                <c:pt idx="82">
                  <c:v>17.81483373513883</c:v>
                </c:pt>
                <c:pt idx="83">
                  <c:v>20.252077640388389</c:v>
                </c:pt>
                <c:pt idx="84">
                  <c:v>20.274190445712961</c:v>
                </c:pt>
                <c:pt idx="85">
                  <c:v>20.275202048252559</c:v>
                </c:pt>
                <c:pt idx="86">
                  <c:v>19.821452632032987</c:v>
                </c:pt>
                <c:pt idx="87">
                  <c:v>20.159006532607876</c:v>
                </c:pt>
                <c:pt idx="88">
                  <c:v>20.462840159974949</c:v>
                </c:pt>
                <c:pt idx="89">
                  <c:v>20.216081236043202</c:v>
                </c:pt>
                <c:pt idx="90">
                  <c:v>20.842457302889827</c:v>
                </c:pt>
                <c:pt idx="91">
                  <c:v>20.634879750902222</c:v>
                </c:pt>
                <c:pt idx="92">
                  <c:v>15.749830637937622</c:v>
                </c:pt>
                <c:pt idx="93">
                  <c:v>15.418153160528448</c:v>
                </c:pt>
                <c:pt idx="94">
                  <c:v>17.010056700227771</c:v>
                </c:pt>
                <c:pt idx="95">
                  <c:v>15.928896974245372</c:v>
                </c:pt>
                <c:pt idx="96">
                  <c:v>15.832657866105038</c:v>
                </c:pt>
              </c:numCache>
            </c:numRef>
          </c:yVal>
          <c:extLst xmlns:c16r2="http://schemas.microsoft.com/office/drawing/2015/06/chart">
            <c:ext xmlns:c16="http://schemas.microsoft.com/office/drawing/2014/chart" uri="{C3380CC4-5D6E-409C-BE32-E72D297353CC}">
              <c16:uniqueId val="{00000000-0CD3-40F2-A5C4-0F27C3A58D7E}"/>
            </c:ext>
          </c:extLst>
        </c:ser>
        <c:ser>
          <c:idx val="1"/>
          <c:order val="1"/>
          <c:spPr>
            <a:ln w="25400" cap="rnd">
              <a:noFill/>
              <a:round/>
            </a:ln>
            <a:effectLst/>
          </c:spPr>
          <c:marker>
            <c:symbol val="none"/>
          </c:marker>
          <c:trendline>
            <c:spPr>
              <a:ln w="9525" cap="rnd">
                <a:solidFill>
                  <a:schemeClr val="tx1"/>
                </a:solidFill>
                <a:prstDash val="sysDot"/>
              </a:ln>
              <a:effectLst/>
            </c:spPr>
            <c:trendlineType val="linear"/>
          </c:trendline>
          <c:xVal>
            <c:numRef>
              <c:f>Sheet1!$L$11:$L$26</c:f>
              <c:numCache>
                <c:formatCode>General</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xVal>
          <c:yVal>
            <c:numRef>
              <c:f>Sheet1!$M$11:$M$26</c:f>
              <c:numCache>
                <c:formatCode>General</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yVal>
          <c:extLst xmlns:c16r2="http://schemas.microsoft.com/office/drawing/2015/06/chart">
            <c:ext xmlns:c16="http://schemas.microsoft.com/office/drawing/2014/chart" uri="{C3380CC4-5D6E-409C-BE32-E72D297353CC}">
              <c16:uniqueId val="{00000001-0CD3-40F2-A5C4-0F27C3A58D7E}"/>
            </c:ext>
          </c:extLst>
        </c:ser>
        <c:axId val="187654528"/>
        <c:axId val="187656448"/>
      </c:scatterChart>
      <c:valAx>
        <c:axId val="187654528"/>
        <c:scaling>
          <c:orientation val="minMax"/>
          <c:max val="25"/>
          <c:min val="10"/>
        </c:scaling>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hue</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4180452214115434"/>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87656448"/>
        <c:crosses val="autoZero"/>
        <c:crossBetween val="midCat"/>
        <c:minorUnit val="2.5"/>
      </c:valAx>
      <c:valAx>
        <c:axId val="187656448"/>
        <c:scaling>
          <c:orientation val="minMax"/>
          <c:max val="25"/>
          <c:min val="10"/>
        </c:scaling>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校正后</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Hue by Nix after </a:t>
                </a:r>
                <a:r>
                  <a:rPr lang="en-US" altLang="zh-CN" sz="700" b="0" i="0" u="none" strike="noStrike" baseline="0">
                    <a:effectLst/>
                  </a:rPr>
                  <a:t>calibration</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0.10545872083512099"/>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87654528"/>
        <c:crosses val="autoZero"/>
        <c:crossBetween val="midCat"/>
        <c:majorUnit val="5"/>
        <c:minorUnit val="2.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1494340377530513"/>
          <c:y val="8.6240689925519379E-2"/>
          <c:w val="0.70481665268200089"/>
          <c:h val="0.68769079286492563"/>
        </c:manualLayout>
      </c:layout>
      <c:scatterChart>
        <c:scatterStyle val="lineMarker"/>
        <c:ser>
          <c:idx val="0"/>
          <c:order val="0"/>
          <c:tx>
            <c:strRef>
              <c:f>Sheet1!$E$1</c:f>
              <c:strCache>
                <c:ptCount val="1"/>
                <c:pt idx="0">
                  <c:v>V</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0.24005245639284534"/>
                  <c:y val="0.33127166434654404"/>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0.674 7</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+ 1.663 1</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0.709 6</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n</a:t>
                    </a:r>
                    <a:r>
                      <a:rPr lang="en-US" altLang="zh-CN" sz="700" i="0" baseline="0">
                        <a:solidFill>
                          <a:sysClr val="windowText" lastClr="000000"/>
                        </a:solidFill>
                        <a:latin typeface="Times New Roman" panose="02020603050405020304" pitchFamily="18" charset="0"/>
                        <a:cs typeface="Times New Roman" panose="02020603050405020304" pitchFamily="18" charset="0"/>
                      </a:rPr>
                      <a:t>=97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endParaRPr lang="en-US" altLang="zh-CN" sz="700" i="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Sheet1!$B$2:$B$104</c:f>
              <c:numCache>
                <c:formatCode>0.00_);[Red]\(0.00\)</c:formatCode>
                <c:ptCount val="103"/>
                <c:pt idx="0">
                  <c:v>5</c:v>
                </c:pt>
                <c:pt idx="1">
                  <c:v>5</c:v>
                </c:pt>
                <c:pt idx="2">
                  <c:v>5</c:v>
                </c:pt>
                <c:pt idx="3">
                  <c:v>6</c:v>
                </c:pt>
                <c:pt idx="4">
                  <c:v>5</c:v>
                </c:pt>
                <c:pt idx="5">
                  <c:v>7</c:v>
                </c:pt>
                <c:pt idx="6">
                  <c:v>6</c:v>
                </c:pt>
                <c:pt idx="7">
                  <c:v>6</c:v>
                </c:pt>
                <c:pt idx="8">
                  <c:v>6</c:v>
                </c:pt>
                <c:pt idx="9">
                  <c:v>6</c:v>
                </c:pt>
                <c:pt idx="10">
                  <c:v>7</c:v>
                </c:pt>
                <c:pt idx="11">
                  <c:v>5</c:v>
                </c:pt>
                <c:pt idx="12">
                  <c:v>4</c:v>
                </c:pt>
                <c:pt idx="13">
                  <c:v>5</c:v>
                </c:pt>
                <c:pt idx="14">
                  <c:v>5</c:v>
                </c:pt>
                <c:pt idx="15">
                  <c:v>5</c:v>
                </c:pt>
                <c:pt idx="16">
                  <c:v>5</c:v>
                </c:pt>
                <c:pt idx="17">
                  <c:v>5</c:v>
                </c:pt>
                <c:pt idx="18">
                  <c:v>5</c:v>
                </c:pt>
                <c:pt idx="19">
                  <c:v>5</c:v>
                </c:pt>
                <c:pt idx="20">
                  <c:v>5</c:v>
                </c:pt>
                <c:pt idx="21">
                  <c:v>5</c:v>
                </c:pt>
                <c:pt idx="22">
                  <c:v>5</c:v>
                </c:pt>
                <c:pt idx="23">
                  <c:v>7</c:v>
                </c:pt>
                <c:pt idx="24">
                  <c:v>7</c:v>
                </c:pt>
                <c:pt idx="25">
                  <c:v>6</c:v>
                </c:pt>
                <c:pt idx="26">
                  <c:v>7</c:v>
                </c:pt>
                <c:pt idx="27">
                  <c:v>7</c:v>
                </c:pt>
                <c:pt idx="28">
                  <c:v>7</c:v>
                </c:pt>
                <c:pt idx="29">
                  <c:v>7</c:v>
                </c:pt>
                <c:pt idx="30">
                  <c:v>7</c:v>
                </c:pt>
                <c:pt idx="31">
                  <c:v>7</c:v>
                </c:pt>
                <c:pt idx="32">
                  <c:v>7</c:v>
                </c:pt>
                <c:pt idx="33">
                  <c:v>7</c:v>
                </c:pt>
                <c:pt idx="34">
                  <c:v>6</c:v>
                </c:pt>
                <c:pt idx="35">
                  <c:v>5</c:v>
                </c:pt>
                <c:pt idx="36">
                  <c:v>6</c:v>
                </c:pt>
                <c:pt idx="37">
                  <c:v>6</c:v>
                </c:pt>
                <c:pt idx="38">
                  <c:v>5</c:v>
                </c:pt>
                <c:pt idx="39">
                  <c:v>5</c:v>
                </c:pt>
                <c:pt idx="40">
                  <c:v>6</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7</c:v>
                </c:pt>
                <c:pt idx="57">
                  <c:v>7</c:v>
                </c:pt>
                <c:pt idx="58">
                  <c:v>7</c:v>
                </c:pt>
                <c:pt idx="59">
                  <c:v>8</c:v>
                </c:pt>
                <c:pt idx="60">
                  <c:v>7</c:v>
                </c:pt>
                <c:pt idx="61">
                  <c:v>7</c:v>
                </c:pt>
                <c:pt idx="62">
                  <c:v>5</c:v>
                </c:pt>
                <c:pt idx="63">
                  <c:v>5</c:v>
                </c:pt>
                <c:pt idx="64">
                  <c:v>6</c:v>
                </c:pt>
                <c:pt idx="65">
                  <c:v>5</c:v>
                </c:pt>
                <c:pt idx="66">
                  <c:v>6</c:v>
                </c:pt>
                <c:pt idx="67">
                  <c:v>6</c:v>
                </c:pt>
                <c:pt idx="68">
                  <c:v>6</c:v>
                </c:pt>
                <c:pt idx="69">
                  <c:v>4</c:v>
                </c:pt>
                <c:pt idx="70">
                  <c:v>4</c:v>
                </c:pt>
                <c:pt idx="71">
                  <c:v>4</c:v>
                </c:pt>
                <c:pt idx="72">
                  <c:v>8</c:v>
                </c:pt>
                <c:pt idx="73">
                  <c:v>7</c:v>
                </c:pt>
                <c:pt idx="74">
                  <c:v>8</c:v>
                </c:pt>
                <c:pt idx="75">
                  <c:v>7</c:v>
                </c:pt>
                <c:pt idx="76">
                  <c:v>7</c:v>
                </c:pt>
                <c:pt idx="77">
                  <c:v>6</c:v>
                </c:pt>
                <c:pt idx="78">
                  <c:v>6</c:v>
                </c:pt>
                <c:pt idx="79">
                  <c:v>6</c:v>
                </c:pt>
                <c:pt idx="80">
                  <c:v>6</c:v>
                </c:pt>
                <c:pt idx="81">
                  <c:v>6</c:v>
                </c:pt>
                <c:pt idx="82">
                  <c:v>6</c:v>
                </c:pt>
                <c:pt idx="83">
                  <c:v>7</c:v>
                </c:pt>
                <c:pt idx="84">
                  <c:v>5</c:v>
                </c:pt>
                <c:pt idx="85">
                  <c:v>6</c:v>
                </c:pt>
                <c:pt idx="86">
                  <c:v>6</c:v>
                </c:pt>
                <c:pt idx="87">
                  <c:v>7</c:v>
                </c:pt>
                <c:pt idx="88">
                  <c:v>7</c:v>
                </c:pt>
                <c:pt idx="89">
                  <c:v>7</c:v>
                </c:pt>
                <c:pt idx="90">
                  <c:v>7</c:v>
                </c:pt>
                <c:pt idx="91">
                  <c:v>7</c:v>
                </c:pt>
                <c:pt idx="92">
                  <c:v>5</c:v>
                </c:pt>
                <c:pt idx="93">
                  <c:v>5</c:v>
                </c:pt>
                <c:pt idx="94">
                  <c:v>6</c:v>
                </c:pt>
                <c:pt idx="95">
                  <c:v>6</c:v>
                </c:pt>
                <c:pt idx="96">
                  <c:v>6</c:v>
                </c:pt>
              </c:numCache>
            </c:numRef>
          </c:xVal>
          <c:yVal>
            <c:numRef>
              <c:f>Sheet1!$E$2:$E$104</c:f>
              <c:numCache>
                <c:formatCode>0.00_);[Red]\(0.00\)</c:formatCode>
                <c:ptCount val="103"/>
                <c:pt idx="0">
                  <c:v>5.1045497873251442</c:v>
                </c:pt>
                <c:pt idx="1">
                  <c:v>4.9192080587354825</c:v>
                </c:pt>
                <c:pt idx="2">
                  <c:v>5.0440924870866723</c:v>
                </c:pt>
                <c:pt idx="3">
                  <c:v>5.3131869639716856</c:v>
                </c:pt>
                <c:pt idx="4">
                  <c:v>5.2422523923992124</c:v>
                </c:pt>
                <c:pt idx="5">
                  <c:v>5.8985530512364797</c:v>
                </c:pt>
                <c:pt idx="6">
                  <c:v>5.9518059119064555</c:v>
                </c:pt>
                <c:pt idx="7">
                  <c:v>6.0431358905521835</c:v>
                </c:pt>
                <c:pt idx="8">
                  <c:v>5.6790108688985459</c:v>
                </c:pt>
                <c:pt idx="9">
                  <c:v>6.1080684864484684</c:v>
                </c:pt>
                <c:pt idx="10">
                  <c:v>6.8585523308934455</c:v>
                </c:pt>
                <c:pt idx="11">
                  <c:v>4.9307061646353114</c:v>
                </c:pt>
                <c:pt idx="12">
                  <c:v>4.5270750550016476</c:v>
                </c:pt>
                <c:pt idx="13">
                  <c:v>4.6969471479144485</c:v>
                </c:pt>
                <c:pt idx="14">
                  <c:v>4.93701301016009</c:v>
                </c:pt>
                <c:pt idx="15">
                  <c:v>5.0145686366150706</c:v>
                </c:pt>
                <c:pt idx="16">
                  <c:v>4.6528328009401472</c:v>
                </c:pt>
                <c:pt idx="17">
                  <c:v>4.6603321891959073</c:v>
                </c:pt>
                <c:pt idx="18">
                  <c:v>4.7325337852518929</c:v>
                </c:pt>
                <c:pt idx="19">
                  <c:v>4.8657902315564483</c:v>
                </c:pt>
                <c:pt idx="20">
                  <c:v>4.8298825349835299</c:v>
                </c:pt>
                <c:pt idx="21">
                  <c:v>5.2828166007821489</c:v>
                </c:pt>
                <c:pt idx="22">
                  <c:v>5.3013792618351587</c:v>
                </c:pt>
                <c:pt idx="23">
                  <c:v>6.5478179256932361</c:v>
                </c:pt>
                <c:pt idx="24">
                  <c:v>6.8770386570197006</c:v>
                </c:pt>
                <c:pt idx="25">
                  <c:v>6.5511431185727904</c:v>
                </c:pt>
                <c:pt idx="26">
                  <c:v>7.0645179249477321</c:v>
                </c:pt>
                <c:pt idx="27">
                  <c:v>7.0376174126903361</c:v>
                </c:pt>
                <c:pt idx="28">
                  <c:v>6.3718214468677878</c:v>
                </c:pt>
                <c:pt idx="29">
                  <c:v>6.3536367546415784</c:v>
                </c:pt>
                <c:pt idx="30">
                  <c:v>6.7518925344084284</c:v>
                </c:pt>
                <c:pt idx="31">
                  <c:v>6.2784768685773296</c:v>
                </c:pt>
                <c:pt idx="32">
                  <c:v>6.790768636109382</c:v>
                </c:pt>
                <c:pt idx="33">
                  <c:v>6.9202023757210434</c:v>
                </c:pt>
                <c:pt idx="34">
                  <c:v>6.8578661065105262</c:v>
                </c:pt>
                <c:pt idx="35">
                  <c:v>5.4301116936380494</c:v>
                </c:pt>
                <c:pt idx="36">
                  <c:v>5.5437726032803862</c:v>
                </c:pt>
                <c:pt idx="37">
                  <c:v>5.5264458589092831</c:v>
                </c:pt>
                <c:pt idx="38">
                  <c:v>5.2641538702669806</c:v>
                </c:pt>
                <c:pt idx="39">
                  <c:v>5.3686074081337551</c:v>
                </c:pt>
                <c:pt idx="40">
                  <c:v>5.1778301119534476</c:v>
                </c:pt>
                <c:pt idx="41">
                  <c:v>5.0788510771871485</c:v>
                </c:pt>
                <c:pt idx="42">
                  <c:v>5.1413878883292385</c:v>
                </c:pt>
                <c:pt idx="43">
                  <c:v>5.1858165949510786</c:v>
                </c:pt>
                <c:pt idx="44">
                  <c:v>4.9570002199543604</c:v>
                </c:pt>
                <c:pt idx="45">
                  <c:v>5.1820918961573055</c:v>
                </c:pt>
                <c:pt idx="46">
                  <c:v>4.9660970319002713</c:v>
                </c:pt>
                <c:pt idx="47">
                  <c:v>5.1305947276244073</c:v>
                </c:pt>
                <c:pt idx="48">
                  <c:v>4.679623441868622</c:v>
                </c:pt>
                <c:pt idx="49">
                  <c:v>4.9278354107300615</c:v>
                </c:pt>
                <c:pt idx="50">
                  <c:v>5.0301986999958928</c:v>
                </c:pt>
                <c:pt idx="51">
                  <c:v>4.9615517592500202</c:v>
                </c:pt>
                <c:pt idx="52">
                  <c:v>5.2448670227621328</c:v>
                </c:pt>
                <c:pt idx="53">
                  <c:v>4.944450997364414</c:v>
                </c:pt>
                <c:pt idx="54">
                  <c:v>5.1110798713896495</c:v>
                </c:pt>
                <c:pt idx="55">
                  <c:v>5.0184830334450252</c:v>
                </c:pt>
                <c:pt idx="56">
                  <c:v>5.8731788659530313</c:v>
                </c:pt>
                <c:pt idx="57">
                  <c:v>5.7313674911299035</c:v>
                </c:pt>
                <c:pt idx="58">
                  <c:v>5.6230771937729314</c:v>
                </c:pt>
                <c:pt idx="59">
                  <c:v>5.8076421248711094</c:v>
                </c:pt>
                <c:pt idx="60">
                  <c:v>5.6743823291200775</c:v>
                </c:pt>
                <c:pt idx="61">
                  <c:v>5.6660361665189418</c:v>
                </c:pt>
                <c:pt idx="62">
                  <c:v>5.2202106465012807</c:v>
                </c:pt>
                <c:pt idx="63">
                  <c:v>4.9047785055064015</c:v>
                </c:pt>
                <c:pt idx="64">
                  <c:v>5.2719422557422799</c:v>
                </c:pt>
                <c:pt idx="65">
                  <c:v>5.0440924870866723</c:v>
                </c:pt>
                <c:pt idx="66">
                  <c:v>5.1868800484201056</c:v>
                </c:pt>
                <c:pt idx="67">
                  <c:v>5.1235606811422949</c:v>
                </c:pt>
                <c:pt idx="68">
                  <c:v>5.2657129528915085</c:v>
                </c:pt>
                <c:pt idx="69">
                  <c:v>4.569133037576</c:v>
                </c:pt>
                <c:pt idx="70">
                  <c:v>4.3864328452133314</c:v>
                </c:pt>
                <c:pt idx="71">
                  <c:v>4.4525626784006507</c:v>
                </c:pt>
                <c:pt idx="72">
                  <c:v>6.8337781068057026</c:v>
                </c:pt>
                <c:pt idx="73">
                  <c:v>7.5232855618808454</c:v>
                </c:pt>
                <c:pt idx="74">
                  <c:v>7.6153204469376705</c:v>
                </c:pt>
                <c:pt idx="75">
                  <c:v>7.3845563057070285</c:v>
                </c:pt>
                <c:pt idx="76">
                  <c:v>7.4862462754586723</c:v>
                </c:pt>
                <c:pt idx="77">
                  <c:v>5.2254715238005565</c:v>
                </c:pt>
                <c:pt idx="78">
                  <c:v>5.6301160547978055</c:v>
                </c:pt>
                <c:pt idx="79">
                  <c:v>5.6108440855249384</c:v>
                </c:pt>
                <c:pt idx="80">
                  <c:v>5.7309114481786905</c:v>
                </c:pt>
                <c:pt idx="81">
                  <c:v>5.6553438012555866</c:v>
                </c:pt>
                <c:pt idx="82">
                  <c:v>5.6202578261181717</c:v>
                </c:pt>
                <c:pt idx="83">
                  <c:v>5.6441530373114315</c:v>
                </c:pt>
                <c:pt idx="84">
                  <c:v>5.2802305695265055</c:v>
                </c:pt>
                <c:pt idx="85">
                  <c:v>5.6739191529020383</c:v>
                </c:pt>
                <c:pt idx="86">
                  <c:v>5.9024751479506099</c:v>
                </c:pt>
                <c:pt idx="87">
                  <c:v>6.6272515648974455</c:v>
                </c:pt>
                <c:pt idx="88">
                  <c:v>6.4501888410230865</c:v>
                </c:pt>
                <c:pt idx="89">
                  <c:v>6.2697732451415824</c:v>
                </c:pt>
                <c:pt idx="90">
                  <c:v>6.4634178274793808</c:v>
                </c:pt>
                <c:pt idx="91">
                  <c:v>6.6185412351376485</c:v>
                </c:pt>
                <c:pt idx="92">
                  <c:v>4.9375857603457476</c:v>
                </c:pt>
                <c:pt idx="93">
                  <c:v>5.1273500613074967</c:v>
                </c:pt>
                <c:pt idx="94">
                  <c:v>5.3417697255022336</c:v>
                </c:pt>
                <c:pt idx="95">
                  <c:v>5.3937389519772498</c:v>
                </c:pt>
                <c:pt idx="96">
                  <c:v>5.1831565107377253</c:v>
                </c:pt>
              </c:numCache>
            </c:numRef>
          </c:yVal>
          <c:extLst xmlns:c16r2="http://schemas.microsoft.com/office/drawing/2015/06/chart">
            <c:ext xmlns:c16="http://schemas.microsoft.com/office/drawing/2014/chart" uri="{C3380CC4-5D6E-409C-BE32-E72D297353CC}">
              <c16:uniqueId val="{00000000-58E1-4136-9117-778982618A8F}"/>
            </c:ext>
          </c:extLst>
        </c:ser>
        <c:ser>
          <c:idx val="1"/>
          <c:order val="1"/>
          <c:spPr>
            <a:ln w="25400" cap="rnd">
              <a:noFill/>
              <a:round/>
            </a:ln>
            <a:effectLst/>
          </c:spPr>
          <c:marker>
            <c:symbol val="none"/>
          </c:marker>
          <c:trendline>
            <c:spPr>
              <a:ln w="9525" cap="rnd">
                <a:solidFill>
                  <a:schemeClr val="tx1"/>
                </a:solidFill>
                <a:prstDash val="sysDot"/>
              </a:ln>
              <a:effectLst/>
            </c:spPr>
            <c:trendlineType val="linear"/>
          </c:trendline>
          <c:xVal>
            <c:numRef>
              <c:f>Sheet1!$L$4:$L$10</c:f>
              <c:numCache>
                <c:formatCode>General</c:formatCode>
                <c:ptCount val="7"/>
                <c:pt idx="0">
                  <c:v>3</c:v>
                </c:pt>
                <c:pt idx="1">
                  <c:v>4</c:v>
                </c:pt>
                <c:pt idx="2">
                  <c:v>5</c:v>
                </c:pt>
                <c:pt idx="3">
                  <c:v>6</c:v>
                </c:pt>
                <c:pt idx="4">
                  <c:v>7</c:v>
                </c:pt>
                <c:pt idx="5">
                  <c:v>8</c:v>
                </c:pt>
                <c:pt idx="6">
                  <c:v>9</c:v>
                </c:pt>
              </c:numCache>
            </c:numRef>
          </c:xVal>
          <c:yVal>
            <c:numRef>
              <c:f>Sheet1!$M$4:$M$10</c:f>
              <c:numCache>
                <c:formatCode>General</c:formatCode>
                <c:ptCount val="7"/>
                <c:pt idx="0">
                  <c:v>3</c:v>
                </c:pt>
                <c:pt idx="1">
                  <c:v>4</c:v>
                </c:pt>
                <c:pt idx="2">
                  <c:v>5</c:v>
                </c:pt>
                <c:pt idx="3">
                  <c:v>6</c:v>
                </c:pt>
                <c:pt idx="4">
                  <c:v>7</c:v>
                </c:pt>
                <c:pt idx="5">
                  <c:v>8</c:v>
                </c:pt>
                <c:pt idx="6">
                  <c:v>9</c:v>
                </c:pt>
              </c:numCache>
            </c:numRef>
          </c:yVal>
          <c:extLst xmlns:c16r2="http://schemas.microsoft.com/office/drawing/2015/06/chart">
            <c:ext xmlns:c16="http://schemas.microsoft.com/office/drawing/2014/chart" uri="{C3380CC4-5D6E-409C-BE32-E72D297353CC}">
              <c16:uniqueId val="{00000001-58E1-4136-9117-778982618A8F}"/>
            </c:ext>
          </c:extLst>
        </c:ser>
        <c:axId val="191927040"/>
        <c:axId val="191928960"/>
      </c:scatterChart>
      <c:valAx>
        <c:axId val="191927040"/>
        <c:scaling>
          <c:orientation val="minMax"/>
          <c:max val="9"/>
          <c:min val="3"/>
        </c:scaling>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value</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1189993276246284"/>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1928960"/>
        <c:crosses val="autoZero"/>
        <c:crossBetween val="midCat"/>
        <c:majorUnit val="2"/>
        <c:minorUnit val="1"/>
      </c:valAx>
      <c:valAx>
        <c:axId val="191928960"/>
        <c:scaling>
          <c:orientation val="minMax"/>
          <c:max val="9"/>
          <c:min val="3"/>
        </c:scaling>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校正后</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Value by Nix </a:t>
                </a:r>
                <a:r>
                  <a:rPr lang="en-US" altLang="zh-CN" sz="700" b="0" i="0" u="none" strike="noStrike" baseline="0">
                    <a:effectLst/>
                  </a:rPr>
                  <a:t>after</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 </a:t>
                </a:r>
                <a:r>
                  <a:rPr lang="en-US" altLang="zh-CN" sz="700" b="0" i="0" u="none" strike="noStrike" baseline="0">
                    <a:effectLst/>
                  </a:rPr>
                  <a:t>calibration</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8.118354080690908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1927040"/>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212053856711818"/>
          <c:y val="8.6240689925519379E-2"/>
          <c:w val="0.73318644802427224"/>
          <c:h val="0.68235955021498462"/>
        </c:manualLayout>
      </c:layout>
      <c:scatterChart>
        <c:scatterStyle val="lineMarker"/>
        <c:ser>
          <c:idx val="0"/>
          <c:order val="0"/>
          <c:tx>
            <c:strRef>
              <c:f>Sheet1!$F$1</c:f>
              <c:strCache>
                <c:ptCount val="1"/>
                <c:pt idx="0">
                  <c:v>C</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0.20982390433376488"/>
                  <c:y val="0.36848294786358393"/>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0.632 8</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+ 1.765 2</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0.399 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n</a:t>
                    </a:r>
                    <a:r>
                      <a:rPr lang="en-US" altLang="zh-CN" sz="700" i="0" baseline="0">
                        <a:solidFill>
                          <a:sysClr val="windowText" lastClr="000000"/>
                        </a:solidFill>
                        <a:latin typeface="Times New Roman" panose="02020603050405020304" pitchFamily="18" charset="0"/>
                        <a:cs typeface="Times New Roman" panose="02020603050405020304" pitchFamily="18" charset="0"/>
                      </a:rPr>
                      <a:t>=97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endParaRPr lang="en-US" altLang="zh-CN" sz="700" i="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Sheet1!$C$2:$C$104</c:f>
              <c:numCache>
                <c:formatCode>0.00_);[Red]\(0.00\)</c:formatCode>
                <c:ptCount val="103"/>
                <c:pt idx="0">
                  <c:v>3</c:v>
                </c:pt>
                <c:pt idx="1">
                  <c:v>4</c:v>
                </c:pt>
                <c:pt idx="2">
                  <c:v>3</c:v>
                </c:pt>
                <c:pt idx="3">
                  <c:v>3</c:v>
                </c:pt>
                <c:pt idx="4">
                  <c:v>3</c:v>
                </c:pt>
                <c:pt idx="5">
                  <c:v>4</c:v>
                </c:pt>
                <c:pt idx="6">
                  <c:v>4</c:v>
                </c:pt>
                <c:pt idx="7">
                  <c:v>3</c:v>
                </c:pt>
                <c:pt idx="8">
                  <c:v>4</c:v>
                </c:pt>
                <c:pt idx="9">
                  <c:v>4</c:v>
                </c:pt>
                <c:pt idx="10">
                  <c:v>4</c:v>
                </c:pt>
                <c:pt idx="11">
                  <c:v>2</c:v>
                </c:pt>
                <c:pt idx="12">
                  <c:v>3</c:v>
                </c:pt>
                <c:pt idx="13">
                  <c:v>3</c:v>
                </c:pt>
                <c:pt idx="14">
                  <c:v>4</c:v>
                </c:pt>
                <c:pt idx="15">
                  <c:v>3</c:v>
                </c:pt>
                <c:pt idx="16">
                  <c:v>6</c:v>
                </c:pt>
                <c:pt idx="17">
                  <c:v>6</c:v>
                </c:pt>
                <c:pt idx="18">
                  <c:v>6</c:v>
                </c:pt>
                <c:pt idx="19">
                  <c:v>3</c:v>
                </c:pt>
                <c:pt idx="20">
                  <c:v>3</c:v>
                </c:pt>
                <c:pt idx="21">
                  <c:v>4</c:v>
                </c:pt>
                <c:pt idx="22">
                  <c:v>4</c:v>
                </c:pt>
                <c:pt idx="23">
                  <c:v>4</c:v>
                </c:pt>
                <c:pt idx="24">
                  <c:v>4</c:v>
                </c:pt>
                <c:pt idx="25">
                  <c:v>6</c:v>
                </c:pt>
                <c:pt idx="26">
                  <c:v>4</c:v>
                </c:pt>
                <c:pt idx="27">
                  <c:v>4</c:v>
                </c:pt>
                <c:pt idx="28">
                  <c:v>6</c:v>
                </c:pt>
                <c:pt idx="29">
                  <c:v>4</c:v>
                </c:pt>
                <c:pt idx="30">
                  <c:v>4</c:v>
                </c:pt>
                <c:pt idx="31">
                  <c:v>4</c:v>
                </c:pt>
                <c:pt idx="32">
                  <c:v>4</c:v>
                </c:pt>
                <c:pt idx="33">
                  <c:v>4</c:v>
                </c:pt>
                <c:pt idx="34">
                  <c:v>6</c:v>
                </c:pt>
                <c:pt idx="35">
                  <c:v>4</c:v>
                </c:pt>
                <c:pt idx="36">
                  <c:v>3</c:v>
                </c:pt>
                <c:pt idx="37">
                  <c:v>3</c:v>
                </c:pt>
                <c:pt idx="38">
                  <c:v>4</c:v>
                </c:pt>
                <c:pt idx="39">
                  <c:v>4</c:v>
                </c:pt>
                <c:pt idx="40">
                  <c:v>4</c:v>
                </c:pt>
                <c:pt idx="41">
                  <c:v>4</c:v>
                </c:pt>
                <c:pt idx="42">
                  <c:v>4</c:v>
                </c:pt>
                <c:pt idx="43">
                  <c:v>3</c:v>
                </c:pt>
                <c:pt idx="44">
                  <c:v>4</c:v>
                </c:pt>
                <c:pt idx="45">
                  <c:v>4</c:v>
                </c:pt>
                <c:pt idx="46">
                  <c:v>3</c:v>
                </c:pt>
                <c:pt idx="47">
                  <c:v>3</c:v>
                </c:pt>
                <c:pt idx="48">
                  <c:v>4</c:v>
                </c:pt>
                <c:pt idx="49">
                  <c:v>4</c:v>
                </c:pt>
                <c:pt idx="50">
                  <c:v>4</c:v>
                </c:pt>
                <c:pt idx="51">
                  <c:v>4</c:v>
                </c:pt>
                <c:pt idx="52">
                  <c:v>4</c:v>
                </c:pt>
                <c:pt idx="53">
                  <c:v>3</c:v>
                </c:pt>
                <c:pt idx="54">
                  <c:v>4</c:v>
                </c:pt>
                <c:pt idx="55">
                  <c:v>4</c:v>
                </c:pt>
                <c:pt idx="56">
                  <c:v>2</c:v>
                </c:pt>
                <c:pt idx="57">
                  <c:v>2</c:v>
                </c:pt>
                <c:pt idx="58">
                  <c:v>2</c:v>
                </c:pt>
                <c:pt idx="59">
                  <c:v>3</c:v>
                </c:pt>
                <c:pt idx="60">
                  <c:v>2</c:v>
                </c:pt>
                <c:pt idx="61">
                  <c:v>2</c:v>
                </c:pt>
                <c:pt idx="62">
                  <c:v>3</c:v>
                </c:pt>
                <c:pt idx="63">
                  <c:v>3</c:v>
                </c:pt>
                <c:pt idx="64">
                  <c:v>2</c:v>
                </c:pt>
                <c:pt idx="65">
                  <c:v>4</c:v>
                </c:pt>
                <c:pt idx="66">
                  <c:v>4</c:v>
                </c:pt>
                <c:pt idx="67">
                  <c:v>4</c:v>
                </c:pt>
                <c:pt idx="68">
                  <c:v>4</c:v>
                </c:pt>
                <c:pt idx="69">
                  <c:v>3</c:v>
                </c:pt>
                <c:pt idx="70">
                  <c:v>3</c:v>
                </c:pt>
                <c:pt idx="71">
                  <c:v>3</c:v>
                </c:pt>
                <c:pt idx="72">
                  <c:v>4</c:v>
                </c:pt>
                <c:pt idx="73">
                  <c:v>4</c:v>
                </c:pt>
                <c:pt idx="74">
                  <c:v>4</c:v>
                </c:pt>
                <c:pt idx="75">
                  <c:v>4</c:v>
                </c:pt>
                <c:pt idx="76">
                  <c:v>4</c:v>
                </c:pt>
                <c:pt idx="77">
                  <c:v>4</c:v>
                </c:pt>
                <c:pt idx="78">
                  <c:v>4</c:v>
                </c:pt>
                <c:pt idx="79">
                  <c:v>3</c:v>
                </c:pt>
                <c:pt idx="80">
                  <c:v>3</c:v>
                </c:pt>
                <c:pt idx="81">
                  <c:v>4</c:v>
                </c:pt>
                <c:pt idx="82">
                  <c:v>3</c:v>
                </c:pt>
                <c:pt idx="83">
                  <c:v>2</c:v>
                </c:pt>
                <c:pt idx="84">
                  <c:v>3</c:v>
                </c:pt>
                <c:pt idx="85">
                  <c:v>3</c:v>
                </c:pt>
                <c:pt idx="86">
                  <c:v>4</c:v>
                </c:pt>
                <c:pt idx="87">
                  <c:v>6</c:v>
                </c:pt>
                <c:pt idx="88">
                  <c:v>4</c:v>
                </c:pt>
                <c:pt idx="89">
                  <c:v>4</c:v>
                </c:pt>
                <c:pt idx="90">
                  <c:v>3</c:v>
                </c:pt>
                <c:pt idx="91">
                  <c:v>3</c:v>
                </c:pt>
                <c:pt idx="92">
                  <c:v>4</c:v>
                </c:pt>
                <c:pt idx="93">
                  <c:v>4</c:v>
                </c:pt>
                <c:pt idx="94">
                  <c:v>3</c:v>
                </c:pt>
                <c:pt idx="95">
                  <c:v>4</c:v>
                </c:pt>
                <c:pt idx="96">
                  <c:v>4</c:v>
                </c:pt>
              </c:numCache>
            </c:numRef>
          </c:xVal>
          <c:yVal>
            <c:numRef>
              <c:f>Sheet1!$F$2:$F$104</c:f>
              <c:numCache>
                <c:formatCode>0.00_);[Red]\(0.00\)</c:formatCode>
                <c:ptCount val="103"/>
                <c:pt idx="0">
                  <c:v>3.2542680269788704</c:v>
                </c:pt>
                <c:pt idx="1">
                  <c:v>3.4294186550498824</c:v>
                </c:pt>
                <c:pt idx="2">
                  <c:v>3.5615400709158407</c:v>
                </c:pt>
                <c:pt idx="3">
                  <c:v>3.6606428762912637</c:v>
                </c:pt>
                <c:pt idx="4">
                  <c:v>3.5074450326219186</c:v>
                </c:pt>
                <c:pt idx="5">
                  <c:v>3.6459505310076952</c:v>
                </c:pt>
                <c:pt idx="6">
                  <c:v>3.5654971404770195</c:v>
                </c:pt>
                <c:pt idx="7">
                  <c:v>3.4423930106120002</c:v>
                </c:pt>
                <c:pt idx="8">
                  <c:v>3.8564889105802553</c:v>
                </c:pt>
                <c:pt idx="9">
                  <c:v>4.0349284966253816</c:v>
                </c:pt>
                <c:pt idx="10">
                  <c:v>4.8376980284280711</c:v>
                </c:pt>
                <c:pt idx="11">
                  <c:v>2.4154906036227377</c:v>
                </c:pt>
                <c:pt idx="12">
                  <c:v>3.4580872170155232</c:v>
                </c:pt>
                <c:pt idx="13">
                  <c:v>3.473172322861851</c:v>
                </c:pt>
                <c:pt idx="14">
                  <c:v>3.7930810812684852</c:v>
                </c:pt>
                <c:pt idx="15">
                  <c:v>3.6201050865904771</c:v>
                </c:pt>
                <c:pt idx="16">
                  <c:v>3.573755516848526</c:v>
                </c:pt>
                <c:pt idx="17">
                  <c:v>3.6069641305713276</c:v>
                </c:pt>
                <c:pt idx="18">
                  <c:v>3.7008618126466106</c:v>
                </c:pt>
                <c:pt idx="19">
                  <c:v>2.9356413200431999</c:v>
                </c:pt>
                <c:pt idx="20">
                  <c:v>2.7940837850203675</c:v>
                </c:pt>
                <c:pt idx="21">
                  <c:v>4.0581046407190797</c:v>
                </c:pt>
                <c:pt idx="22">
                  <c:v>4.3551661018061028</c:v>
                </c:pt>
                <c:pt idx="23">
                  <c:v>5.7123800692569562</c:v>
                </c:pt>
                <c:pt idx="24">
                  <c:v>5.715176157878469</c:v>
                </c:pt>
                <c:pt idx="25">
                  <c:v>6.2901123661311047</c:v>
                </c:pt>
                <c:pt idx="26">
                  <c:v>5.6302102837812082</c:v>
                </c:pt>
                <c:pt idx="27">
                  <c:v>5.2559746416058761</c:v>
                </c:pt>
                <c:pt idx="28">
                  <c:v>6.6025646610350668</c:v>
                </c:pt>
                <c:pt idx="29">
                  <c:v>4.9238999256264515</c:v>
                </c:pt>
                <c:pt idx="30">
                  <c:v>5.1625390674218483</c:v>
                </c:pt>
                <c:pt idx="31">
                  <c:v>5.347695108444273</c:v>
                </c:pt>
                <c:pt idx="32">
                  <c:v>5.4375128643785455</c:v>
                </c:pt>
                <c:pt idx="33">
                  <c:v>5.3548834266003755</c:v>
                </c:pt>
                <c:pt idx="34">
                  <c:v>5.7384981471088583</c:v>
                </c:pt>
                <c:pt idx="35">
                  <c:v>3.7245839047190192</c:v>
                </c:pt>
                <c:pt idx="36">
                  <c:v>3.8977985126353452</c:v>
                </c:pt>
                <c:pt idx="37">
                  <c:v>3.9028018583399979</c:v>
                </c:pt>
                <c:pt idx="38">
                  <c:v>3.9780323854563941</c:v>
                </c:pt>
                <c:pt idx="39">
                  <c:v>4.0546420545463704</c:v>
                </c:pt>
                <c:pt idx="40">
                  <c:v>4.4800210133986864</c:v>
                </c:pt>
                <c:pt idx="41">
                  <c:v>4.4115611384498514</c:v>
                </c:pt>
                <c:pt idx="42">
                  <c:v>4.4331987757651889</c:v>
                </c:pt>
                <c:pt idx="43">
                  <c:v>3.6746579709634797</c:v>
                </c:pt>
                <c:pt idx="44">
                  <c:v>3.6539828765850682</c:v>
                </c:pt>
                <c:pt idx="45">
                  <c:v>3.7770380163573289</c:v>
                </c:pt>
                <c:pt idx="46">
                  <c:v>3.7789571798901362</c:v>
                </c:pt>
                <c:pt idx="47">
                  <c:v>3.8203090356728717</c:v>
                </c:pt>
                <c:pt idx="48">
                  <c:v>3.7766237133440197</c:v>
                </c:pt>
                <c:pt idx="49">
                  <c:v>4.0152007734217294</c:v>
                </c:pt>
                <c:pt idx="50">
                  <c:v>4.0309098415050215</c:v>
                </c:pt>
                <c:pt idx="51">
                  <c:v>4.0229267372287163</c:v>
                </c:pt>
                <c:pt idx="52">
                  <c:v>4.3687259739277282</c:v>
                </c:pt>
                <c:pt idx="53">
                  <c:v>4.2105467715869658</c:v>
                </c:pt>
                <c:pt idx="54">
                  <c:v>4.3102401437178823</c:v>
                </c:pt>
                <c:pt idx="55">
                  <c:v>3.9647071063002683</c:v>
                </c:pt>
                <c:pt idx="56">
                  <c:v>2.8553901068664742</c:v>
                </c:pt>
                <c:pt idx="57">
                  <c:v>2.9384047675967291</c:v>
                </c:pt>
                <c:pt idx="58">
                  <c:v>2.9686579771869686</c:v>
                </c:pt>
                <c:pt idx="59">
                  <c:v>3.0270158646023679</c:v>
                </c:pt>
                <c:pt idx="60">
                  <c:v>2.8590988474030383</c:v>
                </c:pt>
                <c:pt idx="61">
                  <c:v>2.4329286046352299</c:v>
                </c:pt>
                <c:pt idx="62">
                  <c:v>3.4112644258727123</c:v>
                </c:pt>
                <c:pt idx="63">
                  <c:v>3.2699073588239891</c:v>
                </c:pt>
                <c:pt idx="64">
                  <c:v>2.3532957107430867</c:v>
                </c:pt>
                <c:pt idx="65">
                  <c:v>4.4084447553510913</c:v>
                </c:pt>
                <c:pt idx="66">
                  <c:v>4.4620013297182668</c:v>
                </c:pt>
                <c:pt idx="67">
                  <c:v>4.4388071378361724</c:v>
                </c:pt>
                <c:pt idx="68">
                  <c:v>4.5086605633376999</c:v>
                </c:pt>
                <c:pt idx="69">
                  <c:v>2.9121250393563427</c:v>
                </c:pt>
                <c:pt idx="70">
                  <c:v>2.9213882369023456</c:v>
                </c:pt>
                <c:pt idx="71">
                  <c:v>2.9243494626263842</c:v>
                </c:pt>
                <c:pt idx="72">
                  <c:v>4.8780156891115629</c:v>
                </c:pt>
                <c:pt idx="73">
                  <c:v>5.5335255379833841</c:v>
                </c:pt>
                <c:pt idx="74">
                  <c:v>5.6649976477095754</c:v>
                </c:pt>
                <c:pt idx="75">
                  <c:v>5.5409670488653475</c:v>
                </c:pt>
                <c:pt idx="76">
                  <c:v>5.6024903091093075</c:v>
                </c:pt>
                <c:pt idx="77">
                  <c:v>3.1158433974229487</c:v>
                </c:pt>
                <c:pt idx="78">
                  <c:v>3.9073946919870011</c:v>
                </c:pt>
                <c:pt idx="79">
                  <c:v>3.9113296241775237</c:v>
                </c:pt>
                <c:pt idx="80">
                  <c:v>4.0443860300686687</c:v>
                </c:pt>
                <c:pt idx="81">
                  <c:v>3.9051132971155762</c:v>
                </c:pt>
                <c:pt idx="82">
                  <c:v>3.8179181864906804</c:v>
                </c:pt>
                <c:pt idx="83">
                  <c:v>3.0905730158771698</c:v>
                </c:pt>
                <c:pt idx="84">
                  <c:v>3.2201669275447231</c:v>
                </c:pt>
                <c:pt idx="85">
                  <c:v>3.4837409399806787</c:v>
                </c:pt>
                <c:pt idx="86">
                  <c:v>3.6805770362931876</c:v>
                </c:pt>
                <c:pt idx="87">
                  <c:v>5.7742878641745401</c:v>
                </c:pt>
                <c:pt idx="88">
                  <c:v>5.2232770407320812</c:v>
                </c:pt>
                <c:pt idx="89">
                  <c:v>5.1111106627647045</c:v>
                </c:pt>
                <c:pt idx="90">
                  <c:v>4.6999071745437115</c:v>
                </c:pt>
                <c:pt idx="91">
                  <c:v>4.6905164618173316</c:v>
                </c:pt>
                <c:pt idx="92">
                  <c:v>4.1436804872865896</c:v>
                </c:pt>
                <c:pt idx="93">
                  <c:v>4.1850915529199675</c:v>
                </c:pt>
                <c:pt idx="94">
                  <c:v>3.9546572762279171</c:v>
                </c:pt>
                <c:pt idx="95">
                  <c:v>4.3121077137666095</c:v>
                </c:pt>
                <c:pt idx="96">
                  <c:v>4.2902347954803899</c:v>
                </c:pt>
              </c:numCache>
            </c:numRef>
          </c:yVal>
          <c:extLst xmlns:c16r2="http://schemas.microsoft.com/office/drawing/2015/06/chart">
            <c:ext xmlns:c16="http://schemas.microsoft.com/office/drawing/2014/chart" uri="{C3380CC4-5D6E-409C-BE32-E72D297353CC}">
              <c16:uniqueId val="{00000000-DD1A-460E-BFB7-1EA6F96725A6}"/>
            </c:ext>
          </c:extLst>
        </c:ser>
        <c:ser>
          <c:idx val="1"/>
          <c:order val="1"/>
          <c:spPr>
            <a:ln w="25400" cap="rnd">
              <a:noFill/>
              <a:round/>
            </a:ln>
            <a:effectLst/>
          </c:spPr>
          <c:marker>
            <c:symbol val="none"/>
          </c:marker>
          <c:trendline>
            <c:spPr>
              <a:ln w="9525" cap="rnd">
                <a:solidFill>
                  <a:schemeClr val="tx1"/>
                </a:solidFill>
                <a:prstDash val="sysDot"/>
              </a:ln>
              <a:effectLst/>
            </c:spPr>
            <c:trendlineType val="linear"/>
          </c:trendline>
          <c:xVal>
            <c:numRef>
              <c:f>Sheet1!$L$2:$L$8</c:f>
              <c:numCache>
                <c:formatCode>General</c:formatCode>
                <c:ptCount val="7"/>
                <c:pt idx="0">
                  <c:v>1</c:v>
                </c:pt>
                <c:pt idx="1">
                  <c:v>2</c:v>
                </c:pt>
                <c:pt idx="2">
                  <c:v>3</c:v>
                </c:pt>
                <c:pt idx="3">
                  <c:v>4</c:v>
                </c:pt>
                <c:pt idx="4">
                  <c:v>5</c:v>
                </c:pt>
                <c:pt idx="5">
                  <c:v>6</c:v>
                </c:pt>
                <c:pt idx="6">
                  <c:v>7</c:v>
                </c:pt>
              </c:numCache>
            </c:numRef>
          </c:xVal>
          <c:yVal>
            <c:numRef>
              <c:f>Sheet1!$M$2:$M$8</c:f>
              <c:numCache>
                <c:formatCode>General</c:formatCode>
                <c:ptCount val="7"/>
                <c:pt idx="0">
                  <c:v>1</c:v>
                </c:pt>
                <c:pt idx="1">
                  <c:v>2</c:v>
                </c:pt>
                <c:pt idx="2">
                  <c:v>3</c:v>
                </c:pt>
                <c:pt idx="3">
                  <c:v>4</c:v>
                </c:pt>
                <c:pt idx="4">
                  <c:v>5</c:v>
                </c:pt>
                <c:pt idx="5">
                  <c:v>6</c:v>
                </c:pt>
                <c:pt idx="6">
                  <c:v>7</c:v>
                </c:pt>
              </c:numCache>
            </c:numRef>
          </c:yVal>
          <c:extLst xmlns:c16r2="http://schemas.microsoft.com/office/drawing/2015/06/chart">
            <c:ext xmlns:c16="http://schemas.microsoft.com/office/drawing/2014/chart" uri="{C3380CC4-5D6E-409C-BE32-E72D297353CC}">
              <c16:uniqueId val="{00000001-DD1A-460E-BFB7-1EA6F96725A6}"/>
            </c:ext>
          </c:extLst>
        </c:ser>
        <c:axId val="199169152"/>
        <c:axId val="199171072"/>
      </c:scatterChart>
      <c:valAx>
        <c:axId val="199169152"/>
        <c:scaling>
          <c:orientation val="minMax"/>
          <c:max val="7"/>
          <c:min val="1"/>
        </c:scaling>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chroma</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1368200534566252"/>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9171072"/>
        <c:crosses val="autoZero"/>
        <c:crossBetween val="midCat"/>
        <c:minorUnit val="1"/>
      </c:valAx>
      <c:valAx>
        <c:axId val="199171072"/>
        <c:scaling>
          <c:orientation val="minMax"/>
          <c:max val="7"/>
          <c:min val="1"/>
        </c:scaling>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校正后</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Chroma by Nix </a:t>
                </a:r>
                <a:r>
                  <a:rPr lang="en-US" altLang="zh-CN" sz="700" b="0" i="0" u="none" strike="noStrike" baseline="0">
                    <a:effectLst/>
                  </a:rPr>
                  <a:t>after</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 </a:t>
                </a:r>
                <a:r>
                  <a:rPr lang="en-US" altLang="zh-CN" sz="700" b="0" i="0" u="none" strike="noStrike" baseline="0">
                    <a:effectLst/>
                  </a:rPr>
                  <a:t>calibration</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7.5970207761662079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9169152"/>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1922783845567705"/>
          <c:y val="3.0963701727936912E-2"/>
          <c:w val="0.8284790132080283"/>
          <c:h val="0.77144303453640395"/>
        </c:manualLayout>
      </c:layout>
      <c:scatterChart>
        <c:scatterStyle val="lineMarker"/>
        <c:ser>
          <c:idx val="0"/>
          <c:order val="0"/>
          <c:spPr>
            <a:ln w="19050" cap="rnd">
              <a:noFill/>
              <a:round/>
            </a:ln>
            <a:effectLst/>
          </c:spPr>
          <c:marker>
            <c:symbol val="circle"/>
            <c:size val="2"/>
            <c:spPr>
              <a:solidFill>
                <a:schemeClr val="tx1"/>
              </a:solidFill>
              <a:ln w="9525">
                <a:noFill/>
              </a:ln>
              <a:effectLst/>
            </c:spPr>
          </c:marker>
          <c:xVal>
            <c:numRef>
              <c:f>Sheet6!$F$2:$F$98</c:f>
              <c:numCache>
                <c:formatCode>0</c:formatCode>
                <c:ptCount val="97"/>
                <c:pt idx="0">
                  <c:v>2</c:v>
                </c:pt>
                <c:pt idx="1">
                  <c:v>2</c:v>
                </c:pt>
                <c:pt idx="2">
                  <c:v>2</c:v>
                </c:pt>
                <c:pt idx="3">
                  <c:v>2</c:v>
                </c:pt>
                <c:pt idx="4">
                  <c:v>2</c:v>
                </c:pt>
                <c:pt idx="5">
                  <c:v>2</c:v>
                </c:pt>
                <c:pt idx="6">
                  <c:v>2</c:v>
                </c:pt>
                <c:pt idx="7">
                  <c:v>2</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6</c:v>
                </c:pt>
                <c:pt idx="91">
                  <c:v>6</c:v>
                </c:pt>
                <c:pt idx="92">
                  <c:v>6</c:v>
                </c:pt>
                <c:pt idx="93">
                  <c:v>6</c:v>
                </c:pt>
                <c:pt idx="94">
                  <c:v>6</c:v>
                </c:pt>
                <c:pt idx="95">
                  <c:v>6</c:v>
                </c:pt>
                <c:pt idx="96">
                  <c:v>6</c:v>
                </c:pt>
              </c:numCache>
            </c:numRef>
          </c:xVal>
          <c:yVal>
            <c:numRef>
              <c:f>Sheet6!$G$2:$G$98</c:f>
              <c:numCache>
                <c:formatCode>0</c:formatCode>
                <c:ptCount val="97"/>
                <c:pt idx="0">
                  <c:v>5</c:v>
                </c:pt>
                <c:pt idx="1">
                  <c:v>6</c:v>
                </c:pt>
                <c:pt idx="2">
                  <c:v>7</c:v>
                </c:pt>
                <c:pt idx="3">
                  <c:v>7</c:v>
                </c:pt>
                <c:pt idx="4">
                  <c:v>7</c:v>
                </c:pt>
                <c:pt idx="5">
                  <c:v>7</c:v>
                </c:pt>
                <c:pt idx="6">
                  <c:v>7</c:v>
                </c:pt>
                <c:pt idx="7">
                  <c:v>7</c:v>
                </c:pt>
                <c:pt idx="8">
                  <c:v>4</c:v>
                </c:pt>
                <c:pt idx="9">
                  <c:v>4</c:v>
                </c:pt>
                <c:pt idx="10">
                  <c:v>4</c:v>
                </c:pt>
                <c:pt idx="11">
                  <c:v>4</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6</c:v>
                </c:pt>
                <c:pt idx="27">
                  <c:v>6</c:v>
                </c:pt>
                <c:pt idx="28">
                  <c:v>6</c:v>
                </c:pt>
                <c:pt idx="29">
                  <c:v>6</c:v>
                </c:pt>
                <c:pt idx="30">
                  <c:v>6</c:v>
                </c:pt>
                <c:pt idx="31">
                  <c:v>6</c:v>
                </c:pt>
                <c:pt idx="32">
                  <c:v>6</c:v>
                </c:pt>
                <c:pt idx="33">
                  <c:v>6</c:v>
                </c:pt>
                <c:pt idx="34">
                  <c:v>6</c:v>
                </c:pt>
                <c:pt idx="35">
                  <c:v>7</c:v>
                </c:pt>
                <c:pt idx="36">
                  <c:v>7</c:v>
                </c:pt>
                <c:pt idx="37">
                  <c:v>8</c:v>
                </c:pt>
                <c:pt idx="38">
                  <c:v>5</c:v>
                </c:pt>
                <c:pt idx="39">
                  <c:v>5</c:v>
                </c:pt>
                <c:pt idx="40">
                  <c:v>5</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5</c:v>
                </c:pt>
                <c:pt idx="57">
                  <c:v>5</c:v>
                </c:pt>
                <c:pt idx="58">
                  <c:v>5</c:v>
                </c:pt>
                <c:pt idx="59">
                  <c:v>6</c:v>
                </c:pt>
                <c:pt idx="60">
                  <c:v>6</c:v>
                </c:pt>
                <c:pt idx="61">
                  <c:v>6</c:v>
                </c:pt>
                <c:pt idx="62">
                  <c:v>6</c:v>
                </c:pt>
                <c:pt idx="63">
                  <c:v>6</c:v>
                </c:pt>
                <c:pt idx="64">
                  <c:v>6</c:v>
                </c:pt>
                <c:pt idx="65">
                  <c:v>6</c:v>
                </c:pt>
                <c:pt idx="66">
                  <c:v>6</c:v>
                </c:pt>
                <c:pt idx="67">
                  <c:v>6</c:v>
                </c:pt>
                <c:pt idx="68">
                  <c:v>6</c:v>
                </c:pt>
                <c:pt idx="69">
                  <c:v>6</c:v>
                </c:pt>
                <c:pt idx="70">
                  <c:v>6</c:v>
                </c:pt>
                <c:pt idx="71">
                  <c:v>6</c:v>
                </c:pt>
                <c:pt idx="72">
                  <c:v>7</c:v>
                </c:pt>
                <c:pt idx="73">
                  <c:v>7</c:v>
                </c:pt>
                <c:pt idx="74">
                  <c:v>7</c:v>
                </c:pt>
                <c:pt idx="75">
                  <c:v>7</c:v>
                </c:pt>
                <c:pt idx="76">
                  <c:v>7</c:v>
                </c:pt>
                <c:pt idx="77">
                  <c:v>7</c:v>
                </c:pt>
                <c:pt idx="78">
                  <c:v>7</c:v>
                </c:pt>
                <c:pt idx="79">
                  <c:v>7</c:v>
                </c:pt>
                <c:pt idx="80">
                  <c:v>7</c:v>
                </c:pt>
                <c:pt idx="81">
                  <c:v>7</c:v>
                </c:pt>
                <c:pt idx="82">
                  <c:v>7</c:v>
                </c:pt>
                <c:pt idx="83">
                  <c:v>7</c:v>
                </c:pt>
                <c:pt idx="84">
                  <c:v>7</c:v>
                </c:pt>
                <c:pt idx="85">
                  <c:v>7</c:v>
                </c:pt>
                <c:pt idx="86">
                  <c:v>7</c:v>
                </c:pt>
                <c:pt idx="87">
                  <c:v>7</c:v>
                </c:pt>
                <c:pt idx="88">
                  <c:v>8</c:v>
                </c:pt>
                <c:pt idx="89">
                  <c:v>8</c:v>
                </c:pt>
                <c:pt idx="90">
                  <c:v>5</c:v>
                </c:pt>
                <c:pt idx="91">
                  <c:v>5</c:v>
                </c:pt>
                <c:pt idx="92">
                  <c:v>5</c:v>
                </c:pt>
                <c:pt idx="93">
                  <c:v>6</c:v>
                </c:pt>
                <c:pt idx="94">
                  <c:v>6</c:v>
                </c:pt>
                <c:pt idx="95">
                  <c:v>7</c:v>
                </c:pt>
                <c:pt idx="96">
                  <c:v>7</c:v>
                </c:pt>
              </c:numCache>
            </c:numRef>
          </c:yVal>
          <c:extLst xmlns:c16r2="http://schemas.microsoft.com/office/drawing/2015/06/chart">
            <c:ext xmlns:c16="http://schemas.microsoft.com/office/drawing/2014/chart" uri="{C3380CC4-5D6E-409C-BE32-E72D297353CC}">
              <c16:uniqueId val="{00000000-BFD2-4655-B6F4-4BCBBA51FF79}"/>
            </c:ext>
          </c:extLst>
        </c:ser>
        <c:axId val="52976640"/>
        <c:axId val="182998144"/>
      </c:scatterChart>
      <c:valAx>
        <c:axId val="52976640"/>
        <c:scaling>
          <c:orientation val="minMax"/>
          <c:max val="8"/>
          <c:min val="1"/>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彩度 </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Chroma</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5901639913533432"/>
              <c:y val="0.90285093673635641"/>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2998144"/>
        <c:crosses val="autoZero"/>
        <c:crossBetween val="midCat"/>
        <c:majorUnit val="1"/>
        <c:minorUnit val="0.5"/>
      </c:valAx>
      <c:valAx>
        <c:axId val="182998144"/>
        <c:scaling>
          <c:orientation val="minMax"/>
          <c:max val="8"/>
          <c:min val="2"/>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明度 </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Value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3.1511938023876173E-3"/>
              <c:y val="0.3127919574537697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52976640"/>
        <c:crosses val="autoZero"/>
        <c:crossBetween val="midCat"/>
        <c:minorUnit val="0.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3341927883573524"/>
          <c:y val="8.2200260310631074E-2"/>
          <c:w val="0.66673797920637601"/>
          <c:h val="0.68010506918701019"/>
        </c:manualLayout>
      </c:layout>
      <c:scatterChart>
        <c:scatterStyle val="lineMarker"/>
        <c:ser>
          <c:idx val="0"/>
          <c:order val="0"/>
          <c:tx>
            <c:strRef>
              <c:f>对比表!$D$1</c:f>
              <c:strCache>
                <c:ptCount val="1"/>
                <c:pt idx="0">
                  <c:v>CM H</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5.7488650192543934E-2"/>
                  <c:y val="-4.2999966046972482E-2"/>
                </c:manualLayout>
              </c:layout>
              <c:tx>
                <c:rich>
                  <a:bodyPr rot="0" spcFirstLastPara="1" vertOverflow="ellipsis" vert="horz" wrap="square" anchor="ctr" anchorCtr="1"/>
                  <a:lstStyle/>
                  <a:p>
                    <a:pPr>
                      <a:defRPr sz="700" b="0"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y</a:t>
                    </a:r>
                    <a:r>
                      <a:rPr lang="en-US" altLang="zh-CN" sz="700" i="0" baseline="0"/>
                      <a:t> = 0.673 2</a:t>
                    </a:r>
                    <a:r>
                      <a:rPr lang="en-US" altLang="zh-CN" sz="700" i="1" baseline="0"/>
                      <a:t>x</a:t>
                    </a:r>
                    <a:r>
                      <a:rPr lang="en-US" altLang="zh-CN" sz="700" i="0" baseline="0"/>
                      <a:t> + 6.404</a:t>
                    </a:r>
                    <a:br>
                      <a:rPr lang="en-US" altLang="zh-CN" sz="700" i="0" baseline="0"/>
                    </a:br>
                    <a:r>
                      <a:rPr lang="en-US" altLang="zh-CN" sz="700" i="1" baseline="0"/>
                      <a:t>R</a:t>
                    </a:r>
                    <a:r>
                      <a:rPr lang="en-US" altLang="zh-CN" sz="700" i="0" baseline="0"/>
                      <a:t>² = 0.764 2</a:t>
                    </a:r>
                  </a:p>
                  <a:p>
                    <a:pPr>
                      <a:defRPr sz="700" b="0"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n</a:t>
                    </a:r>
                    <a:r>
                      <a:rPr lang="en-US" altLang="zh-CN" sz="700" i="0" baseline="0"/>
                      <a:t>=97</a:t>
                    </a:r>
                  </a:p>
                  <a:p>
                    <a:pPr>
                      <a:defRPr sz="700" b="0"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p</a:t>
                    </a:r>
                    <a:r>
                      <a:rPr lang="zh-CN" altLang="en-US" sz="700" i="0" baseline="0"/>
                      <a:t>＜</a:t>
                    </a:r>
                    <a:r>
                      <a:rPr lang="en-US" altLang="zh-CN" sz="700" i="0" baseline="0"/>
                      <a:t>0.01</a:t>
                    </a:r>
                    <a:endParaRPr lang="en-US" altLang="zh-CN" sz="700" i="0"/>
                  </a:p>
                </c:rich>
              </c:tx>
              <c:numFmt formatCode="General" sourceLinked="0"/>
              <c:spPr>
                <a:noFill/>
                <a:ln>
                  <a:noFill/>
                </a:ln>
                <a:effectLst/>
              </c:spPr>
            </c:trendlineLbl>
          </c:trendline>
          <c:xVal>
            <c:numRef>
              <c:f>对比表!$A$2:$A$98</c:f>
              <c:numCache>
                <c:formatCode>0.00_);[Red]\(0.00\)</c:formatCode>
                <c:ptCount val="97"/>
                <c:pt idx="0">
                  <c:v>17.5</c:v>
                </c:pt>
                <c:pt idx="1">
                  <c:v>17.5</c:v>
                </c:pt>
                <c:pt idx="2">
                  <c:v>12.5</c:v>
                </c:pt>
                <c:pt idx="3">
                  <c:v>12.5</c:v>
                </c:pt>
                <c:pt idx="4">
                  <c:v>12.5</c:v>
                </c:pt>
                <c:pt idx="5">
                  <c:v>22.5</c:v>
                </c:pt>
                <c:pt idx="6">
                  <c:v>22.5</c:v>
                </c:pt>
                <c:pt idx="7">
                  <c:v>20</c:v>
                </c:pt>
                <c:pt idx="8">
                  <c:v>20</c:v>
                </c:pt>
                <c:pt idx="9">
                  <c:v>20</c:v>
                </c:pt>
                <c:pt idx="10">
                  <c:v>20</c:v>
                </c:pt>
                <c:pt idx="11">
                  <c:v>12.5</c:v>
                </c:pt>
                <c:pt idx="12">
                  <c:v>12.5</c:v>
                </c:pt>
                <c:pt idx="13">
                  <c:v>12.5</c:v>
                </c:pt>
                <c:pt idx="14">
                  <c:v>12.5</c:v>
                </c:pt>
                <c:pt idx="15">
                  <c:v>12.5</c:v>
                </c:pt>
                <c:pt idx="16">
                  <c:v>15</c:v>
                </c:pt>
                <c:pt idx="17">
                  <c:v>15</c:v>
                </c:pt>
                <c:pt idx="18">
                  <c:v>15</c:v>
                </c:pt>
                <c:pt idx="19">
                  <c:v>17.5</c:v>
                </c:pt>
                <c:pt idx="20">
                  <c:v>17.5</c:v>
                </c:pt>
                <c:pt idx="21">
                  <c:v>15</c:v>
                </c:pt>
                <c:pt idx="22">
                  <c:v>12.5</c:v>
                </c:pt>
                <c:pt idx="23">
                  <c:v>20</c:v>
                </c:pt>
                <c:pt idx="24">
                  <c:v>20</c:v>
                </c:pt>
                <c:pt idx="25">
                  <c:v>17.5</c:v>
                </c:pt>
                <c:pt idx="26">
                  <c:v>20</c:v>
                </c:pt>
                <c:pt idx="27">
                  <c:v>20</c:v>
                </c:pt>
                <c:pt idx="28">
                  <c:v>17.5</c:v>
                </c:pt>
                <c:pt idx="29">
                  <c:v>20</c:v>
                </c:pt>
                <c:pt idx="30">
                  <c:v>20</c:v>
                </c:pt>
                <c:pt idx="31">
                  <c:v>20</c:v>
                </c:pt>
                <c:pt idx="32">
                  <c:v>20</c:v>
                </c:pt>
                <c:pt idx="33">
                  <c:v>20</c:v>
                </c:pt>
                <c:pt idx="34">
                  <c:v>17.5</c:v>
                </c:pt>
                <c:pt idx="35">
                  <c:v>15</c:v>
                </c:pt>
                <c:pt idx="36">
                  <c:v>15</c:v>
                </c:pt>
                <c:pt idx="37">
                  <c:v>12.5</c:v>
                </c:pt>
                <c:pt idx="38">
                  <c:v>15</c:v>
                </c:pt>
                <c:pt idx="39">
                  <c:v>15</c:v>
                </c:pt>
                <c:pt idx="40">
                  <c:v>15</c:v>
                </c:pt>
                <c:pt idx="41">
                  <c:v>12.5</c:v>
                </c:pt>
                <c:pt idx="42">
                  <c:v>12.5</c:v>
                </c:pt>
                <c:pt idx="43">
                  <c:v>15</c:v>
                </c:pt>
                <c:pt idx="44">
                  <c:v>15</c:v>
                </c:pt>
                <c:pt idx="45">
                  <c:v>15</c:v>
                </c:pt>
                <c:pt idx="46">
                  <c:v>15</c:v>
                </c:pt>
                <c:pt idx="47">
                  <c:v>15</c:v>
                </c:pt>
                <c:pt idx="48">
                  <c:v>15</c:v>
                </c:pt>
                <c:pt idx="49">
                  <c:v>15</c:v>
                </c:pt>
                <c:pt idx="50">
                  <c:v>15</c:v>
                </c:pt>
                <c:pt idx="51">
                  <c:v>15</c:v>
                </c:pt>
                <c:pt idx="52">
                  <c:v>12.5</c:v>
                </c:pt>
                <c:pt idx="53">
                  <c:v>12.5</c:v>
                </c:pt>
                <c:pt idx="54">
                  <c:v>15</c:v>
                </c:pt>
                <c:pt idx="55">
                  <c:v>15</c:v>
                </c:pt>
                <c:pt idx="56">
                  <c:v>20</c:v>
                </c:pt>
                <c:pt idx="57">
                  <c:v>20</c:v>
                </c:pt>
                <c:pt idx="58">
                  <c:v>20</c:v>
                </c:pt>
                <c:pt idx="59">
                  <c:v>20</c:v>
                </c:pt>
                <c:pt idx="60">
                  <c:v>20</c:v>
                </c:pt>
                <c:pt idx="61">
                  <c:v>20</c:v>
                </c:pt>
                <c:pt idx="62">
                  <c:v>15</c:v>
                </c:pt>
                <c:pt idx="63">
                  <c:v>15</c:v>
                </c:pt>
                <c:pt idx="64">
                  <c:v>15</c:v>
                </c:pt>
                <c:pt idx="65">
                  <c:v>15</c:v>
                </c:pt>
                <c:pt idx="66">
                  <c:v>15</c:v>
                </c:pt>
                <c:pt idx="67">
                  <c:v>15</c:v>
                </c:pt>
                <c:pt idx="68">
                  <c:v>15</c:v>
                </c:pt>
                <c:pt idx="69">
                  <c:v>12.5</c:v>
                </c:pt>
                <c:pt idx="70">
                  <c:v>12.5</c:v>
                </c:pt>
                <c:pt idx="71">
                  <c:v>12.5</c:v>
                </c:pt>
                <c:pt idx="72">
                  <c:v>12.5</c:v>
                </c:pt>
                <c:pt idx="73">
                  <c:v>20</c:v>
                </c:pt>
                <c:pt idx="74">
                  <c:v>20</c:v>
                </c:pt>
                <c:pt idx="75">
                  <c:v>20</c:v>
                </c:pt>
                <c:pt idx="76">
                  <c:v>20</c:v>
                </c:pt>
                <c:pt idx="77">
                  <c:v>20</c:v>
                </c:pt>
                <c:pt idx="78">
                  <c:v>17.5</c:v>
                </c:pt>
                <c:pt idx="79">
                  <c:v>17.5</c:v>
                </c:pt>
                <c:pt idx="80">
                  <c:v>17.5</c:v>
                </c:pt>
                <c:pt idx="81">
                  <c:v>15</c:v>
                </c:pt>
                <c:pt idx="82">
                  <c:v>17.5</c:v>
                </c:pt>
                <c:pt idx="83">
                  <c:v>17.5</c:v>
                </c:pt>
                <c:pt idx="84">
                  <c:v>17.5</c:v>
                </c:pt>
                <c:pt idx="85">
                  <c:v>20</c:v>
                </c:pt>
                <c:pt idx="86">
                  <c:v>17.5</c:v>
                </c:pt>
                <c:pt idx="87">
                  <c:v>20</c:v>
                </c:pt>
                <c:pt idx="88">
                  <c:v>20</c:v>
                </c:pt>
                <c:pt idx="89">
                  <c:v>20</c:v>
                </c:pt>
                <c:pt idx="90">
                  <c:v>20</c:v>
                </c:pt>
                <c:pt idx="91">
                  <c:v>20</c:v>
                </c:pt>
                <c:pt idx="92">
                  <c:v>15</c:v>
                </c:pt>
                <c:pt idx="93">
                  <c:v>15</c:v>
                </c:pt>
                <c:pt idx="94">
                  <c:v>15</c:v>
                </c:pt>
                <c:pt idx="95">
                  <c:v>15</c:v>
                </c:pt>
                <c:pt idx="96">
                  <c:v>15</c:v>
                </c:pt>
              </c:numCache>
            </c:numRef>
          </c:xVal>
          <c:yVal>
            <c:numRef>
              <c:f>对比表!$D$2:$D$98</c:f>
              <c:numCache>
                <c:formatCode>0.00_);[Red]\(0.00\)</c:formatCode>
                <c:ptCount val="97"/>
                <c:pt idx="0">
                  <c:v>18.8</c:v>
                </c:pt>
                <c:pt idx="1">
                  <c:v>18.5</c:v>
                </c:pt>
                <c:pt idx="2">
                  <c:v>14.8</c:v>
                </c:pt>
                <c:pt idx="3">
                  <c:v>14.6</c:v>
                </c:pt>
                <c:pt idx="4">
                  <c:v>14.6</c:v>
                </c:pt>
                <c:pt idx="5">
                  <c:v>21.6</c:v>
                </c:pt>
                <c:pt idx="6">
                  <c:v>21.6</c:v>
                </c:pt>
                <c:pt idx="7">
                  <c:v>21.4</c:v>
                </c:pt>
                <c:pt idx="8">
                  <c:v>21.1</c:v>
                </c:pt>
                <c:pt idx="9">
                  <c:v>21</c:v>
                </c:pt>
                <c:pt idx="10">
                  <c:v>20.7</c:v>
                </c:pt>
                <c:pt idx="11">
                  <c:v>18</c:v>
                </c:pt>
                <c:pt idx="12">
                  <c:v>14.8</c:v>
                </c:pt>
                <c:pt idx="13">
                  <c:v>14.6</c:v>
                </c:pt>
                <c:pt idx="14">
                  <c:v>14.5</c:v>
                </c:pt>
                <c:pt idx="15">
                  <c:v>14.8</c:v>
                </c:pt>
                <c:pt idx="16">
                  <c:v>15.9</c:v>
                </c:pt>
                <c:pt idx="17">
                  <c:v>15.6</c:v>
                </c:pt>
                <c:pt idx="18">
                  <c:v>15.3</c:v>
                </c:pt>
                <c:pt idx="19">
                  <c:v>17.399999999999999</c:v>
                </c:pt>
                <c:pt idx="20">
                  <c:v>17.7</c:v>
                </c:pt>
                <c:pt idx="21">
                  <c:v>14.7</c:v>
                </c:pt>
                <c:pt idx="22">
                  <c:v>14.4</c:v>
                </c:pt>
                <c:pt idx="23">
                  <c:v>19.2</c:v>
                </c:pt>
                <c:pt idx="24">
                  <c:v>19</c:v>
                </c:pt>
                <c:pt idx="25">
                  <c:v>17.600000000000001</c:v>
                </c:pt>
                <c:pt idx="26">
                  <c:v>19.3</c:v>
                </c:pt>
                <c:pt idx="27">
                  <c:v>19.899999999999999</c:v>
                </c:pt>
                <c:pt idx="28">
                  <c:v>17.3</c:v>
                </c:pt>
                <c:pt idx="29">
                  <c:v>19.899999999999999</c:v>
                </c:pt>
                <c:pt idx="30">
                  <c:v>19.899999999999999</c:v>
                </c:pt>
                <c:pt idx="31">
                  <c:v>19.3</c:v>
                </c:pt>
                <c:pt idx="32">
                  <c:v>19.8</c:v>
                </c:pt>
                <c:pt idx="33">
                  <c:v>19.7</c:v>
                </c:pt>
                <c:pt idx="34">
                  <c:v>18.8</c:v>
                </c:pt>
                <c:pt idx="35">
                  <c:v>16.5</c:v>
                </c:pt>
                <c:pt idx="36">
                  <c:v>16.399999999999999</c:v>
                </c:pt>
                <c:pt idx="37">
                  <c:v>16.399999999999999</c:v>
                </c:pt>
                <c:pt idx="38">
                  <c:v>16.3</c:v>
                </c:pt>
                <c:pt idx="39">
                  <c:v>16.3</c:v>
                </c:pt>
                <c:pt idx="40">
                  <c:v>15.2</c:v>
                </c:pt>
                <c:pt idx="41">
                  <c:v>14.8</c:v>
                </c:pt>
                <c:pt idx="42">
                  <c:v>15</c:v>
                </c:pt>
                <c:pt idx="43">
                  <c:v>15.9</c:v>
                </c:pt>
                <c:pt idx="44">
                  <c:v>15.7</c:v>
                </c:pt>
                <c:pt idx="45">
                  <c:v>15.5</c:v>
                </c:pt>
                <c:pt idx="46">
                  <c:v>15.6</c:v>
                </c:pt>
                <c:pt idx="47">
                  <c:v>15.5</c:v>
                </c:pt>
                <c:pt idx="48">
                  <c:v>15.5</c:v>
                </c:pt>
                <c:pt idx="49">
                  <c:v>15.4</c:v>
                </c:pt>
                <c:pt idx="50">
                  <c:v>15.4</c:v>
                </c:pt>
                <c:pt idx="51">
                  <c:v>15.4</c:v>
                </c:pt>
                <c:pt idx="52">
                  <c:v>15.9</c:v>
                </c:pt>
                <c:pt idx="53">
                  <c:v>15.6</c:v>
                </c:pt>
                <c:pt idx="54">
                  <c:v>15.7</c:v>
                </c:pt>
                <c:pt idx="55">
                  <c:v>16.399999999999999</c:v>
                </c:pt>
                <c:pt idx="56">
                  <c:v>19.3</c:v>
                </c:pt>
                <c:pt idx="57">
                  <c:v>19</c:v>
                </c:pt>
                <c:pt idx="58">
                  <c:v>19</c:v>
                </c:pt>
                <c:pt idx="59">
                  <c:v>19.8</c:v>
                </c:pt>
                <c:pt idx="60">
                  <c:v>20</c:v>
                </c:pt>
                <c:pt idx="61">
                  <c:v>18.899999999999999</c:v>
                </c:pt>
                <c:pt idx="62">
                  <c:v>17.3</c:v>
                </c:pt>
                <c:pt idx="63">
                  <c:v>17.899999999999999</c:v>
                </c:pt>
                <c:pt idx="64">
                  <c:v>18.899999999999999</c:v>
                </c:pt>
                <c:pt idx="65">
                  <c:v>16</c:v>
                </c:pt>
                <c:pt idx="66">
                  <c:v>15.9</c:v>
                </c:pt>
                <c:pt idx="67">
                  <c:v>15.8</c:v>
                </c:pt>
                <c:pt idx="68">
                  <c:v>15.9</c:v>
                </c:pt>
                <c:pt idx="69">
                  <c:v>14.8</c:v>
                </c:pt>
                <c:pt idx="70">
                  <c:v>14.2</c:v>
                </c:pt>
                <c:pt idx="71">
                  <c:v>13.5</c:v>
                </c:pt>
                <c:pt idx="72">
                  <c:v>21.4</c:v>
                </c:pt>
                <c:pt idx="73">
                  <c:v>20.100000000000001</c:v>
                </c:pt>
                <c:pt idx="74">
                  <c:v>19.899999999999999</c:v>
                </c:pt>
                <c:pt idx="75">
                  <c:v>20.2</c:v>
                </c:pt>
                <c:pt idx="76">
                  <c:v>20.6</c:v>
                </c:pt>
                <c:pt idx="77">
                  <c:v>20.7</c:v>
                </c:pt>
                <c:pt idx="78">
                  <c:v>17.7</c:v>
                </c:pt>
                <c:pt idx="79">
                  <c:v>17.600000000000001</c:v>
                </c:pt>
                <c:pt idx="80">
                  <c:v>17.399999999999999</c:v>
                </c:pt>
                <c:pt idx="81">
                  <c:v>17.2</c:v>
                </c:pt>
                <c:pt idx="82">
                  <c:v>17.600000000000001</c:v>
                </c:pt>
                <c:pt idx="83">
                  <c:v>19.100000000000001</c:v>
                </c:pt>
                <c:pt idx="84">
                  <c:v>19.600000000000001</c:v>
                </c:pt>
                <c:pt idx="85">
                  <c:v>19.7</c:v>
                </c:pt>
                <c:pt idx="86">
                  <c:v>19.399999999999999</c:v>
                </c:pt>
                <c:pt idx="87">
                  <c:v>20.6</c:v>
                </c:pt>
                <c:pt idx="88">
                  <c:v>20.8</c:v>
                </c:pt>
                <c:pt idx="89">
                  <c:v>20.6</c:v>
                </c:pt>
                <c:pt idx="90">
                  <c:v>20.7</c:v>
                </c:pt>
                <c:pt idx="91">
                  <c:v>20.8</c:v>
                </c:pt>
                <c:pt idx="92">
                  <c:v>15.6</c:v>
                </c:pt>
                <c:pt idx="93">
                  <c:v>15.5</c:v>
                </c:pt>
                <c:pt idx="94">
                  <c:v>17.100000000000001</c:v>
                </c:pt>
                <c:pt idx="95">
                  <c:v>16.399999999999999</c:v>
                </c:pt>
                <c:pt idx="96">
                  <c:v>16</c:v>
                </c:pt>
              </c:numCache>
            </c:numRef>
          </c:yVal>
          <c:extLst xmlns:c16r2="http://schemas.microsoft.com/office/drawing/2015/06/chart">
            <c:ext xmlns:c16="http://schemas.microsoft.com/office/drawing/2014/chart" uri="{C3380CC4-5D6E-409C-BE32-E72D297353CC}">
              <c16:uniqueId val="{00000000-E764-4A9F-82F0-4231F478435B}"/>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对比表!$N$2:$N$17</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xVal>
          <c:yVal>
            <c:numRef>
              <c:f>对比表!$O$2:$O$17</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yVal>
          <c:extLst xmlns:c16r2="http://schemas.microsoft.com/office/drawing/2015/06/chart">
            <c:ext xmlns:c16="http://schemas.microsoft.com/office/drawing/2014/chart" uri="{C3380CC4-5D6E-409C-BE32-E72D297353CC}">
              <c16:uniqueId val="{00000001-E764-4A9F-82F0-4231F478435B}"/>
            </c:ext>
          </c:extLst>
        </c:ser>
        <c:axId val="186133504"/>
        <c:axId val="186165888"/>
      </c:scatterChart>
      <c:valAx>
        <c:axId val="186133504"/>
        <c:scaling>
          <c:orientation val="minMax"/>
          <c:max val="25"/>
          <c:min val="10"/>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39097850065848438"/>
              <c:y val="0.84202273618189094"/>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6165888"/>
        <c:crosses val="autoZero"/>
        <c:crossBetween val="midCat"/>
        <c:majorUnit val="5"/>
        <c:minorUnit val="2.5"/>
      </c:valAx>
      <c:valAx>
        <c:axId val="186165888"/>
        <c:scaling>
          <c:orientation val="minMax"/>
          <c:max val="25"/>
          <c:min val="10"/>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Measured hue by CM600d</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0.1050568404547236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6133504"/>
        <c:crosses val="autoZero"/>
        <c:crossBetween val="midCat"/>
        <c:majorUnit val="5"/>
        <c:minorUnit val="2.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2090920709717257"/>
          <c:y val="8.5009797120498498E-2"/>
          <c:w val="0.69256052767574838"/>
          <c:h val="0.68657157761199095"/>
        </c:manualLayout>
      </c:layout>
      <c:scatterChart>
        <c:scatterStyle val="lineMarker"/>
        <c:ser>
          <c:idx val="0"/>
          <c:order val="0"/>
          <c:tx>
            <c:strRef>
              <c:f>对比表!$E$1</c:f>
              <c:strCache>
                <c:ptCount val="1"/>
                <c:pt idx="0">
                  <c:v>CM V</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4.9207319444984694E-2"/>
                  <c:y val="-0.15010510005339894"/>
                </c:manualLayout>
              </c:layout>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y</a:t>
                    </a:r>
                    <a:r>
                      <a:rPr lang="en-US" altLang="zh-CN" sz="700" i="0" baseline="0"/>
                      <a:t> = 0.619 9</a:t>
                    </a:r>
                    <a:r>
                      <a:rPr lang="en-US" altLang="zh-CN" sz="700" i="1" baseline="0"/>
                      <a:t>x</a:t>
                    </a:r>
                    <a:r>
                      <a:rPr lang="en-US" altLang="zh-CN" sz="700" i="0" baseline="0"/>
                      <a:t> + 1.394 6</a:t>
                    </a:r>
                    <a:br>
                      <a:rPr lang="en-US" altLang="zh-CN" sz="700" i="0" baseline="0"/>
                    </a:br>
                    <a:r>
                      <a:rPr lang="en-US" altLang="zh-CN" sz="700" i="1" baseline="0"/>
                      <a:t>R</a:t>
                    </a:r>
                    <a:r>
                      <a:rPr lang="en-US" altLang="zh-CN" sz="700" i="0" baseline="0"/>
                      <a:t>² = 0.713 4</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n</a:t>
                    </a:r>
                    <a:r>
                      <a:rPr lang="en-US" altLang="zh-CN" sz="700" i="0" baseline="0"/>
                      <a:t>=97</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a:t>p</a:t>
                    </a:r>
                    <a:r>
                      <a:rPr lang="zh-CN" altLang="en-US" sz="700" i="0"/>
                      <a:t>＜</a:t>
                    </a:r>
                    <a:r>
                      <a:rPr lang="en-US" altLang="zh-CN" sz="700" i="0"/>
                      <a:t>0.01</a:t>
                    </a:r>
                  </a:p>
                </c:rich>
              </c:tx>
              <c:numFmt formatCode="General" sourceLinked="0"/>
              <c:spPr>
                <a:noFill/>
                <a:ln>
                  <a:noFill/>
                </a:ln>
                <a:effectLst/>
              </c:spPr>
            </c:trendlineLbl>
          </c:trendline>
          <c:xVal>
            <c:numRef>
              <c:f>对比表!$B$2:$B$98</c:f>
              <c:numCache>
                <c:formatCode>0.00_);[Red]\(0.00\)</c:formatCode>
                <c:ptCount val="97"/>
                <c:pt idx="0">
                  <c:v>5</c:v>
                </c:pt>
                <c:pt idx="1">
                  <c:v>5</c:v>
                </c:pt>
                <c:pt idx="2">
                  <c:v>5</c:v>
                </c:pt>
                <c:pt idx="3">
                  <c:v>6</c:v>
                </c:pt>
                <c:pt idx="4">
                  <c:v>5</c:v>
                </c:pt>
                <c:pt idx="5">
                  <c:v>7</c:v>
                </c:pt>
                <c:pt idx="6">
                  <c:v>6</c:v>
                </c:pt>
                <c:pt idx="7">
                  <c:v>6</c:v>
                </c:pt>
                <c:pt idx="8">
                  <c:v>6</c:v>
                </c:pt>
                <c:pt idx="9">
                  <c:v>6</c:v>
                </c:pt>
                <c:pt idx="10">
                  <c:v>7</c:v>
                </c:pt>
                <c:pt idx="11">
                  <c:v>5</c:v>
                </c:pt>
                <c:pt idx="12">
                  <c:v>4</c:v>
                </c:pt>
                <c:pt idx="13">
                  <c:v>5</c:v>
                </c:pt>
                <c:pt idx="14">
                  <c:v>5</c:v>
                </c:pt>
                <c:pt idx="15">
                  <c:v>5</c:v>
                </c:pt>
                <c:pt idx="16">
                  <c:v>5</c:v>
                </c:pt>
                <c:pt idx="17">
                  <c:v>5</c:v>
                </c:pt>
                <c:pt idx="18">
                  <c:v>5</c:v>
                </c:pt>
                <c:pt idx="19">
                  <c:v>5</c:v>
                </c:pt>
                <c:pt idx="20">
                  <c:v>5</c:v>
                </c:pt>
                <c:pt idx="21">
                  <c:v>5</c:v>
                </c:pt>
                <c:pt idx="22">
                  <c:v>5</c:v>
                </c:pt>
                <c:pt idx="23">
                  <c:v>7</c:v>
                </c:pt>
                <c:pt idx="24">
                  <c:v>7</c:v>
                </c:pt>
                <c:pt idx="25">
                  <c:v>6</c:v>
                </c:pt>
                <c:pt idx="26">
                  <c:v>7</c:v>
                </c:pt>
                <c:pt idx="27">
                  <c:v>7</c:v>
                </c:pt>
                <c:pt idx="28">
                  <c:v>7</c:v>
                </c:pt>
                <c:pt idx="29">
                  <c:v>7</c:v>
                </c:pt>
                <c:pt idx="30">
                  <c:v>7</c:v>
                </c:pt>
                <c:pt idx="31">
                  <c:v>7</c:v>
                </c:pt>
                <c:pt idx="32">
                  <c:v>7</c:v>
                </c:pt>
                <c:pt idx="33">
                  <c:v>7</c:v>
                </c:pt>
                <c:pt idx="34">
                  <c:v>6</c:v>
                </c:pt>
                <c:pt idx="35">
                  <c:v>5</c:v>
                </c:pt>
                <c:pt idx="36">
                  <c:v>6</c:v>
                </c:pt>
                <c:pt idx="37">
                  <c:v>6</c:v>
                </c:pt>
                <c:pt idx="38">
                  <c:v>5</c:v>
                </c:pt>
                <c:pt idx="39">
                  <c:v>5</c:v>
                </c:pt>
                <c:pt idx="40">
                  <c:v>6</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7</c:v>
                </c:pt>
                <c:pt idx="57">
                  <c:v>7</c:v>
                </c:pt>
                <c:pt idx="58">
                  <c:v>7</c:v>
                </c:pt>
                <c:pt idx="59">
                  <c:v>8</c:v>
                </c:pt>
                <c:pt idx="60">
                  <c:v>7</c:v>
                </c:pt>
                <c:pt idx="61">
                  <c:v>7</c:v>
                </c:pt>
                <c:pt idx="62">
                  <c:v>5</c:v>
                </c:pt>
                <c:pt idx="63">
                  <c:v>5</c:v>
                </c:pt>
                <c:pt idx="64">
                  <c:v>6</c:v>
                </c:pt>
                <c:pt idx="65">
                  <c:v>5</c:v>
                </c:pt>
                <c:pt idx="66">
                  <c:v>6</c:v>
                </c:pt>
                <c:pt idx="67">
                  <c:v>6</c:v>
                </c:pt>
                <c:pt idx="68">
                  <c:v>6</c:v>
                </c:pt>
                <c:pt idx="69">
                  <c:v>4</c:v>
                </c:pt>
                <c:pt idx="70">
                  <c:v>4</c:v>
                </c:pt>
                <c:pt idx="71">
                  <c:v>4</c:v>
                </c:pt>
                <c:pt idx="72">
                  <c:v>8</c:v>
                </c:pt>
                <c:pt idx="73">
                  <c:v>7</c:v>
                </c:pt>
                <c:pt idx="74">
                  <c:v>8</c:v>
                </c:pt>
                <c:pt idx="75">
                  <c:v>7</c:v>
                </c:pt>
                <c:pt idx="76">
                  <c:v>7</c:v>
                </c:pt>
                <c:pt idx="77">
                  <c:v>6</c:v>
                </c:pt>
                <c:pt idx="78">
                  <c:v>6</c:v>
                </c:pt>
                <c:pt idx="79">
                  <c:v>6</c:v>
                </c:pt>
                <c:pt idx="80">
                  <c:v>6</c:v>
                </c:pt>
                <c:pt idx="81">
                  <c:v>6</c:v>
                </c:pt>
                <c:pt idx="82">
                  <c:v>6</c:v>
                </c:pt>
                <c:pt idx="83">
                  <c:v>7</c:v>
                </c:pt>
                <c:pt idx="84">
                  <c:v>5</c:v>
                </c:pt>
                <c:pt idx="85">
                  <c:v>6</c:v>
                </c:pt>
                <c:pt idx="86">
                  <c:v>6</c:v>
                </c:pt>
                <c:pt idx="87">
                  <c:v>7</c:v>
                </c:pt>
                <c:pt idx="88">
                  <c:v>7</c:v>
                </c:pt>
                <c:pt idx="89">
                  <c:v>7</c:v>
                </c:pt>
                <c:pt idx="90">
                  <c:v>7</c:v>
                </c:pt>
                <c:pt idx="91">
                  <c:v>7</c:v>
                </c:pt>
                <c:pt idx="92">
                  <c:v>5</c:v>
                </c:pt>
                <c:pt idx="93">
                  <c:v>5</c:v>
                </c:pt>
                <c:pt idx="94">
                  <c:v>6</c:v>
                </c:pt>
                <c:pt idx="95">
                  <c:v>6</c:v>
                </c:pt>
                <c:pt idx="96">
                  <c:v>6</c:v>
                </c:pt>
              </c:numCache>
            </c:numRef>
          </c:xVal>
          <c:yVal>
            <c:numRef>
              <c:f>对比表!$E$2:$E$98</c:f>
              <c:numCache>
                <c:formatCode>0.00_);[Red]\(0.00\)</c:formatCode>
                <c:ptCount val="97"/>
                <c:pt idx="0">
                  <c:v>4.54</c:v>
                </c:pt>
                <c:pt idx="1">
                  <c:v>4.51</c:v>
                </c:pt>
                <c:pt idx="2">
                  <c:v>4.2699999999999996</c:v>
                </c:pt>
                <c:pt idx="3">
                  <c:v>4.3199999999999985</c:v>
                </c:pt>
                <c:pt idx="4">
                  <c:v>4.45</c:v>
                </c:pt>
                <c:pt idx="5">
                  <c:v>4.9800000000000004</c:v>
                </c:pt>
                <c:pt idx="6">
                  <c:v>4.9700000000000024</c:v>
                </c:pt>
                <c:pt idx="7">
                  <c:v>4.72</c:v>
                </c:pt>
                <c:pt idx="8">
                  <c:v>4.92</c:v>
                </c:pt>
                <c:pt idx="9">
                  <c:v>4.9400000000000004</c:v>
                </c:pt>
                <c:pt idx="10">
                  <c:v>6.39</c:v>
                </c:pt>
                <c:pt idx="11">
                  <c:v>4.51</c:v>
                </c:pt>
                <c:pt idx="12">
                  <c:v>4.13</c:v>
                </c:pt>
                <c:pt idx="13">
                  <c:v>4.17</c:v>
                </c:pt>
                <c:pt idx="14">
                  <c:v>4.3499999999999996</c:v>
                </c:pt>
                <c:pt idx="15">
                  <c:v>4.4300000000000024</c:v>
                </c:pt>
                <c:pt idx="16">
                  <c:v>4.3199999999999985</c:v>
                </c:pt>
                <c:pt idx="17">
                  <c:v>4.26</c:v>
                </c:pt>
                <c:pt idx="18">
                  <c:v>4.37</c:v>
                </c:pt>
                <c:pt idx="19">
                  <c:v>4.3499999999999996</c:v>
                </c:pt>
                <c:pt idx="20">
                  <c:v>4.5</c:v>
                </c:pt>
                <c:pt idx="21">
                  <c:v>4.4300000000000024</c:v>
                </c:pt>
                <c:pt idx="22">
                  <c:v>4.49</c:v>
                </c:pt>
                <c:pt idx="23">
                  <c:v>5.7700000000000014</c:v>
                </c:pt>
                <c:pt idx="24">
                  <c:v>6.18</c:v>
                </c:pt>
                <c:pt idx="25">
                  <c:v>5.8</c:v>
                </c:pt>
                <c:pt idx="26">
                  <c:v>6.3199999999999985</c:v>
                </c:pt>
                <c:pt idx="27">
                  <c:v>6.35</c:v>
                </c:pt>
                <c:pt idx="28">
                  <c:v>5.83</c:v>
                </c:pt>
                <c:pt idx="29">
                  <c:v>5.67</c:v>
                </c:pt>
                <c:pt idx="30">
                  <c:v>6.01</c:v>
                </c:pt>
                <c:pt idx="31">
                  <c:v>5.57</c:v>
                </c:pt>
                <c:pt idx="32">
                  <c:v>6.24</c:v>
                </c:pt>
                <c:pt idx="33">
                  <c:v>6.24</c:v>
                </c:pt>
                <c:pt idx="34">
                  <c:v>6.17</c:v>
                </c:pt>
                <c:pt idx="35">
                  <c:v>4.74</c:v>
                </c:pt>
                <c:pt idx="36">
                  <c:v>4.72</c:v>
                </c:pt>
                <c:pt idx="37">
                  <c:v>4.6499999999999995</c:v>
                </c:pt>
                <c:pt idx="38">
                  <c:v>4.79</c:v>
                </c:pt>
                <c:pt idx="39">
                  <c:v>4.57</c:v>
                </c:pt>
                <c:pt idx="40">
                  <c:v>4.45</c:v>
                </c:pt>
                <c:pt idx="41">
                  <c:v>4.37</c:v>
                </c:pt>
                <c:pt idx="42">
                  <c:v>4.3</c:v>
                </c:pt>
                <c:pt idx="43">
                  <c:v>4.5999999999999996</c:v>
                </c:pt>
                <c:pt idx="44">
                  <c:v>4.6199999999999966</c:v>
                </c:pt>
                <c:pt idx="45">
                  <c:v>4.6099999999999985</c:v>
                </c:pt>
                <c:pt idx="46">
                  <c:v>4.51</c:v>
                </c:pt>
                <c:pt idx="47">
                  <c:v>4.6399999999999997</c:v>
                </c:pt>
                <c:pt idx="48">
                  <c:v>4.45</c:v>
                </c:pt>
                <c:pt idx="49">
                  <c:v>4.54</c:v>
                </c:pt>
                <c:pt idx="50">
                  <c:v>4.49</c:v>
                </c:pt>
                <c:pt idx="51">
                  <c:v>4.53</c:v>
                </c:pt>
                <c:pt idx="52">
                  <c:v>4.6499999999999995</c:v>
                </c:pt>
                <c:pt idx="53">
                  <c:v>4.55</c:v>
                </c:pt>
                <c:pt idx="54">
                  <c:v>4.6599999999999975</c:v>
                </c:pt>
                <c:pt idx="55">
                  <c:v>4.4700000000000024</c:v>
                </c:pt>
                <c:pt idx="56">
                  <c:v>5.1599999999999975</c:v>
                </c:pt>
                <c:pt idx="57">
                  <c:v>5.14</c:v>
                </c:pt>
                <c:pt idx="58">
                  <c:v>5.22</c:v>
                </c:pt>
                <c:pt idx="59">
                  <c:v>5.3599999999999985</c:v>
                </c:pt>
                <c:pt idx="60">
                  <c:v>5.44</c:v>
                </c:pt>
                <c:pt idx="61">
                  <c:v>5.22</c:v>
                </c:pt>
                <c:pt idx="62">
                  <c:v>4.5999999999999996</c:v>
                </c:pt>
                <c:pt idx="63">
                  <c:v>4.7</c:v>
                </c:pt>
                <c:pt idx="64">
                  <c:v>5.08</c:v>
                </c:pt>
                <c:pt idx="65">
                  <c:v>4.5999999999999996</c:v>
                </c:pt>
                <c:pt idx="66">
                  <c:v>4.5599999999999996</c:v>
                </c:pt>
                <c:pt idx="67">
                  <c:v>4.6499999999999995</c:v>
                </c:pt>
                <c:pt idx="68">
                  <c:v>4.6399999999999997</c:v>
                </c:pt>
                <c:pt idx="69">
                  <c:v>4.1099999999999985</c:v>
                </c:pt>
                <c:pt idx="70">
                  <c:v>3.8899999999999997</c:v>
                </c:pt>
                <c:pt idx="71">
                  <c:v>4.17</c:v>
                </c:pt>
                <c:pt idx="72">
                  <c:v>6.2</c:v>
                </c:pt>
                <c:pt idx="73">
                  <c:v>6.72</c:v>
                </c:pt>
                <c:pt idx="74">
                  <c:v>6.68</c:v>
                </c:pt>
                <c:pt idx="75">
                  <c:v>6.71</c:v>
                </c:pt>
                <c:pt idx="76">
                  <c:v>6.6599999999999975</c:v>
                </c:pt>
                <c:pt idx="77">
                  <c:v>4.76</c:v>
                </c:pt>
                <c:pt idx="78">
                  <c:v>5.0599999999999996</c:v>
                </c:pt>
                <c:pt idx="79">
                  <c:v>5.1599999999999975</c:v>
                </c:pt>
                <c:pt idx="80">
                  <c:v>5.1899999999999995</c:v>
                </c:pt>
                <c:pt idx="81">
                  <c:v>5.13</c:v>
                </c:pt>
                <c:pt idx="82">
                  <c:v>5.1499999999999995</c:v>
                </c:pt>
                <c:pt idx="83">
                  <c:v>5.48</c:v>
                </c:pt>
                <c:pt idx="84">
                  <c:v>4.92</c:v>
                </c:pt>
                <c:pt idx="85">
                  <c:v>5.26</c:v>
                </c:pt>
                <c:pt idx="86">
                  <c:v>5.45</c:v>
                </c:pt>
                <c:pt idx="87">
                  <c:v>5.9700000000000024</c:v>
                </c:pt>
                <c:pt idx="88">
                  <c:v>5.8</c:v>
                </c:pt>
                <c:pt idx="89">
                  <c:v>5.85</c:v>
                </c:pt>
                <c:pt idx="90">
                  <c:v>5.83</c:v>
                </c:pt>
                <c:pt idx="91">
                  <c:v>6.03</c:v>
                </c:pt>
                <c:pt idx="92">
                  <c:v>4.4300000000000024</c:v>
                </c:pt>
                <c:pt idx="93">
                  <c:v>4.4300000000000024</c:v>
                </c:pt>
                <c:pt idx="94">
                  <c:v>4.67</c:v>
                </c:pt>
                <c:pt idx="95">
                  <c:v>4.6899999999999995</c:v>
                </c:pt>
                <c:pt idx="96">
                  <c:v>4.6199999999999966</c:v>
                </c:pt>
              </c:numCache>
            </c:numRef>
          </c:yVal>
          <c:extLst xmlns:c16r2="http://schemas.microsoft.com/office/drawing/2015/06/chart">
            <c:ext xmlns:c16="http://schemas.microsoft.com/office/drawing/2014/chart" uri="{C3380CC4-5D6E-409C-BE32-E72D297353CC}">
              <c16:uniqueId val="{00000000-7699-4719-AEAD-81790538F10C}"/>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对比表!$N$20:$N$26</c:f>
              <c:numCache>
                <c:formatCode>0.00_);[Red]\(0.00\)</c:formatCode>
                <c:ptCount val="7"/>
                <c:pt idx="0">
                  <c:v>3</c:v>
                </c:pt>
                <c:pt idx="1">
                  <c:v>4</c:v>
                </c:pt>
                <c:pt idx="2">
                  <c:v>5</c:v>
                </c:pt>
                <c:pt idx="3">
                  <c:v>6</c:v>
                </c:pt>
                <c:pt idx="4">
                  <c:v>7</c:v>
                </c:pt>
                <c:pt idx="5">
                  <c:v>8</c:v>
                </c:pt>
                <c:pt idx="6">
                  <c:v>9</c:v>
                </c:pt>
              </c:numCache>
            </c:numRef>
          </c:xVal>
          <c:yVal>
            <c:numRef>
              <c:f>对比表!$O$20:$O$26</c:f>
              <c:numCache>
                <c:formatCode>0.00_);[Red]\(0.00\)</c:formatCode>
                <c:ptCount val="7"/>
                <c:pt idx="0">
                  <c:v>3</c:v>
                </c:pt>
                <c:pt idx="1">
                  <c:v>4</c:v>
                </c:pt>
                <c:pt idx="2">
                  <c:v>5</c:v>
                </c:pt>
                <c:pt idx="3">
                  <c:v>6</c:v>
                </c:pt>
                <c:pt idx="4">
                  <c:v>7</c:v>
                </c:pt>
                <c:pt idx="5">
                  <c:v>8</c:v>
                </c:pt>
                <c:pt idx="6">
                  <c:v>9</c:v>
                </c:pt>
              </c:numCache>
            </c:numRef>
          </c:yVal>
          <c:extLst xmlns:c16r2="http://schemas.microsoft.com/office/drawing/2015/06/chart">
            <c:ext xmlns:c16="http://schemas.microsoft.com/office/drawing/2014/chart" uri="{C3380CC4-5D6E-409C-BE32-E72D297353CC}">
              <c16:uniqueId val="{00000001-7699-4719-AEAD-81790538F10C}"/>
            </c:ext>
          </c:extLst>
        </c:ser>
        <c:axId val="186541952"/>
        <c:axId val="186677120"/>
      </c:scatterChart>
      <c:valAx>
        <c:axId val="186541952"/>
        <c:scaling>
          <c:orientation val="minMax"/>
          <c:max val="9"/>
          <c:min val="3"/>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value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38643468790113361"/>
              <c:y val="0.84202273618189094"/>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6677120"/>
        <c:crosses val="autoZero"/>
        <c:crossBetween val="midCat"/>
        <c:majorUnit val="2"/>
        <c:minorUnit val="1"/>
      </c:valAx>
      <c:valAx>
        <c:axId val="186677120"/>
        <c:scaling>
          <c:orientation val="minMax"/>
          <c:max val="9"/>
          <c:min val="3"/>
        </c:scaling>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8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Measured value by CM600d</a:t>
                </a:r>
                <a:endParaRPr lang="zh-CN" altLang="en-US" sz="8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9.4783271651999984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6541952"/>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425269089070326"/>
          <c:y val="8.1135030877193398E-2"/>
          <c:w val="0.69921648820008997"/>
          <c:h val="0.69148118539278958"/>
        </c:manualLayout>
      </c:layout>
      <c:scatterChart>
        <c:scatterStyle val="lineMarker"/>
        <c:ser>
          <c:idx val="0"/>
          <c:order val="0"/>
          <c:tx>
            <c:strRef>
              <c:f>对比表!$F$1</c:f>
              <c:strCache>
                <c:ptCount val="1"/>
                <c:pt idx="0">
                  <c:v>CM C</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5.5154785256641831E-2"/>
                  <c:y val="-8.3963985097707555E-2"/>
                </c:manualLayout>
              </c:layout>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y</a:t>
                    </a:r>
                    <a:r>
                      <a:rPr lang="en-US" altLang="zh-CN" sz="700" i="0" baseline="0"/>
                      <a:t> = 0.606 9</a:t>
                    </a:r>
                    <a:r>
                      <a:rPr lang="en-US" altLang="zh-CN" sz="700" i="1" baseline="0"/>
                      <a:t>x</a:t>
                    </a:r>
                    <a:r>
                      <a:rPr lang="en-US" altLang="zh-CN" sz="700" i="0" baseline="0"/>
                      <a:t> + 1.339 6</a:t>
                    </a:r>
                    <a:br>
                      <a:rPr lang="en-US" altLang="zh-CN" sz="700" i="0" baseline="0"/>
                    </a:br>
                    <a:r>
                      <a:rPr lang="en-US" altLang="zh-CN" sz="700" i="1" baseline="0"/>
                      <a:t>R</a:t>
                    </a:r>
                    <a:r>
                      <a:rPr lang="en-US" altLang="zh-CN" sz="700" i="0" baseline="0"/>
                      <a:t>² = 0.385 9</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a:t>n</a:t>
                    </a:r>
                    <a:r>
                      <a:rPr lang="en-US" altLang="zh-CN" sz="700" i="0"/>
                      <a:t>=97</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a:t>p</a:t>
                    </a:r>
                    <a:r>
                      <a:rPr lang="zh-CN" altLang="en-US" sz="700" i="0"/>
                      <a:t>＜</a:t>
                    </a:r>
                    <a:r>
                      <a:rPr lang="en-US" altLang="zh-CN" sz="700" i="0"/>
                      <a:t>0.01</a:t>
                    </a:r>
                  </a:p>
                </c:rich>
              </c:tx>
              <c:numFmt formatCode="General" sourceLinked="0"/>
              <c:spPr>
                <a:noFill/>
                <a:ln>
                  <a:noFill/>
                </a:ln>
                <a:effectLst/>
              </c:spPr>
            </c:trendlineLbl>
          </c:trendline>
          <c:xVal>
            <c:numRef>
              <c:f>对比表!$C$2:$C$98</c:f>
              <c:numCache>
                <c:formatCode>0.00_);[Red]\(0.00\)</c:formatCode>
                <c:ptCount val="97"/>
                <c:pt idx="0">
                  <c:v>3</c:v>
                </c:pt>
                <c:pt idx="1">
                  <c:v>4</c:v>
                </c:pt>
                <c:pt idx="2">
                  <c:v>3</c:v>
                </c:pt>
                <c:pt idx="3">
                  <c:v>3</c:v>
                </c:pt>
                <c:pt idx="4">
                  <c:v>3</c:v>
                </c:pt>
                <c:pt idx="5">
                  <c:v>4</c:v>
                </c:pt>
                <c:pt idx="6">
                  <c:v>4</c:v>
                </c:pt>
                <c:pt idx="7">
                  <c:v>3</c:v>
                </c:pt>
                <c:pt idx="8">
                  <c:v>4</c:v>
                </c:pt>
                <c:pt idx="9">
                  <c:v>4</c:v>
                </c:pt>
                <c:pt idx="10">
                  <c:v>4</c:v>
                </c:pt>
                <c:pt idx="11">
                  <c:v>2</c:v>
                </c:pt>
                <c:pt idx="12">
                  <c:v>3</c:v>
                </c:pt>
                <c:pt idx="13">
                  <c:v>3</c:v>
                </c:pt>
                <c:pt idx="14">
                  <c:v>4</c:v>
                </c:pt>
                <c:pt idx="15">
                  <c:v>3</c:v>
                </c:pt>
                <c:pt idx="16">
                  <c:v>6</c:v>
                </c:pt>
                <c:pt idx="17">
                  <c:v>6</c:v>
                </c:pt>
                <c:pt idx="18">
                  <c:v>6</c:v>
                </c:pt>
                <c:pt idx="19">
                  <c:v>3</c:v>
                </c:pt>
                <c:pt idx="20">
                  <c:v>3</c:v>
                </c:pt>
                <c:pt idx="21">
                  <c:v>4</c:v>
                </c:pt>
                <c:pt idx="22">
                  <c:v>4</c:v>
                </c:pt>
                <c:pt idx="23">
                  <c:v>4</c:v>
                </c:pt>
                <c:pt idx="24">
                  <c:v>4</c:v>
                </c:pt>
                <c:pt idx="25">
                  <c:v>6</c:v>
                </c:pt>
                <c:pt idx="26">
                  <c:v>4</c:v>
                </c:pt>
                <c:pt idx="27">
                  <c:v>4</c:v>
                </c:pt>
                <c:pt idx="28">
                  <c:v>6</c:v>
                </c:pt>
                <c:pt idx="29">
                  <c:v>4</c:v>
                </c:pt>
                <c:pt idx="30">
                  <c:v>4</c:v>
                </c:pt>
                <c:pt idx="31">
                  <c:v>4</c:v>
                </c:pt>
                <c:pt idx="32">
                  <c:v>4</c:v>
                </c:pt>
                <c:pt idx="33">
                  <c:v>4</c:v>
                </c:pt>
                <c:pt idx="34">
                  <c:v>6</c:v>
                </c:pt>
                <c:pt idx="35">
                  <c:v>4</c:v>
                </c:pt>
                <c:pt idx="36">
                  <c:v>3</c:v>
                </c:pt>
                <c:pt idx="37">
                  <c:v>3</c:v>
                </c:pt>
                <c:pt idx="38">
                  <c:v>4</c:v>
                </c:pt>
                <c:pt idx="39">
                  <c:v>4</c:v>
                </c:pt>
                <c:pt idx="40">
                  <c:v>4</c:v>
                </c:pt>
                <c:pt idx="41">
                  <c:v>4</c:v>
                </c:pt>
                <c:pt idx="42">
                  <c:v>4</c:v>
                </c:pt>
                <c:pt idx="43">
                  <c:v>3</c:v>
                </c:pt>
                <c:pt idx="44">
                  <c:v>4</c:v>
                </c:pt>
                <c:pt idx="45">
                  <c:v>4</c:v>
                </c:pt>
                <c:pt idx="46">
                  <c:v>3</c:v>
                </c:pt>
                <c:pt idx="47">
                  <c:v>3</c:v>
                </c:pt>
                <c:pt idx="48">
                  <c:v>4</c:v>
                </c:pt>
                <c:pt idx="49">
                  <c:v>4</c:v>
                </c:pt>
                <c:pt idx="50">
                  <c:v>4</c:v>
                </c:pt>
                <c:pt idx="51">
                  <c:v>4</c:v>
                </c:pt>
                <c:pt idx="52">
                  <c:v>4</c:v>
                </c:pt>
                <c:pt idx="53">
                  <c:v>3</c:v>
                </c:pt>
                <c:pt idx="54">
                  <c:v>4</c:v>
                </c:pt>
                <c:pt idx="55">
                  <c:v>4</c:v>
                </c:pt>
                <c:pt idx="56">
                  <c:v>2</c:v>
                </c:pt>
                <c:pt idx="57">
                  <c:v>2</c:v>
                </c:pt>
                <c:pt idx="58">
                  <c:v>2</c:v>
                </c:pt>
                <c:pt idx="59">
                  <c:v>3</c:v>
                </c:pt>
                <c:pt idx="60">
                  <c:v>2</c:v>
                </c:pt>
                <c:pt idx="61">
                  <c:v>2</c:v>
                </c:pt>
                <c:pt idx="62">
                  <c:v>3</c:v>
                </c:pt>
                <c:pt idx="63">
                  <c:v>3</c:v>
                </c:pt>
                <c:pt idx="64">
                  <c:v>2</c:v>
                </c:pt>
                <c:pt idx="65">
                  <c:v>4</c:v>
                </c:pt>
                <c:pt idx="66">
                  <c:v>4</c:v>
                </c:pt>
                <c:pt idx="67">
                  <c:v>4</c:v>
                </c:pt>
                <c:pt idx="68">
                  <c:v>4</c:v>
                </c:pt>
                <c:pt idx="69">
                  <c:v>3</c:v>
                </c:pt>
                <c:pt idx="70">
                  <c:v>3</c:v>
                </c:pt>
                <c:pt idx="71">
                  <c:v>3</c:v>
                </c:pt>
                <c:pt idx="72">
                  <c:v>4</c:v>
                </c:pt>
                <c:pt idx="73">
                  <c:v>4</c:v>
                </c:pt>
                <c:pt idx="74">
                  <c:v>4</c:v>
                </c:pt>
                <c:pt idx="75">
                  <c:v>4</c:v>
                </c:pt>
                <c:pt idx="76">
                  <c:v>4</c:v>
                </c:pt>
                <c:pt idx="77">
                  <c:v>4</c:v>
                </c:pt>
                <c:pt idx="78">
                  <c:v>4</c:v>
                </c:pt>
                <c:pt idx="79">
                  <c:v>3</c:v>
                </c:pt>
                <c:pt idx="80">
                  <c:v>3</c:v>
                </c:pt>
                <c:pt idx="81">
                  <c:v>4</c:v>
                </c:pt>
                <c:pt idx="82">
                  <c:v>3</c:v>
                </c:pt>
                <c:pt idx="83">
                  <c:v>2</c:v>
                </c:pt>
                <c:pt idx="84">
                  <c:v>3</c:v>
                </c:pt>
                <c:pt idx="85">
                  <c:v>3</c:v>
                </c:pt>
                <c:pt idx="86">
                  <c:v>4</c:v>
                </c:pt>
                <c:pt idx="87">
                  <c:v>6</c:v>
                </c:pt>
                <c:pt idx="88">
                  <c:v>4</c:v>
                </c:pt>
                <c:pt idx="89">
                  <c:v>4</c:v>
                </c:pt>
                <c:pt idx="90">
                  <c:v>3</c:v>
                </c:pt>
                <c:pt idx="91">
                  <c:v>3</c:v>
                </c:pt>
                <c:pt idx="92">
                  <c:v>4</c:v>
                </c:pt>
                <c:pt idx="93">
                  <c:v>4</c:v>
                </c:pt>
                <c:pt idx="94">
                  <c:v>3</c:v>
                </c:pt>
                <c:pt idx="95">
                  <c:v>4</c:v>
                </c:pt>
                <c:pt idx="96">
                  <c:v>4</c:v>
                </c:pt>
              </c:numCache>
            </c:numRef>
          </c:xVal>
          <c:yVal>
            <c:numRef>
              <c:f>对比表!$F$2:$F$98</c:f>
              <c:numCache>
                <c:formatCode>0.00_);[Red]\(0.00\)</c:formatCode>
                <c:ptCount val="97"/>
                <c:pt idx="0">
                  <c:v>2.8499999999999988</c:v>
                </c:pt>
                <c:pt idx="1">
                  <c:v>2.98</c:v>
                </c:pt>
                <c:pt idx="2">
                  <c:v>2.92</c:v>
                </c:pt>
                <c:pt idx="3">
                  <c:v>3</c:v>
                </c:pt>
                <c:pt idx="4">
                  <c:v>2.9299999999999997</c:v>
                </c:pt>
                <c:pt idx="5">
                  <c:v>3.4299999999999997</c:v>
                </c:pt>
                <c:pt idx="6">
                  <c:v>3.4699999999999998</c:v>
                </c:pt>
                <c:pt idx="7">
                  <c:v>3.38</c:v>
                </c:pt>
                <c:pt idx="8">
                  <c:v>3.68</c:v>
                </c:pt>
                <c:pt idx="9">
                  <c:v>3.7800000000000002</c:v>
                </c:pt>
                <c:pt idx="10">
                  <c:v>4.37</c:v>
                </c:pt>
                <c:pt idx="11">
                  <c:v>1.9600000000000022</c:v>
                </c:pt>
                <c:pt idx="12">
                  <c:v>2.92</c:v>
                </c:pt>
                <c:pt idx="13">
                  <c:v>2.94</c:v>
                </c:pt>
                <c:pt idx="14">
                  <c:v>3.27</c:v>
                </c:pt>
                <c:pt idx="15">
                  <c:v>3.15</c:v>
                </c:pt>
                <c:pt idx="16">
                  <c:v>3.18</c:v>
                </c:pt>
                <c:pt idx="17">
                  <c:v>3.14</c:v>
                </c:pt>
                <c:pt idx="18">
                  <c:v>3.29</c:v>
                </c:pt>
                <c:pt idx="19">
                  <c:v>2.44</c:v>
                </c:pt>
                <c:pt idx="20">
                  <c:v>2.4499999999999997</c:v>
                </c:pt>
                <c:pt idx="21">
                  <c:v>3.6</c:v>
                </c:pt>
                <c:pt idx="22">
                  <c:v>3.7</c:v>
                </c:pt>
                <c:pt idx="23">
                  <c:v>5.05</c:v>
                </c:pt>
                <c:pt idx="24">
                  <c:v>5.39</c:v>
                </c:pt>
                <c:pt idx="25">
                  <c:v>5.72</c:v>
                </c:pt>
                <c:pt idx="26">
                  <c:v>5.28</c:v>
                </c:pt>
                <c:pt idx="27">
                  <c:v>5.03</c:v>
                </c:pt>
                <c:pt idx="28">
                  <c:v>6.03</c:v>
                </c:pt>
                <c:pt idx="29">
                  <c:v>4.4300000000000024</c:v>
                </c:pt>
                <c:pt idx="30">
                  <c:v>4.7</c:v>
                </c:pt>
                <c:pt idx="31">
                  <c:v>4.74</c:v>
                </c:pt>
                <c:pt idx="32">
                  <c:v>5.0599999999999996</c:v>
                </c:pt>
                <c:pt idx="33">
                  <c:v>4.9800000000000004</c:v>
                </c:pt>
                <c:pt idx="34">
                  <c:v>5.28</c:v>
                </c:pt>
                <c:pt idx="35">
                  <c:v>3.17</c:v>
                </c:pt>
                <c:pt idx="36">
                  <c:v>3.18</c:v>
                </c:pt>
                <c:pt idx="37">
                  <c:v>3.22</c:v>
                </c:pt>
                <c:pt idx="38">
                  <c:v>3.44</c:v>
                </c:pt>
                <c:pt idx="39">
                  <c:v>3.23</c:v>
                </c:pt>
                <c:pt idx="40">
                  <c:v>3.62</c:v>
                </c:pt>
                <c:pt idx="41">
                  <c:v>3.52</c:v>
                </c:pt>
                <c:pt idx="42">
                  <c:v>3.4299999999999997</c:v>
                </c:pt>
                <c:pt idx="43">
                  <c:v>3.11</c:v>
                </c:pt>
                <c:pt idx="44">
                  <c:v>3.2</c:v>
                </c:pt>
                <c:pt idx="45">
                  <c:v>3.21</c:v>
                </c:pt>
                <c:pt idx="46">
                  <c:v>3.22</c:v>
                </c:pt>
                <c:pt idx="47">
                  <c:v>3.19</c:v>
                </c:pt>
                <c:pt idx="48">
                  <c:v>3.2600000000000002</c:v>
                </c:pt>
                <c:pt idx="49">
                  <c:v>3.4499999999999997</c:v>
                </c:pt>
                <c:pt idx="50">
                  <c:v>3.4</c:v>
                </c:pt>
                <c:pt idx="51">
                  <c:v>3.38</c:v>
                </c:pt>
                <c:pt idx="52">
                  <c:v>3.66</c:v>
                </c:pt>
                <c:pt idx="53">
                  <c:v>3.61</c:v>
                </c:pt>
                <c:pt idx="54">
                  <c:v>3.66</c:v>
                </c:pt>
                <c:pt idx="55">
                  <c:v>3.3299999999999987</c:v>
                </c:pt>
                <c:pt idx="56">
                  <c:v>2.4499999999999997</c:v>
                </c:pt>
                <c:pt idx="57">
                  <c:v>2.56</c:v>
                </c:pt>
                <c:pt idx="58">
                  <c:v>2.54</c:v>
                </c:pt>
                <c:pt idx="59">
                  <c:v>2.6</c:v>
                </c:pt>
                <c:pt idx="60">
                  <c:v>2.4</c:v>
                </c:pt>
                <c:pt idx="61">
                  <c:v>2.06</c:v>
                </c:pt>
                <c:pt idx="62">
                  <c:v>2.8499999999999988</c:v>
                </c:pt>
                <c:pt idx="63">
                  <c:v>2.8899999999999997</c:v>
                </c:pt>
                <c:pt idx="64">
                  <c:v>1.9700000000000022</c:v>
                </c:pt>
                <c:pt idx="65">
                  <c:v>3.75</c:v>
                </c:pt>
                <c:pt idx="66">
                  <c:v>3.79</c:v>
                </c:pt>
                <c:pt idx="67">
                  <c:v>3.86</c:v>
                </c:pt>
                <c:pt idx="68">
                  <c:v>3.86</c:v>
                </c:pt>
                <c:pt idx="69">
                  <c:v>2.34</c:v>
                </c:pt>
                <c:pt idx="70">
                  <c:v>2.34</c:v>
                </c:pt>
                <c:pt idx="71">
                  <c:v>2.5499999999999998</c:v>
                </c:pt>
                <c:pt idx="72">
                  <c:v>4.34</c:v>
                </c:pt>
                <c:pt idx="73">
                  <c:v>5.1199999999999966</c:v>
                </c:pt>
                <c:pt idx="74">
                  <c:v>5.1599999999999975</c:v>
                </c:pt>
                <c:pt idx="75">
                  <c:v>4.8899999999999997</c:v>
                </c:pt>
                <c:pt idx="76">
                  <c:v>4.8599999999999985</c:v>
                </c:pt>
                <c:pt idx="77">
                  <c:v>2.57</c:v>
                </c:pt>
                <c:pt idx="78">
                  <c:v>3.3899999999999997</c:v>
                </c:pt>
                <c:pt idx="79">
                  <c:v>3.4699999999999998</c:v>
                </c:pt>
                <c:pt idx="80">
                  <c:v>3.48</c:v>
                </c:pt>
                <c:pt idx="81">
                  <c:v>3.48</c:v>
                </c:pt>
                <c:pt idx="82">
                  <c:v>3.4</c:v>
                </c:pt>
                <c:pt idx="83">
                  <c:v>2.65</c:v>
                </c:pt>
                <c:pt idx="84">
                  <c:v>2.86</c:v>
                </c:pt>
                <c:pt idx="85">
                  <c:v>3.14</c:v>
                </c:pt>
                <c:pt idx="86">
                  <c:v>3.38</c:v>
                </c:pt>
                <c:pt idx="87">
                  <c:v>5.05</c:v>
                </c:pt>
                <c:pt idx="88">
                  <c:v>4.72</c:v>
                </c:pt>
                <c:pt idx="89">
                  <c:v>4.6499999999999995</c:v>
                </c:pt>
                <c:pt idx="90">
                  <c:v>4.29</c:v>
                </c:pt>
                <c:pt idx="91">
                  <c:v>4.1499999999999995</c:v>
                </c:pt>
                <c:pt idx="92">
                  <c:v>3.4</c:v>
                </c:pt>
                <c:pt idx="93">
                  <c:v>3.4099999999999997</c:v>
                </c:pt>
                <c:pt idx="94">
                  <c:v>3.2600000000000002</c:v>
                </c:pt>
                <c:pt idx="95">
                  <c:v>3.5</c:v>
                </c:pt>
                <c:pt idx="96">
                  <c:v>3.56</c:v>
                </c:pt>
              </c:numCache>
            </c:numRef>
          </c:yVal>
          <c:extLst xmlns:c16r2="http://schemas.microsoft.com/office/drawing/2015/06/chart">
            <c:ext xmlns:c16="http://schemas.microsoft.com/office/drawing/2014/chart" uri="{C3380CC4-5D6E-409C-BE32-E72D297353CC}">
              <c16:uniqueId val="{00000000-E6B0-48AC-9A7E-F1D212C77FF8}"/>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对比表!$N$18:$N$24</c:f>
              <c:numCache>
                <c:formatCode>0.00_);[Red]\(0.00\)</c:formatCode>
                <c:ptCount val="7"/>
                <c:pt idx="0">
                  <c:v>1</c:v>
                </c:pt>
                <c:pt idx="1">
                  <c:v>2</c:v>
                </c:pt>
                <c:pt idx="2">
                  <c:v>3</c:v>
                </c:pt>
                <c:pt idx="3">
                  <c:v>4</c:v>
                </c:pt>
                <c:pt idx="4">
                  <c:v>5</c:v>
                </c:pt>
                <c:pt idx="5">
                  <c:v>6</c:v>
                </c:pt>
                <c:pt idx="6">
                  <c:v>7</c:v>
                </c:pt>
              </c:numCache>
            </c:numRef>
          </c:xVal>
          <c:yVal>
            <c:numRef>
              <c:f>对比表!$O$18:$O$24</c:f>
              <c:numCache>
                <c:formatCode>0.00_);[Red]\(0.00\)</c:formatCode>
                <c:ptCount val="7"/>
                <c:pt idx="0">
                  <c:v>1</c:v>
                </c:pt>
                <c:pt idx="1">
                  <c:v>2</c:v>
                </c:pt>
                <c:pt idx="2">
                  <c:v>3</c:v>
                </c:pt>
                <c:pt idx="3">
                  <c:v>4</c:v>
                </c:pt>
                <c:pt idx="4">
                  <c:v>5</c:v>
                </c:pt>
                <c:pt idx="5">
                  <c:v>6</c:v>
                </c:pt>
                <c:pt idx="6">
                  <c:v>7</c:v>
                </c:pt>
              </c:numCache>
            </c:numRef>
          </c:yVal>
          <c:extLst xmlns:c16r2="http://schemas.microsoft.com/office/drawing/2015/06/chart">
            <c:ext xmlns:c16="http://schemas.microsoft.com/office/drawing/2014/chart" uri="{C3380CC4-5D6E-409C-BE32-E72D297353CC}">
              <c16:uniqueId val="{00000001-E6B0-48AC-9A7E-F1D212C77FF8}"/>
            </c:ext>
          </c:extLst>
        </c:ser>
        <c:axId val="186904960"/>
        <c:axId val="187630336"/>
      </c:scatterChart>
      <c:valAx>
        <c:axId val="186904960"/>
        <c:scaling>
          <c:orientation val="minMax"/>
          <c:max val="7"/>
          <c:min val="1"/>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chroma</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38487377680471707"/>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7630336"/>
        <c:crosses val="autoZero"/>
        <c:crossBetween val="midCat"/>
        <c:minorUnit val="1"/>
      </c:valAx>
      <c:valAx>
        <c:axId val="187630336"/>
        <c:scaling>
          <c:orientation val="minMax"/>
          <c:max val="7"/>
          <c:min val="1"/>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Measured chroma by CM600d</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6.7136247326199092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86904960"/>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4387777215921405"/>
          <c:y val="8.4162203519510342E-2"/>
          <c:w val="0.65379336404403265"/>
          <c:h val="0.68236389158317878"/>
        </c:manualLayout>
      </c:layout>
      <c:scatterChart>
        <c:scatterStyle val="lineMarker"/>
        <c:ser>
          <c:idx val="0"/>
          <c:order val="0"/>
          <c:tx>
            <c:strRef>
              <c:f>CM对比图!$E$1</c:f>
              <c:strCache>
                <c:ptCount val="1"/>
                <c:pt idx="0">
                  <c:v>CM H2</c:v>
                </c:pt>
              </c:strCache>
            </c:strRef>
          </c:tx>
          <c:spPr>
            <a:ln w="19050" cap="rnd">
              <a:noFill/>
              <a:round/>
            </a:ln>
            <a:effectLst/>
          </c:spPr>
          <c:marker>
            <c:symbol val="circle"/>
            <c:size val="2"/>
            <c:spPr>
              <a:solidFill>
                <a:schemeClr val="tx1"/>
              </a:solidFill>
              <a:ln w="9525">
                <a:noFill/>
              </a:ln>
              <a:effectLst/>
            </c:spPr>
          </c:marker>
          <c:trendline>
            <c:spPr>
              <a:ln w="12700" cap="rnd">
                <a:solidFill>
                  <a:schemeClr val="tx1"/>
                </a:solidFill>
                <a:prstDash val="solid"/>
              </a:ln>
              <a:effectLst/>
            </c:spPr>
            <c:trendlineType val="linear"/>
            <c:dispRSqr val="1"/>
            <c:dispEq val="1"/>
            <c:trendlineLbl>
              <c:layout>
                <c:manualLayout>
                  <c:x val="0.29286504148167081"/>
                  <c:y val="0.35195103289977048"/>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1.121 2</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+ 0.446 5</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0.964 8</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n</a:t>
                    </a:r>
                    <a:r>
                      <a:rPr lang="en-US" altLang="zh-CN" sz="700" i="0" baseline="0">
                        <a:solidFill>
                          <a:sysClr val="windowText" lastClr="000000"/>
                        </a:solidFill>
                        <a:latin typeface="Times New Roman" panose="02020603050405020304" pitchFamily="18" charset="0"/>
                        <a:cs typeface="Times New Roman" panose="02020603050405020304" pitchFamily="18" charset="0"/>
                      </a:rPr>
                      <a:t>=97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p>
                </c:rich>
              </c:tx>
              <c:numFmt formatCode="General" sourceLinked="0"/>
              <c:spPr>
                <a:noFill/>
                <a:ln>
                  <a:noFill/>
                </a:ln>
                <a:effectLst/>
              </c:spPr>
            </c:trendlineLbl>
          </c:trendline>
          <c:xVal>
            <c:numRef>
              <c:f>CM对比图!$A$2:$A$125</c:f>
              <c:numCache>
                <c:formatCode>0.00_ </c:formatCode>
                <c:ptCount val="124"/>
                <c:pt idx="0">
                  <c:v>18.8</c:v>
                </c:pt>
                <c:pt idx="1">
                  <c:v>18.5</c:v>
                </c:pt>
                <c:pt idx="2">
                  <c:v>14.8</c:v>
                </c:pt>
                <c:pt idx="3">
                  <c:v>14.6</c:v>
                </c:pt>
                <c:pt idx="4">
                  <c:v>14.6</c:v>
                </c:pt>
                <c:pt idx="5">
                  <c:v>21.6</c:v>
                </c:pt>
                <c:pt idx="6">
                  <c:v>21.6</c:v>
                </c:pt>
                <c:pt idx="7">
                  <c:v>21.4</c:v>
                </c:pt>
                <c:pt idx="8">
                  <c:v>21.1</c:v>
                </c:pt>
                <c:pt idx="9">
                  <c:v>21</c:v>
                </c:pt>
                <c:pt idx="10">
                  <c:v>20.7</c:v>
                </c:pt>
                <c:pt idx="11">
                  <c:v>18</c:v>
                </c:pt>
                <c:pt idx="12">
                  <c:v>14.8</c:v>
                </c:pt>
                <c:pt idx="13">
                  <c:v>14.6</c:v>
                </c:pt>
                <c:pt idx="14">
                  <c:v>14.5</c:v>
                </c:pt>
                <c:pt idx="15">
                  <c:v>14.8</c:v>
                </c:pt>
                <c:pt idx="16">
                  <c:v>15.9</c:v>
                </c:pt>
                <c:pt idx="17">
                  <c:v>15.6</c:v>
                </c:pt>
                <c:pt idx="18">
                  <c:v>15.3</c:v>
                </c:pt>
                <c:pt idx="19">
                  <c:v>17.399999999999999</c:v>
                </c:pt>
                <c:pt idx="20">
                  <c:v>17.7</c:v>
                </c:pt>
                <c:pt idx="21">
                  <c:v>14.7</c:v>
                </c:pt>
                <c:pt idx="22">
                  <c:v>14.4</c:v>
                </c:pt>
                <c:pt idx="23">
                  <c:v>19.2</c:v>
                </c:pt>
                <c:pt idx="24">
                  <c:v>19</c:v>
                </c:pt>
                <c:pt idx="25">
                  <c:v>17.600000000000001</c:v>
                </c:pt>
                <c:pt idx="26">
                  <c:v>19.3</c:v>
                </c:pt>
                <c:pt idx="27">
                  <c:v>19.899999999999999</c:v>
                </c:pt>
                <c:pt idx="28">
                  <c:v>17.3</c:v>
                </c:pt>
                <c:pt idx="29">
                  <c:v>19.899999999999999</c:v>
                </c:pt>
                <c:pt idx="30">
                  <c:v>19.899999999999999</c:v>
                </c:pt>
                <c:pt idx="31">
                  <c:v>19.3</c:v>
                </c:pt>
                <c:pt idx="32">
                  <c:v>19.8</c:v>
                </c:pt>
                <c:pt idx="33">
                  <c:v>19.7</c:v>
                </c:pt>
                <c:pt idx="34">
                  <c:v>18.8</c:v>
                </c:pt>
                <c:pt idx="35">
                  <c:v>16.5</c:v>
                </c:pt>
                <c:pt idx="36">
                  <c:v>16.399999999999999</c:v>
                </c:pt>
                <c:pt idx="37">
                  <c:v>16.399999999999999</c:v>
                </c:pt>
                <c:pt idx="38">
                  <c:v>16.3</c:v>
                </c:pt>
                <c:pt idx="39">
                  <c:v>16.3</c:v>
                </c:pt>
                <c:pt idx="40">
                  <c:v>15.2</c:v>
                </c:pt>
                <c:pt idx="41">
                  <c:v>14.8</c:v>
                </c:pt>
                <c:pt idx="42">
                  <c:v>15</c:v>
                </c:pt>
                <c:pt idx="43">
                  <c:v>15.9</c:v>
                </c:pt>
                <c:pt idx="44">
                  <c:v>15.7</c:v>
                </c:pt>
                <c:pt idx="45">
                  <c:v>15.5</c:v>
                </c:pt>
                <c:pt idx="46">
                  <c:v>15.6</c:v>
                </c:pt>
                <c:pt idx="47">
                  <c:v>15.5</c:v>
                </c:pt>
                <c:pt idx="48">
                  <c:v>15.5</c:v>
                </c:pt>
                <c:pt idx="49">
                  <c:v>15.4</c:v>
                </c:pt>
                <c:pt idx="50">
                  <c:v>15.4</c:v>
                </c:pt>
                <c:pt idx="51">
                  <c:v>15.4</c:v>
                </c:pt>
                <c:pt idx="52">
                  <c:v>15.9</c:v>
                </c:pt>
                <c:pt idx="53">
                  <c:v>15.6</c:v>
                </c:pt>
                <c:pt idx="54">
                  <c:v>15.7</c:v>
                </c:pt>
                <c:pt idx="55">
                  <c:v>16.399999999999999</c:v>
                </c:pt>
                <c:pt idx="56">
                  <c:v>19.3</c:v>
                </c:pt>
                <c:pt idx="57">
                  <c:v>19</c:v>
                </c:pt>
                <c:pt idx="58">
                  <c:v>19</c:v>
                </c:pt>
                <c:pt idx="59">
                  <c:v>19.8</c:v>
                </c:pt>
                <c:pt idx="60">
                  <c:v>20</c:v>
                </c:pt>
                <c:pt idx="61">
                  <c:v>18.899999999999999</c:v>
                </c:pt>
                <c:pt idx="62">
                  <c:v>17.3</c:v>
                </c:pt>
                <c:pt idx="63">
                  <c:v>17.899999999999999</c:v>
                </c:pt>
                <c:pt idx="64">
                  <c:v>18.899999999999999</c:v>
                </c:pt>
                <c:pt idx="65">
                  <c:v>16</c:v>
                </c:pt>
                <c:pt idx="66">
                  <c:v>15.9</c:v>
                </c:pt>
                <c:pt idx="67">
                  <c:v>15.8</c:v>
                </c:pt>
                <c:pt idx="68">
                  <c:v>15.9</c:v>
                </c:pt>
                <c:pt idx="69">
                  <c:v>14.8</c:v>
                </c:pt>
                <c:pt idx="70">
                  <c:v>14.2</c:v>
                </c:pt>
                <c:pt idx="71">
                  <c:v>13.5</c:v>
                </c:pt>
                <c:pt idx="72">
                  <c:v>21.4</c:v>
                </c:pt>
                <c:pt idx="73">
                  <c:v>20.100000000000001</c:v>
                </c:pt>
                <c:pt idx="74">
                  <c:v>19.899999999999999</c:v>
                </c:pt>
                <c:pt idx="75">
                  <c:v>20.2</c:v>
                </c:pt>
                <c:pt idx="76">
                  <c:v>20.6</c:v>
                </c:pt>
                <c:pt idx="77">
                  <c:v>20.7</c:v>
                </c:pt>
                <c:pt idx="78">
                  <c:v>17.7</c:v>
                </c:pt>
                <c:pt idx="79">
                  <c:v>17.600000000000001</c:v>
                </c:pt>
                <c:pt idx="80">
                  <c:v>17.399999999999999</c:v>
                </c:pt>
                <c:pt idx="81">
                  <c:v>17.2</c:v>
                </c:pt>
                <c:pt idx="82">
                  <c:v>17.600000000000001</c:v>
                </c:pt>
                <c:pt idx="83">
                  <c:v>19.100000000000001</c:v>
                </c:pt>
                <c:pt idx="84">
                  <c:v>19.600000000000001</c:v>
                </c:pt>
                <c:pt idx="85">
                  <c:v>19.7</c:v>
                </c:pt>
                <c:pt idx="86">
                  <c:v>19.399999999999999</c:v>
                </c:pt>
                <c:pt idx="87">
                  <c:v>20.6</c:v>
                </c:pt>
                <c:pt idx="88">
                  <c:v>20.8</c:v>
                </c:pt>
                <c:pt idx="89">
                  <c:v>20.6</c:v>
                </c:pt>
                <c:pt idx="90">
                  <c:v>20.7</c:v>
                </c:pt>
                <c:pt idx="91">
                  <c:v>20.8</c:v>
                </c:pt>
                <c:pt idx="92">
                  <c:v>15.6</c:v>
                </c:pt>
                <c:pt idx="93">
                  <c:v>15.5</c:v>
                </c:pt>
                <c:pt idx="94">
                  <c:v>17.100000000000001</c:v>
                </c:pt>
                <c:pt idx="95">
                  <c:v>16.399999999999999</c:v>
                </c:pt>
                <c:pt idx="96">
                  <c:v>16</c:v>
                </c:pt>
              </c:numCache>
            </c:numRef>
          </c:xVal>
          <c:yVal>
            <c:numRef>
              <c:f>CM对比图!$E$2:$E$125</c:f>
              <c:numCache>
                <c:formatCode>0.00_);[Red]\(0.00\)</c:formatCode>
                <c:ptCount val="124"/>
                <c:pt idx="0">
                  <c:v>21.608626013014327</c:v>
                </c:pt>
                <c:pt idx="1">
                  <c:v>21.084915803947553</c:v>
                </c:pt>
                <c:pt idx="2">
                  <c:v>17.245251746980859</c:v>
                </c:pt>
                <c:pt idx="3">
                  <c:v>17.015604970926884</c:v>
                </c:pt>
                <c:pt idx="4">
                  <c:v>17.067453988732542</c:v>
                </c:pt>
                <c:pt idx="5">
                  <c:v>24.651130638065776</c:v>
                </c:pt>
                <c:pt idx="6">
                  <c:v>24.657572901760179</c:v>
                </c:pt>
                <c:pt idx="7">
                  <c:v>24.383913956373025</c:v>
                </c:pt>
                <c:pt idx="8">
                  <c:v>23.822059389231686</c:v>
                </c:pt>
                <c:pt idx="9">
                  <c:v>23.689518323147784</c:v>
                </c:pt>
                <c:pt idx="10">
                  <c:v>23.534976820853391</c:v>
                </c:pt>
                <c:pt idx="11">
                  <c:v>22.048238353438329</c:v>
                </c:pt>
                <c:pt idx="12">
                  <c:v>17.087850997716391</c:v>
                </c:pt>
                <c:pt idx="13">
                  <c:v>16.910509218055402</c:v>
                </c:pt>
                <c:pt idx="14">
                  <c:v>16.630320664284643</c:v>
                </c:pt>
                <c:pt idx="15">
                  <c:v>17.065054980631423</c:v>
                </c:pt>
                <c:pt idx="16">
                  <c:v>18.081160283417987</c:v>
                </c:pt>
                <c:pt idx="17">
                  <c:v>17.880891682952704</c:v>
                </c:pt>
                <c:pt idx="18">
                  <c:v>17.499281735079862</c:v>
                </c:pt>
                <c:pt idx="19">
                  <c:v>20.401512452695389</c:v>
                </c:pt>
                <c:pt idx="20">
                  <c:v>20.398281271266502</c:v>
                </c:pt>
                <c:pt idx="21">
                  <c:v>16.72878810725916</c:v>
                </c:pt>
                <c:pt idx="22">
                  <c:v>16.43457346775703</c:v>
                </c:pt>
                <c:pt idx="23">
                  <c:v>21.252239543251594</c:v>
                </c:pt>
                <c:pt idx="24">
                  <c:v>21.072644269599905</c:v>
                </c:pt>
                <c:pt idx="25">
                  <c:v>19.316399800328146</c:v>
                </c:pt>
                <c:pt idx="26">
                  <c:v>21.522090177852668</c:v>
                </c:pt>
                <c:pt idx="27">
                  <c:v>22.417392475505586</c:v>
                </c:pt>
                <c:pt idx="28">
                  <c:v>18.987644076656622</c:v>
                </c:pt>
                <c:pt idx="29">
                  <c:v>22.431083622212135</c:v>
                </c:pt>
                <c:pt idx="30">
                  <c:v>22.481531007235489</c:v>
                </c:pt>
                <c:pt idx="31">
                  <c:v>21.542292229453729</c:v>
                </c:pt>
                <c:pt idx="32">
                  <c:v>22.16449362600633</c:v>
                </c:pt>
                <c:pt idx="33">
                  <c:v>22.090231813170689</c:v>
                </c:pt>
                <c:pt idx="34">
                  <c:v>20.943403071743735</c:v>
                </c:pt>
                <c:pt idx="35">
                  <c:v>18.999021304115576</c:v>
                </c:pt>
                <c:pt idx="36">
                  <c:v>18.919316818898274</c:v>
                </c:pt>
                <c:pt idx="37">
                  <c:v>18.78019305177121</c:v>
                </c:pt>
                <c:pt idx="38">
                  <c:v>18.564032207594941</c:v>
                </c:pt>
                <c:pt idx="39">
                  <c:v>18.572888276999421</c:v>
                </c:pt>
                <c:pt idx="40">
                  <c:v>17.228435908583414</c:v>
                </c:pt>
                <c:pt idx="41">
                  <c:v>16.90832478330373</c:v>
                </c:pt>
                <c:pt idx="42">
                  <c:v>17.095024134214942</c:v>
                </c:pt>
                <c:pt idx="43">
                  <c:v>18.304663055082791</c:v>
                </c:pt>
                <c:pt idx="44">
                  <c:v>18.041955973148191</c:v>
                </c:pt>
                <c:pt idx="45">
                  <c:v>17.943515002729971</c:v>
                </c:pt>
                <c:pt idx="46">
                  <c:v>17.948513732606088</c:v>
                </c:pt>
                <c:pt idx="47">
                  <c:v>18.001031042151517</c:v>
                </c:pt>
                <c:pt idx="48">
                  <c:v>17.843441939516072</c:v>
                </c:pt>
                <c:pt idx="49">
                  <c:v>17.612758935840731</c:v>
                </c:pt>
                <c:pt idx="50">
                  <c:v>17.63746305244468</c:v>
                </c:pt>
                <c:pt idx="51">
                  <c:v>17.65727268309583</c:v>
                </c:pt>
                <c:pt idx="52">
                  <c:v>18.057569073055962</c:v>
                </c:pt>
                <c:pt idx="53">
                  <c:v>17.729724989186426</c:v>
                </c:pt>
                <c:pt idx="54">
                  <c:v>17.801673995638065</c:v>
                </c:pt>
                <c:pt idx="55">
                  <c:v>18.58138012681713</c:v>
                </c:pt>
                <c:pt idx="56">
                  <c:v>23.142487474049986</c:v>
                </c:pt>
                <c:pt idx="57">
                  <c:v>22.592021145761564</c:v>
                </c:pt>
                <c:pt idx="58">
                  <c:v>22.542664571454679</c:v>
                </c:pt>
                <c:pt idx="59">
                  <c:v>23.565886569300627</c:v>
                </c:pt>
                <c:pt idx="60">
                  <c:v>24.087231612887926</c:v>
                </c:pt>
                <c:pt idx="61">
                  <c:v>23.217078950434995</c:v>
                </c:pt>
                <c:pt idx="62">
                  <c:v>19.901969770377562</c:v>
                </c:pt>
                <c:pt idx="63">
                  <c:v>20.635339535008526</c:v>
                </c:pt>
                <c:pt idx="64">
                  <c:v>23.369722079501244</c:v>
                </c:pt>
                <c:pt idx="65">
                  <c:v>18.074588394285591</c:v>
                </c:pt>
                <c:pt idx="66">
                  <c:v>17.945665404788073</c:v>
                </c:pt>
                <c:pt idx="67">
                  <c:v>17.870657070413976</c:v>
                </c:pt>
                <c:pt idx="68">
                  <c:v>17.962258669755702</c:v>
                </c:pt>
                <c:pt idx="69">
                  <c:v>17.865662924312677</c:v>
                </c:pt>
                <c:pt idx="70">
                  <c:v>17.027354828627647</c:v>
                </c:pt>
                <c:pt idx="71">
                  <c:v>16.078859276380474</c:v>
                </c:pt>
                <c:pt idx="72">
                  <c:v>24.390710993121978</c:v>
                </c:pt>
                <c:pt idx="73">
                  <c:v>22.73388277464883</c:v>
                </c:pt>
                <c:pt idx="74">
                  <c:v>22.438761716127129</c:v>
                </c:pt>
                <c:pt idx="75">
                  <c:v>22.935806289880087</c:v>
                </c:pt>
                <c:pt idx="76">
                  <c:v>23.303476354593528</c:v>
                </c:pt>
                <c:pt idx="77">
                  <c:v>24.441444993807817</c:v>
                </c:pt>
                <c:pt idx="78">
                  <c:v>20.077597949110828</c:v>
                </c:pt>
                <c:pt idx="79">
                  <c:v>19.964748214485748</c:v>
                </c:pt>
                <c:pt idx="80">
                  <c:v>19.754927022683635</c:v>
                </c:pt>
                <c:pt idx="81">
                  <c:v>19.581515839300025</c:v>
                </c:pt>
                <c:pt idx="82">
                  <c:v>19.980223971517379</c:v>
                </c:pt>
                <c:pt idx="83">
                  <c:v>22.657428160558577</c:v>
                </c:pt>
                <c:pt idx="84">
                  <c:v>22.811774293222392</c:v>
                </c:pt>
                <c:pt idx="85">
                  <c:v>22.863312144312889</c:v>
                </c:pt>
                <c:pt idx="86">
                  <c:v>22.337831403722095</c:v>
                </c:pt>
                <c:pt idx="87">
                  <c:v>23.060412607756572</c:v>
                </c:pt>
                <c:pt idx="88">
                  <c:v>23.332352148938401</c:v>
                </c:pt>
                <c:pt idx="89">
                  <c:v>23.119774359044921</c:v>
                </c:pt>
                <c:pt idx="90">
                  <c:v>23.450195841848075</c:v>
                </c:pt>
                <c:pt idx="91">
                  <c:v>23.729202624255166</c:v>
                </c:pt>
                <c:pt idx="92">
                  <c:v>17.785855121310195</c:v>
                </c:pt>
                <c:pt idx="93">
                  <c:v>17.684502721117983</c:v>
                </c:pt>
                <c:pt idx="94">
                  <c:v>19.471190680606107</c:v>
                </c:pt>
                <c:pt idx="95">
                  <c:v>18.578875017858692</c:v>
                </c:pt>
                <c:pt idx="96">
                  <c:v>18.156999697241908</c:v>
                </c:pt>
              </c:numCache>
            </c:numRef>
          </c:yVal>
          <c:extLst xmlns:c16r2="http://schemas.microsoft.com/office/drawing/2015/06/chart">
            <c:ext xmlns:c16="http://schemas.microsoft.com/office/drawing/2014/chart" uri="{C3380CC4-5D6E-409C-BE32-E72D297353CC}">
              <c16:uniqueId val="{00000000-E428-449F-AF68-22156C887393}"/>
            </c:ext>
          </c:extLst>
        </c:ser>
        <c:ser>
          <c:idx val="1"/>
          <c:order val="1"/>
          <c:spPr>
            <a:ln w="25400" cap="rnd">
              <a:noFill/>
              <a:round/>
            </a:ln>
            <a:effectLst/>
          </c:spPr>
          <c:marker>
            <c:symbol val="none"/>
          </c:marker>
          <c:trendline>
            <c:spPr>
              <a:ln w="12700" cap="rnd">
                <a:solidFill>
                  <a:schemeClr val="tx1"/>
                </a:solidFill>
                <a:prstDash val="sysDot"/>
              </a:ln>
              <a:effectLst/>
            </c:spPr>
            <c:trendlineType val="linear"/>
          </c:trendline>
          <c:xVal>
            <c:numRef>
              <c:f>CM对比图!$M$11:$M$26</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xVal>
          <c:yVal>
            <c:numRef>
              <c:f>CM对比图!$N$11:$N$26</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yVal>
          <c:extLst xmlns:c16r2="http://schemas.microsoft.com/office/drawing/2015/06/chart">
            <c:ext xmlns:c16="http://schemas.microsoft.com/office/drawing/2014/chart" uri="{C3380CC4-5D6E-409C-BE32-E72D297353CC}">
              <c16:uniqueId val="{00000001-E428-449F-AF68-22156C887393}"/>
            </c:ext>
          </c:extLst>
        </c:ser>
        <c:axId val="190034688"/>
        <c:axId val="190081664"/>
      </c:scatterChart>
      <c:valAx>
        <c:axId val="190034688"/>
        <c:scaling>
          <c:orientation val="minMax"/>
          <c:max val="25"/>
          <c:min val="10"/>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Measured hue by CM600d</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279489772670443"/>
              <c:y val="0.84583014537107881"/>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0081664"/>
        <c:crosses val="autoZero"/>
        <c:crossBetween val="midCat"/>
        <c:minorUnit val="2.5"/>
      </c:valAx>
      <c:valAx>
        <c:axId val="190081664"/>
        <c:scaling>
          <c:orientation val="minMax"/>
          <c:max val="25"/>
          <c:min val="10"/>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转化</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Converted hue by CM600d</a:t>
                </a:r>
              </a:p>
            </c:rich>
          </c:tx>
          <c:layout>
            <c:manualLayout>
              <c:xMode val="edge"/>
              <c:yMode val="edge"/>
              <c:x val="0"/>
              <c:y val="0.10711553175210417"/>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0034688"/>
        <c:crosses val="autoZero"/>
        <c:crossBetween val="midCat"/>
        <c:majorUnit val="5"/>
        <c:minorUnit val="2.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2623486460804962"/>
          <c:y val="8.4355828220859366E-2"/>
          <c:w val="0.6837863068810115"/>
          <c:h val="0.68163313366504064"/>
        </c:manualLayout>
      </c:layout>
      <c:scatterChart>
        <c:scatterStyle val="lineMarker"/>
        <c:ser>
          <c:idx val="0"/>
          <c:order val="0"/>
          <c:tx>
            <c:strRef>
              <c:f>CM对比图!$F$1</c:f>
              <c:strCache>
                <c:ptCount val="1"/>
                <c:pt idx="0">
                  <c:v>CM V2</c:v>
                </c:pt>
              </c:strCache>
            </c:strRef>
          </c:tx>
          <c:spPr>
            <a:ln w="19050" cap="rnd">
              <a:noFill/>
              <a:round/>
            </a:ln>
            <a:effectLst/>
          </c:spPr>
          <c:marker>
            <c:symbol val="circle"/>
            <c:size val="2"/>
            <c:spPr>
              <a:solidFill>
                <a:schemeClr val="tx1"/>
              </a:solidFill>
              <a:ln w="9525">
                <a:noFill/>
              </a:ln>
              <a:effectLst/>
            </c:spPr>
          </c:marker>
          <c:trendline>
            <c:spPr>
              <a:ln w="12700" cap="rnd">
                <a:solidFill>
                  <a:schemeClr val="tx1"/>
                </a:solidFill>
                <a:prstDash val="solid"/>
              </a:ln>
              <a:effectLst/>
            </c:spPr>
            <c:trendlineType val="linear"/>
            <c:dispRSqr val="1"/>
            <c:dispEq val="1"/>
            <c:trendlineLbl>
              <c:layout>
                <c:manualLayout>
                  <c:x val="0.39067843230958194"/>
                  <c:y val="0.20524068885561095"/>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0.915 1</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- 0.108 3</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0.999 9</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0" baseline="0">
                        <a:solidFill>
                          <a:sysClr val="windowText" lastClr="000000"/>
                        </a:solidFill>
                        <a:latin typeface="Times New Roman" panose="02020603050405020304" pitchFamily="18" charset="0"/>
                        <a:cs typeface="Times New Roman" panose="02020603050405020304" pitchFamily="18" charset="0"/>
                      </a:rPr>
                      <a:t>n=97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endParaRPr lang="en-US" altLang="zh-CN" sz="700" i="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CM对比图!$B$2:$B$125</c:f>
              <c:numCache>
                <c:formatCode>0.00_ </c:formatCode>
                <c:ptCount val="124"/>
                <c:pt idx="0">
                  <c:v>4.54</c:v>
                </c:pt>
                <c:pt idx="1">
                  <c:v>4.51</c:v>
                </c:pt>
                <c:pt idx="2">
                  <c:v>4.2699999999999996</c:v>
                </c:pt>
                <c:pt idx="3">
                  <c:v>4.3199999999999985</c:v>
                </c:pt>
                <c:pt idx="4">
                  <c:v>4.45</c:v>
                </c:pt>
                <c:pt idx="5">
                  <c:v>4.9800000000000004</c:v>
                </c:pt>
                <c:pt idx="6">
                  <c:v>4.9700000000000024</c:v>
                </c:pt>
                <c:pt idx="7">
                  <c:v>4.72</c:v>
                </c:pt>
                <c:pt idx="8">
                  <c:v>4.92</c:v>
                </c:pt>
                <c:pt idx="9">
                  <c:v>4.9400000000000004</c:v>
                </c:pt>
                <c:pt idx="10">
                  <c:v>6.39</c:v>
                </c:pt>
                <c:pt idx="11">
                  <c:v>4.51</c:v>
                </c:pt>
                <c:pt idx="12">
                  <c:v>4.13</c:v>
                </c:pt>
                <c:pt idx="13">
                  <c:v>4.17</c:v>
                </c:pt>
                <c:pt idx="14">
                  <c:v>4.3499999999999996</c:v>
                </c:pt>
                <c:pt idx="15">
                  <c:v>4.4300000000000024</c:v>
                </c:pt>
                <c:pt idx="16">
                  <c:v>4.3199999999999985</c:v>
                </c:pt>
                <c:pt idx="17">
                  <c:v>4.26</c:v>
                </c:pt>
                <c:pt idx="18">
                  <c:v>4.37</c:v>
                </c:pt>
                <c:pt idx="19">
                  <c:v>4.3499999999999996</c:v>
                </c:pt>
                <c:pt idx="20">
                  <c:v>4.5</c:v>
                </c:pt>
                <c:pt idx="21">
                  <c:v>4.4300000000000024</c:v>
                </c:pt>
                <c:pt idx="22">
                  <c:v>4.49</c:v>
                </c:pt>
                <c:pt idx="23">
                  <c:v>5.7700000000000014</c:v>
                </c:pt>
                <c:pt idx="24">
                  <c:v>6.18</c:v>
                </c:pt>
                <c:pt idx="25">
                  <c:v>5.8</c:v>
                </c:pt>
                <c:pt idx="26">
                  <c:v>6.3199999999999985</c:v>
                </c:pt>
                <c:pt idx="27">
                  <c:v>6.35</c:v>
                </c:pt>
                <c:pt idx="28">
                  <c:v>5.83</c:v>
                </c:pt>
                <c:pt idx="29">
                  <c:v>5.67</c:v>
                </c:pt>
                <c:pt idx="30">
                  <c:v>6.01</c:v>
                </c:pt>
                <c:pt idx="31">
                  <c:v>5.57</c:v>
                </c:pt>
                <c:pt idx="32">
                  <c:v>6.24</c:v>
                </c:pt>
                <c:pt idx="33">
                  <c:v>6.24</c:v>
                </c:pt>
                <c:pt idx="34">
                  <c:v>6.17</c:v>
                </c:pt>
                <c:pt idx="35">
                  <c:v>4.74</c:v>
                </c:pt>
                <c:pt idx="36">
                  <c:v>4.72</c:v>
                </c:pt>
                <c:pt idx="37">
                  <c:v>4.6499999999999995</c:v>
                </c:pt>
                <c:pt idx="38">
                  <c:v>4.79</c:v>
                </c:pt>
                <c:pt idx="39">
                  <c:v>4.57</c:v>
                </c:pt>
                <c:pt idx="40">
                  <c:v>4.45</c:v>
                </c:pt>
                <c:pt idx="41">
                  <c:v>4.37</c:v>
                </c:pt>
                <c:pt idx="42">
                  <c:v>4.3</c:v>
                </c:pt>
                <c:pt idx="43">
                  <c:v>4.5999999999999996</c:v>
                </c:pt>
                <c:pt idx="44">
                  <c:v>4.6199999999999966</c:v>
                </c:pt>
                <c:pt idx="45">
                  <c:v>4.6099999999999985</c:v>
                </c:pt>
                <c:pt idx="46">
                  <c:v>4.51</c:v>
                </c:pt>
                <c:pt idx="47">
                  <c:v>4.6399999999999997</c:v>
                </c:pt>
                <c:pt idx="48">
                  <c:v>4.45</c:v>
                </c:pt>
                <c:pt idx="49">
                  <c:v>4.54</c:v>
                </c:pt>
                <c:pt idx="50">
                  <c:v>4.49</c:v>
                </c:pt>
                <c:pt idx="51">
                  <c:v>4.53</c:v>
                </c:pt>
                <c:pt idx="52">
                  <c:v>4.6499999999999995</c:v>
                </c:pt>
                <c:pt idx="53">
                  <c:v>4.55</c:v>
                </c:pt>
                <c:pt idx="54">
                  <c:v>4.6599999999999975</c:v>
                </c:pt>
                <c:pt idx="55">
                  <c:v>4.4700000000000024</c:v>
                </c:pt>
                <c:pt idx="56">
                  <c:v>5.1599999999999975</c:v>
                </c:pt>
                <c:pt idx="57">
                  <c:v>5.14</c:v>
                </c:pt>
                <c:pt idx="58">
                  <c:v>5.22</c:v>
                </c:pt>
                <c:pt idx="59">
                  <c:v>5.3599999999999985</c:v>
                </c:pt>
                <c:pt idx="60">
                  <c:v>5.44</c:v>
                </c:pt>
                <c:pt idx="61">
                  <c:v>5.22</c:v>
                </c:pt>
                <c:pt idx="62">
                  <c:v>4.5999999999999996</c:v>
                </c:pt>
                <c:pt idx="63">
                  <c:v>4.7</c:v>
                </c:pt>
                <c:pt idx="64">
                  <c:v>5.08</c:v>
                </c:pt>
                <c:pt idx="65">
                  <c:v>4.5999999999999996</c:v>
                </c:pt>
                <c:pt idx="66">
                  <c:v>4.5599999999999996</c:v>
                </c:pt>
                <c:pt idx="67">
                  <c:v>4.6499999999999995</c:v>
                </c:pt>
                <c:pt idx="68">
                  <c:v>4.6399999999999997</c:v>
                </c:pt>
                <c:pt idx="69">
                  <c:v>4.1099999999999985</c:v>
                </c:pt>
                <c:pt idx="70">
                  <c:v>3.8899999999999997</c:v>
                </c:pt>
                <c:pt idx="71">
                  <c:v>4.17</c:v>
                </c:pt>
                <c:pt idx="72">
                  <c:v>6.2</c:v>
                </c:pt>
                <c:pt idx="73">
                  <c:v>6.72</c:v>
                </c:pt>
                <c:pt idx="74">
                  <c:v>6.68</c:v>
                </c:pt>
                <c:pt idx="75">
                  <c:v>6.71</c:v>
                </c:pt>
                <c:pt idx="76">
                  <c:v>6.6599999999999975</c:v>
                </c:pt>
                <c:pt idx="77">
                  <c:v>4.76</c:v>
                </c:pt>
                <c:pt idx="78">
                  <c:v>5.0599999999999996</c:v>
                </c:pt>
                <c:pt idx="79">
                  <c:v>5.1599999999999975</c:v>
                </c:pt>
                <c:pt idx="80">
                  <c:v>5.1899999999999995</c:v>
                </c:pt>
                <c:pt idx="81">
                  <c:v>5.13</c:v>
                </c:pt>
                <c:pt idx="82">
                  <c:v>5.1499999999999995</c:v>
                </c:pt>
                <c:pt idx="83">
                  <c:v>5.48</c:v>
                </c:pt>
                <c:pt idx="84">
                  <c:v>4.92</c:v>
                </c:pt>
                <c:pt idx="85">
                  <c:v>5.26</c:v>
                </c:pt>
                <c:pt idx="86">
                  <c:v>5.45</c:v>
                </c:pt>
                <c:pt idx="87">
                  <c:v>5.9700000000000024</c:v>
                </c:pt>
                <c:pt idx="88">
                  <c:v>5.8</c:v>
                </c:pt>
                <c:pt idx="89">
                  <c:v>5.85</c:v>
                </c:pt>
                <c:pt idx="90">
                  <c:v>5.83</c:v>
                </c:pt>
                <c:pt idx="91">
                  <c:v>6.03</c:v>
                </c:pt>
                <c:pt idx="92">
                  <c:v>4.4300000000000024</c:v>
                </c:pt>
                <c:pt idx="93">
                  <c:v>4.4300000000000024</c:v>
                </c:pt>
                <c:pt idx="94">
                  <c:v>4.67</c:v>
                </c:pt>
                <c:pt idx="95">
                  <c:v>4.6899999999999995</c:v>
                </c:pt>
                <c:pt idx="96">
                  <c:v>4.6199999999999966</c:v>
                </c:pt>
              </c:numCache>
            </c:numRef>
          </c:xVal>
          <c:yVal>
            <c:numRef>
              <c:f>CM对比图!$F$2:$F$125</c:f>
              <c:numCache>
                <c:formatCode>0.00_);[Red]\(0.00\)</c:formatCode>
                <c:ptCount val="124"/>
                <c:pt idx="0">
                  <c:v>4.0451368950123729</c:v>
                </c:pt>
                <c:pt idx="1">
                  <c:v>4.0128825610495413</c:v>
                </c:pt>
                <c:pt idx="2">
                  <c:v>3.7929321067597277</c:v>
                </c:pt>
                <c:pt idx="3">
                  <c:v>3.8432128182123058</c:v>
                </c:pt>
                <c:pt idx="4">
                  <c:v>3.9595128970100908</c:v>
                </c:pt>
                <c:pt idx="5">
                  <c:v>4.4584346307756846</c:v>
                </c:pt>
                <c:pt idx="6">
                  <c:v>4.4439588414582705</c:v>
                </c:pt>
                <c:pt idx="7">
                  <c:v>4.2090105504525495</c:v>
                </c:pt>
                <c:pt idx="8">
                  <c:v>4.4001107303959799</c:v>
                </c:pt>
                <c:pt idx="9">
                  <c:v>4.4179356572404265</c:v>
                </c:pt>
                <c:pt idx="10">
                  <c:v>5.7285542619028895</c:v>
                </c:pt>
                <c:pt idx="11">
                  <c:v>4.0212803072439147</c:v>
                </c:pt>
                <c:pt idx="12">
                  <c:v>3.6595373621555018</c:v>
                </c:pt>
                <c:pt idx="13">
                  <c:v>3.6989143915535192</c:v>
                </c:pt>
                <c:pt idx="14">
                  <c:v>3.8661097116062972</c:v>
                </c:pt>
                <c:pt idx="15">
                  <c:v>3.9447786670687366</c:v>
                </c:pt>
                <c:pt idx="16">
                  <c:v>3.8419351206917227</c:v>
                </c:pt>
                <c:pt idx="17">
                  <c:v>3.7811950702865222</c:v>
                </c:pt>
                <c:pt idx="18">
                  <c:v>3.8837869234330777</c:v>
                </c:pt>
                <c:pt idx="19">
                  <c:v>3.869907292373771</c:v>
                </c:pt>
                <c:pt idx="20">
                  <c:v>4.0104785921541506</c:v>
                </c:pt>
                <c:pt idx="21">
                  <c:v>3.9386162716535509</c:v>
                </c:pt>
                <c:pt idx="22">
                  <c:v>4.0008420904544648</c:v>
                </c:pt>
                <c:pt idx="23">
                  <c:v>5.1709339042987486</c:v>
                </c:pt>
                <c:pt idx="24">
                  <c:v>5.5463157392434175</c:v>
                </c:pt>
                <c:pt idx="25">
                  <c:v>5.200545345008396</c:v>
                </c:pt>
                <c:pt idx="26">
                  <c:v>5.6681021398251259</c:v>
                </c:pt>
                <c:pt idx="27">
                  <c:v>5.6945396171172664</c:v>
                </c:pt>
                <c:pt idx="28">
                  <c:v>5.227464776390538</c:v>
                </c:pt>
                <c:pt idx="29">
                  <c:v>5.0822074695940804</c:v>
                </c:pt>
                <c:pt idx="30">
                  <c:v>5.3909084535252045</c:v>
                </c:pt>
                <c:pt idx="31">
                  <c:v>4.9936780845560529</c:v>
                </c:pt>
                <c:pt idx="32">
                  <c:v>5.6015193688328688</c:v>
                </c:pt>
                <c:pt idx="33">
                  <c:v>5.5964027407638399</c:v>
                </c:pt>
                <c:pt idx="34">
                  <c:v>5.5388906293887725</c:v>
                </c:pt>
                <c:pt idx="35">
                  <c:v>4.2324745564985831</c:v>
                </c:pt>
                <c:pt idx="36">
                  <c:v>4.2157338499628985</c:v>
                </c:pt>
                <c:pt idx="37">
                  <c:v>4.1500798117799045</c:v>
                </c:pt>
                <c:pt idx="38">
                  <c:v>4.2755573202330099</c:v>
                </c:pt>
                <c:pt idx="39">
                  <c:v>4.0770274388999495</c:v>
                </c:pt>
                <c:pt idx="40">
                  <c:v>3.9644070233394793</c:v>
                </c:pt>
                <c:pt idx="41">
                  <c:v>3.8900727263110637</c:v>
                </c:pt>
                <c:pt idx="42">
                  <c:v>3.8188334235774595</c:v>
                </c:pt>
                <c:pt idx="43">
                  <c:v>4.1015861593952208</c:v>
                </c:pt>
                <c:pt idx="44">
                  <c:v>4.1224696583759259</c:v>
                </c:pt>
                <c:pt idx="45">
                  <c:v>4.1132069160701388</c:v>
                </c:pt>
                <c:pt idx="46">
                  <c:v>4.017684341829737</c:v>
                </c:pt>
                <c:pt idx="47">
                  <c:v>4.1397570659808194</c:v>
                </c:pt>
                <c:pt idx="48">
                  <c:v>3.9582880205912168</c:v>
                </c:pt>
                <c:pt idx="49">
                  <c:v>4.048698065282899</c:v>
                </c:pt>
                <c:pt idx="50">
                  <c:v>4.0008420904544648</c:v>
                </c:pt>
                <c:pt idx="51">
                  <c:v>4.035618447573432</c:v>
                </c:pt>
                <c:pt idx="52">
                  <c:v>4.1535125180821497</c:v>
                </c:pt>
                <c:pt idx="53">
                  <c:v>4.051069690902259</c:v>
                </c:pt>
                <c:pt idx="54">
                  <c:v>4.1535125180821497</c:v>
                </c:pt>
                <c:pt idx="55">
                  <c:v>3.9790380800088623</c:v>
                </c:pt>
                <c:pt idx="56">
                  <c:v>4.6240732406083689</c:v>
                </c:pt>
                <c:pt idx="57">
                  <c:v>4.6005259973691608</c:v>
                </c:pt>
                <c:pt idx="58">
                  <c:v>4.679296345738182</c:v>
                </c:pt>
                <c:pt idx="59">
                  <c:v>4.7989685459808804</c:v>
                </c:pt>
                <c:pt idx="60">
                  <c:v>4.8793401608202034</c:v>
                </c:pt>
                <c:pt idx="61">
                  <c:v>4.6706413398323123</c:v>
                </c:pt>
                <c:pt idx="62">
                  <c:v>4.1015861593952208</c:v>
                </c:pt>
                <c:pt idx="63">
                  <c:v>4.1943898593178162</c:v>
                </c:pt>
                <c:pt idx="64">
                  <c:v>4.5508873180674358</c:v>
                </c:pt>
                <c:pt idx="65">
                  <c:v>4.1004214802929324</c:v>
                </c:pt>
                <c:pt idx="66">
                  <c:v>4.0652578948310474</c:v>
                </c:pt>
                <c:pt idx="67">
                  <c:v>4.1500798117799045</c:v>
                </c:pt>
                <c:pt idx="68">
                  <c:v>4.138607804094133</c:v>
                </c:pt>
                <c:pt idx="69">
                  <c:v>3.6403153249759472</c:v>
                </c:pt>
                <c:pt idx="70">
                  <c:v>3.4338668150042588</c:v>
                </c:pt>
                <c:pt idx="71">
                  <c:v>3.7016085886115402</c:v>
                </c:pt>
                <c:pt idx="72">
                  <c:v>5.5640734193396035</c:v>
                </c:pt>
                <c:pt idx="73">
                  <c:v>6.0279427590489769</c:v>
                </c:pt>
                <c:pt idx="74">
                  <c:v>5.991960482230394</c:v>
                </c:pt>
                <c:pt idx="75">
                  <c:v>6.0168571951983711</c:v>
                </c:pt>
                <c:pt idx="76">
                  <c:v>5.9754917120979334</c:v>
                </c:pt>
                <c:pt idx="77">
                  <c:v>4.2491198730989082</c:v>
                </c:pt>
                <c:pt idx="78">
                  <c:v>4.5338266207901023</c:v>
                </c:pt>
                <c:pt idx="79">
                  <c:v>4.6240732406083689</c:v>
                </c:pt>
                <c:pt idx="80">
                  <c:v>4.6445321367634254</c:v>
                </c:pt>
                <c:pt idx="81">
                  <c:v>4.5955977886677557</c:v>
                </c:pt>
                <c:pt idx="82">
                  <c:v>4.6093771152803447</c:v>
                </c:pt>
                <c:pt idx="83">
                  <c:v>4.911652760775679</c:v>
                </c:pt>
                <c:pt idx="84">
                  <c:v>4.3969541590535846</c:v>
                </c:pt>
                <c:pt idx="85">
                  <c:v>4.7127303536763456</c:v>
                </c:pt>
                <c:pt idx="86">
                  <c:v>4.8856483693646382</c:v>
                </c:pt>
                <c:pt idx="87">
                  <c:v>5.3597686737042824</c:v>
                </c:pt>
                <c:pt idx="88">
                  <c:v>5.2013642154437401</c:v>
                </c:pt>
                <c:pt idx="89">
                  <c:v>5.2509474901593594</c:v>
                </c:pt>
                <c:pt idx="90">
                  <c:v>5.2299015067380861</c:v>
                </c:pt>
                <c:pt idx="91">
                  <c:v>5.4094601360253813</c:v>
                </c:pt>
                <c:pt idx="92">
                  <c:v>3.9398498457874904</c:v>
                </c:pt>
                <c:pt idx="93">
                  <c:v>3.9472398010491849</c:v>
                </c:pt>
                <c:pt idx="94">
                  <c:v>4.164925443962904</c:v>
                </c:pt>
                <c:pt idx="95">
                  <c:v>4.1864865760522765</c:v>
                </c:pt>
                <c:pt idx="96">
                  <c:v>4.1189996395749997</c:v>
                </c:pt>
              </c:numCache>
            </c:numRef>
          </c:yVal>
          <c:extLst xmlns:c16r2="http://schemas.microsoft.com/office/drawing/2015/06/chart">
            <c:ext xmlns:c16="http://schemas.microsoft.com/office/drawing/2014/chart" uri="{C3380CC4-5D6E-409C-BE32-E72D297353CC}">
              <c16:uniqueId val="{00000000-4437-4700-A3AB-D88F073680A9}"/>
            </c:ext>
          </c:extLst>
        </c:ser>
        <c:ser>
          <c:idx val="1"/>
          <c:order val="1"/>
          <c:spPr>
            <a:ln w="25400" cap="rnd">
              <a:noFill/>
              <a:round/>
            </a:ln>
            <a:effectLst/>
          </c:spPr>
          <c:marker>
            <c:symbol val="none"/>
          </c:marker>
          <c:trendline>
            <c:spPr>
              <a:ln w="12700" cap="rnd">
                <a:solidFill>
                  <a:schemeClr val="tx1"/>
                </a:solidFill>
                <a:prstDash val="sysDot"/>
              </a:ln>
              <a:effectLst/>
            </c:spPr>
            <c:trendlineType val="linear"/>
          </c:trendline>
          <c:xVal>
            <c:numRef>
              <c:f>CM对比图!$M$4:$M$10</c:f>
              <c:numCache>
                <c:formatCode>0.00_);[Red]\(0.00\)</c:formatCode>
                <c:ptCount val="7"/>
                <c:pt idx="0">
                  <c:v>3</c:v>
                </c:pt>
                <c:pt idx="1">
                  <c:v>4</c:v>
                </c:pt>
                <c:pt idx="2">
                  <c:v>5</c:v>
                </c:pt>
                <c:pt idx="3">
                  <c:v>6</c:v>
                </c:pt>
                <c:pt idx="4">
                  <c:v>7</c:v>
                </c:pt>
                <c:pt idx="5">
                  <c:v>8</c:v>
                </c:pt>
                <c:pt idx="6">
                  <c:v>9</c:v>
                </c:pt>
              </c:numCache>
            </c:numRef>
          </c:xVal>
          <c:yVal>
            <c:numRef>
              <c:f>CM对比图!$N$4:$N$10</c:f>
              <c:numCache>
                <c:formatCode>0.00_);[Red]\(0.00\)</c:formatCode>
                <c:ptCount val="7"/>
                <c:pt idx="0">
                  <c:v>3</c:v>
                </c:pt>
                <c:pt idx="1">
                  <c:v>4</c:v>
                </c:pt>
                <c:pt idx="2">
                  <c:v>5</c:v>
                </c:pt>
                <c:pt idx="3">
                  <c:v>6</c:v>
                </c:pt>
                <c:pt idx="4">
                  <c:v>7</c:v>
                </c:pt>
                <c:pt idx="5">
                  <c:v>8</c:v>
                </c:pt>
                <c:pt idx="6">
                  <c:v>9</c:v>
                </c:pt>
              </c:numCache>
            </c:numRef>
          </c:yVal>
          <c:extLst xmlns:c16r2="http://schemas.microsoft.com/office/drawing/2015/06/chart">
            <c:ext xmlns:c16="http://schemas.microsoft.com/office/drawing/2014/chart" uri="{C3380CC4-5D6E-409C-BE32-E72D297353CC}">
              <c16:uniqueId val="{00000001-4437-4700-A3AB-D88F073680A9}"/>
            </c:ext>
          </c:extLst>
        </c:ser>
        <c:axId val="191892864"/>
        <c:axId val="192013824"/>
      </c:scatterChart>
      <c:valAx>
        <c:axId val="191892864"/>
        <c:scaling>
          <c:orientation val="minMax"/>
          <c:max val="9"/>
          <c:min val="3"/>
        </c:scaling>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Measured value by CM600d</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26440522563472796"/>
              <c:y val="0.8454754601226997"/>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2013824"/>
        <c:crosses val="autoZero"/>
        <c:crossBetween val="midCat"/>
        <c:minorUnit val="1"/>
      </c:valAx>
      <c:valAx>
        <c:axId val="192013824"/>
        <c:scaling>
          <c:orientation val="minMax"/>
          <c:max val="9"/>
          <c:min val="3"/>
        </c:scaling>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转化</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V</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Converted value by CM600d</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9.1775155789575527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91892864"/>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1494340377530521"/>
          <c:y val="8.4355828220859366E-2"/>
          <c:w val="0.69070232664106823"/>
          <c:h val="0.68684785759142308"/>
        </c:manualLayout>
      </c:layout>
      <c:scatterChart>
        <c:scatterStyle val="lineMarker"/>
        <c:ser>
          <c:idx val="0"/>
          <c:order val="0"/>
          <c:tx>
            <c:strRef>
              <c:f>CM对比图!$G$1</c:f>
              <c:strCache>
                <c:ptCount val="1"/>
                <c:pt idx="0">
                  <c:v>CM C2</c:v>
                </c:pt>
              </c:strCache>
            </c:strRef>
          </c:tx>
          <c:spPr>
            <a:ln w="19050" cap="rnd">
              <a:noFill/>
              <a:round/>
            </a:ln>
            <a:effectLst/>
          </c:spPr>
          <c:marker>
            <c:symbol val="circle"/>
            <c:size val="2"/>
            <c:spPr>
              <a:solidFill>
                <a:schemeClr val="tx1"/>
              </a:solidFill>
              <a:ln w="9525">
                <a:noFill/>
              </a:ln>
              <a:effectLst/>
            </c:spPr>
          </c:marker>
          <c:trendline>
            <c:spPr>
              <a:ln w="12700" cap="rnd">
                <a:solidFill>
                  <a:schemeClr val="tx1"/>
                </a:solidFill>
                <a:prstDash val="solid"/>
              </a:ln>
              <a:effectLst/>
            </c:spPr>
            <c:trendlineType val="linear"/>
            <c:dispRSqr val="1"/>
            <c:dispEq val="1"/>
            <c:trendlineLbl>
              <c:layout>
                <c:manualLayout>
                  <c:x val="0.2483610155646564"/>
                  <c:y val="0.35039007777402154"/>
                </c:manualLayout>
              </c:layout>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y </a:t>
                    </a:r>
                    <a:r>
                      <a:rPr lang="en-US" altLang="zh-CN" sz="700" i="0" baseline="0">
                        <a:solidFill>
                          <a:sysClr val="windowText" lastClr="000000"/>
                        </a:solidFill>
                        <a:latin typeface="Times New Roman" panose="02020603050405020304" pitchFamily="18" charset="0"/>
                        <a:cs typeface="Times New Roman" panose="02020603050405020304" pitchFamily="18" charset="0"/>
                      </a:rPr>
                      <a:t>= 0.882 6</a:t>
                    </a:r>
                    <a:r>
                      <a:rPr lang="en-US" altLang="zh-CN" sz="700" i="1" baseline="0">
                        <a:solidFill>
                          <a:sysClr val="windowText" lastClr="000000"/>
                        </a:solidFill>
                        <a:latin typeface="Times New Roman" panose="02020603050405020304" pitchFamily="18" charset="0"/>
                        <a:cs typeface="Times New Roman" panose="02020603050405020304" pitchFamily="18" charset="0"/>
                      </a:rPr>
                      <a:t>x</a:t>
                    </a:r>
                    <a:r>
                      <a:rPr lang="en-US" altLang="zh-CN" sz="700" i="0" baseline="0">
                        <a:solidFill>
                          <a:sysClr val="windowText" lastClr="000000"/>
                        </a:solidFill>
                        <a:latin typeface="Times New Roman" panose="02020603050405020304" pitchFamily="18" charset="0"/>
                        <a:cs typeface="Times New Roman" panose="02020603050405020304" pitchFamily="18" charset="0"/>
                      </a:rPr>
                      <a:t> - 0.057 7</a:t>
                    </a:r>
                    <a:br>
                      <a:rPr lang="en-US" altLang="zh-CN" sz="700" i="0" baseline="0">
                        <a:solidFill>
                          <a:sysClr val="windowText" lastClr="000000"/>
                        </a:solidFill>
                        <a:latin typeface="Times New Roman" panose="02020603050405020304" pitchFamily="18" charset="0"/>
                        <a:cs typeface="Times New Roman" panose="02020603050405020304" pitchFamily="18" charset="0"/>
                      </a:rPr>
                    </a:br>
                    <a:r>
                      <a:rPr lang="en-US" altLang="zh-CN" sz="700" i="1" baseline="0">
                        <a:solidFill>
                          <a:sysClr val="windowText" lastClr="000000"/>
                        </a:solidFill>
                        <a:latin typeface="Times New Roman" panose="02020603050405020304" pitchFamily="18" charset="0"/>
                        <a:cs typeface="Times New Roman" panose="02020603050405020304" pitchFamily="18" charset="0"/>
                      </a:rPr>
                      <a:t>R</a:t>
                    </a:r>
                    <a:r>
                      <a:rPr lang="en-US" altLang="zh-CN" sz="700" i="0" baseline="0">
                        <a:solidFill>
                          <a:sysClr val="windowText" lastClr="000000"/>
                        </a:solidFill>
                        <a:latin typeface="Times New Roman" panose="02020603050405020304" pitchFamily="18" charset="0"/>
                        <a:cs typeface="Times New Roman" panose="02020603050405020304" pitchFamily="18" charset="0"/>
                      </a:rPr>
                      <a:t>² = 0.995 9</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n</a:t>
                    </a:r>
                    <a:r>
                      <a:rPr lang="en-US" altLang="zh-CN" sz="700" i="0" baseline="0">
                        <a:solidFill>
                          <a:sysClr val="windowText" lastClr="000000"/>
                        </a:solidFill>
                        <a:latin typeface="Times New Roman" panose="02020603050405020304" pitchFamily="18" charset="0"/>
                        <a:cs typeface="Times New Roman" panose="02020603050405020304" pitchFamily="18" charset="0"/>
                      </a:rPr>
                      <a:t>=97</a:t>
                    </a:r>
                  </a:p>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i="1" baseline="0">
                        <a:solidFill>
                          <a:sysClr val="windowText" lastClr="000000"/>
                        </a:solidFill>
                        <a:latin typeface="Times New Roman" panose="02020603050405020304" pitchFamily="18" charset="0"/>
                        <a:cs typeface="Times New Roman" panose="02020603050405020304" pitchFamily="18" charset="0"/>
                      </a:rPr>
                      <a:t>p</a:t>
                    </a:r>
                    <a:r>
                      <a:rPr lang="en-US" altLang="zh-CN" sz="700" i="0" baseline="0">
                        <a:solidFill>
                          <a:sysClr val="windowText" lastClr="000000"/>
                        </a:solidFill>
                        <a:latin typeface="Times New Roman" panose="02020603050405020304" pitchFamily="18" charset="0"/>
                        <a:cs typeface="Times New Roman" panose="02020603050405020304" pitchFamily="18" charset="0"/>
                      </a:rPr>
                      <a:t>&lt;0.01</a:t>
                    </a:r>
                    <a:endParaRPr lang="en-US" altLang="zh-CN" sz="700" i="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CM对比图!$C$2:$C$125</c:f>
              <c:numCache>
                <c:formatCode>0.00_ </c:formatCode>
                <c:ptCount val="124"/>
                <c:pt idx="0">
                  <c:v>2.8499999999999988</c:v>
                </c:pt>
                <c:pt idx="1">
                  <c:v>2.98</c:v>
                </c:pt>
                <c:pt idx="2">
                  <c:v>2.92</c:v>
                </c:pt>
                <c:pt idx="3">
                  <c:v>3</c:v>
                </c:pt>
                <c:pt idx="4">
                  <c:v>2.9299999999999997</c:v>
                </c:pt>
                <c:pt idx="5">
                  <c:v>3.4299999999999997</c:v>
                </c:pt>
                <c:pt idx="6">
                  <c:v>3.4699999999999998</c:v>
                </c:pt>
                <c:pt idx="7">
                  <c:v>3.38</c:v>
                </c:pt>
                <c:pt idx="8">
                  <c:v>3.68</c:v>
                </c:pt>
                <c:pt idx="9">
                  <c:v>3.7800000000000002</c:v>
                </c:pt>
                <c:pt idx="10">
                  <c:v>4.37</c:v>
                </c:pt>
                <c:pt idx="11">
                  <c:v>1.9600000000000026</c:v>
                </c:pt>
                <c:pt idx="12">
                  <c:v>2.92</c:v>
                </c:pt>
                <c:pt idx="13">
                  <c:v>2.94</c:v>
                </c:pt>
                <c:pt idx="14">
                  <c:v>3.27</c:v>
                </c:pt>
                <c:pt idx="15">
                  <c:v>3.15</c:v>
                </c:pt>
                <c:pt idx="16">
                  <c:v>3.18</c:v>
                </c:pt>
                <c:pt idx="17">
                  <c:v>3.14</c:v>
                </c:pt>
                <c:pt idx="18">
                  <c:v>3.29</c:v>
                </c:pt>
                <c:pt idx="19">
                  <c:v>2.44</c:v>
                </c:pt>
                <c:pt idx="20">
                  <c:v>2.4499999999999997</c:v>
                </c:pt>
                <c:pt idx="21">
                  <c:v>3.6</c:v>
                </c:pt>
                <c:pt idx="22">
                  <c:v>3.7</c:v>
                </c:pt>
                <c:pt idx="23">
                  <c:v>5.05</c:v>
                </c:pt>
                <c:pt idx="24">
                  <c:v>5.39</c:v>
                </c:pt>
                <c:pt idx="25">
                  <c:v>5.72</c:v>
                </c:pt>
                <c:pt idx="26">
                  <c:v>5.28</c:v>
                </c:pt>
                <c:pt idx="27">
                  <c:v>5.03</c:v>
                </c:pt>
                <c:pt idx="28">
                  <c:v>6.03</c:v>
                </c:pt>
                <c:pt idx="29">
                  <c:v>4.4300000000000024</c:v>
                </c:pt>
                <c:pt idx="30">
                  <c:v>4.7</c:v>
                </c:pt>
                <c:pt idx="31">
                  <c:v>4.74</c:v>
                </c:pt>
                <c:pt idx="32">
                  <c:v>5.0599999999999996</c:v>
                </c:pt>
                <c:pt idx="33">
                  <c:v>4.9800000000000004</c:v>
                </c:pt>
                <c:pt idx="34">
                  <c:v>5.28</c:v>
                </c:pt>
                <c:pt idx="35">
                  <c:v>3.17</c:v>
                </c:pt>
                <c:pt idx="36">
                  <c:v>3.18</c:v>
                </c:pt>
                <c:pt idx="37">
                  <c:v>3.22</c:v>
                </c:pt>
                <c:pt idx="38">
                  <c:v>3.44</c:v>
                </c:pt>
                <c:pt idx="39">
                  <c:v>3.23</c:v>
                </c:pt>
                <c:pt idx="40">
                  <c:v>3.62</c:v>
                </c:pt>
                <c:pt idx="41">
                  <c:v>3.52</c:v>
                </c:pt>
                <c:pt idx="42">
                  <c:v>3.4299999999999997</c:v>
                </c:pt>
                <c:pt idx="43">
                  <c:v>3.11</c:v>
                </c:pt>
                <c:pt idx="44">
                  <c:v>3.2</c:v>
                </c:pt>
                <c:pt idx="45">
                  <c:v>3.21</c:v>
                </c:pt>
                <c:pt idx="46">
                  <c:v>3.22</c:v>
                </c:pt>
                <c:pt idx="47">
                  <c:v>3.19</c:v>
                </c:pt>
                <c:pt idx="48">
                  <c:v>3.2600000000000002</c:v>
                </c:pt>
                <c:pt idx="49">
                  <c:v>3.4499999999999997</c:v>
                </c:pt>
                <c:pt idx="50">
                  <c:v>3.4</c:v>
                </c:pt>
                <c:pt idx="51">
                  <c:v>3.38</c:v>
                </c:pt>
                <c:pt idx="52">
                  <c:v>3.66</c:v>
                </c:pt>
                <c:pt idx="53">
                  <c:v>3.61</c:v>
                </c:pt>
                <c:pt idx="54">
                  <c:v>3.66</c:v>
                </c:pt>
                <c:pt idx="55">
                  <c:v>3.3299999999999987</c:v>
                </c:pt>
                <c:pt idx="56">
                  <c:v>2.4499999999999997</c:v>
                </c:pt>
                <c:pt idx="57">
                  <c:v>2.56</c:v>
                </c:pt>
                <c:pt idx="58">
                  <c:v>2.54</c:v>
                </c:pt>
                <c:pt idx="59">
                  <c:v>2.6</c:v>
                </c:pt>
                <c:pt idx="60">
                  <c:v>2.4</c:v>
                </c:pt>
                <c:pt idx="61">
                  <c:v>2.06</c:v>
                </c:pt>
                <c:pt idx="62">
                  <c:v>2.8499999999999988</c:v>
                </c:pt>
                <c:pt idx="63">
                  <c:v>2.8899999999999997</c:v>
                </c:pt>
                <c:pt idx="64">
                  <c:v>1.9700000000000026</c:v>
                </c:pt>
                <c:pt idx="65">
                  <c:v>3.75</c:v>
                </c:pt>
                <c:pt idx="66">
                  <c:v>3.79</c:v>
                </c:pt>
                <c:pt idx="67">
                  <c:v>3.86</c:v>
                </c:pt>
                <c:pt idx="68">
                  <c:v>3.86</c:v>
                </c:pt>
                <c:pt idx="69">
                  <c:v>2.34</c:v>
                </c:pt>
                <c:pt idx="70">
                  <c:v>2.34</c:v>
                </c:pt>
                <c:pt idx="71">
                  <c:v>2.5499999999999998</c:v>
                </c:pt>
                <c:pt idx="72">
                  <c:v>4.34</c:v>
                </c:pt>
                <c:pt idx="73">
                  <c:v>5.1199999999999966</c:v>
                </c:pt>
                <c:pt idx="74">
                  <c:v>5.1599999999999975</c:v>
                </c:pt>
                <c:pt idx="75">
                  <c:v>4.8899999999999997</c:v>
                </c:pt>
                <c:pt idx="76">
                  <c:v>4.8599999999999985</c:v>
                </c:pt>
                <c:pt idx="77">
                  <c:v>2.57</c:v>
                </c:pt>
                <c:pt idx="78">
                  <c:v>3.3899999999999997</c:v>
                </c:pt>
                <c:pt idx="79">
                  <c:v>3.4699999999999998</c:v>
                </c:pt>
                <c:pt idx="80">
                  <c:v>3.48</c:v>
                </c:pt>
                <c:pt idx="81">
                  <c:v>3.48</c:v>
                </c:pt>
                <c:pt idx="82">
                  <c:v>3.4</c:v>
                </c:pt>
                <c:pt idx="83">
                  <c:v>2.65</c:v>
                </c:pt>
                <c:pt idx="84">
                  <c:v>2.86</c:v>
                </c:pt>
                <c:pt idx="85">
                  <c:v>3.14</c:v>
                </c:pt>
                <c:pt idx="86">
                  <c:v>3.38</c:v>
                </c:pt>
                <c:pt idx="87">
                  <c:v>5.05</c:v>
                </c:pt>
                <c:pt idx="88">
                  <c:v>4.72</c:v>
                </c:pt>
                <c:pt idx="89">
                  <c:v>4.6499999999999995</c:v>
                </c:pt>
                <c:pt idx="90">
                  <c:v>4.29</c:v>
                </c:pt>
                <c:pt idx="91">
                  <c:v>4.1499999999999995</c:v>
                </c:pt>
                <c:pt idx="92">
                  <c:v>3.4</c:v>
                </c:pt>
                <c:pt idx="93">
                  <c:v>3.4099999999999997</c:v>
                </c:pt>
                <c:pt idx="94">
                  <c:v>3.2600000000000002</c:v>
                </c:pt>
                <c:pt idx="95">
                  <c:v>3.5</c:v>
                </c:pt>
                <c:pt idx="96">
                  <c:v>3.56</c:v>
                </c:pt>
              </c:numCache>
            </c:numRef>
          </c:xVal>
          <c:yVal>
            <c:numRef>
              <c:f>CM对比图!$G$2:$G$125</c:f>
              <c:numCache>
                <c:formatCode>0.00_);[Red]\(0.00\)</c:formatCode>
                <c:ptCount val="124"/>
                <c:pt idx="0">
                  <c:v>2.5148435427954152</c:v>
                </c:pt>
                <c:pt idx="1">
                  <c:v>2.622658290174392</c:v>
                </c:pt>
                <c:pt idx="2">
                  <c:v>2.5135100183329984</c:v>
                </c:pt>
                <c:pt idx="3">
                  <c:v>2.5644569211528667</c:v>
                </c:pt>
                <c:pt idx="4">
                  <c:v>2.4845856682635596</c:v>
                </c:pt>
                <c:pt idx="5">
                  <c:v>3.1001068881990212</c:v>
                </c:pt>
                <c:pt idx="6">
                  <c:v>3.1382963481777262</c:v>
                </c:pt>
                <c:pt idx="7">
                  <c:v>3.058479076641194</c:v>
                </c:pt>
                <c:pt idx="8">
                  <c:v>3.3006558526562362</c:v>
                </c:pt>
                <c:pt idx="9">
                  <c:v>3.3906850629446668</c:v>
                </c:pt>
                <c:pt idx="10">
                  <c:v>3.8554218724226952</c:v>
                </c:pt>
                <c:pt idx="11">
                  <c:v>1.6970040933372919</c:v>
                </c:pt>
                <c:pt idx="12">
                  <c:v>2.536024378201625</c:v>
                </c:pt>
                <c:pt idx="13">
                  <c:v>2.5458499216467767</c:v>
                </c:pt>
                <c:pt idx="14">
                  <c:v>2.7993308784285444</c:v>
                </c:pt>
                <c:pt idx="15">
                  <c:v>2.6883592597062682</c:v>
                </c:pt>
                <c:pt idx="16">
                  <c:v>2.7636449672635282</c:v>
                </c:pt>
                <c:pt idx="17">
                  <c:v>2.7229982143531868</c:v>
                </c:pt>
                <c:pt idx="18">
                  <c:v>2.8352837451697734</c:v>
                </c:pt>
                <c:pt idx="19">
                  <c:v>2.1245366059974709</c:v>
                </c:pt>
                <c:pt idx="20">
                  <c:v>2.107098623544633</c:v>
                </c:pt>
                <c:pt idx="21">
                  <c:v>3.0914180727847533</c:v>
                </c:pt>
                <c:pt idx="22">
                  <c:v>3.1544765844810287</c:v>
                </c:pt>
                <c:pt idx="23">
                  <c:v>4.4032653165140898</c:v>
                </c:pt>
                <c:pt idx="24">
                  <c:v>4.673587269697328</c:v>
                </c:pt>
                <c:pt idx="25">
                  <c:v>4.9144088733264981</c:v>
                </c:pt>
                <c:pt idx="26">
                  <c:v>4.5834823885872416</c:v>
                </c:pt>
                <c:pt idx="27">
                  <c:v>4.4015162371222285</c:v>
                </c:pt>
                <c:pt idx="28">
                  <c:v>5.1783151619847674</c:v>
                </c:pt>
                <c:pt idx="29">
                  <c:v>3.8859159363059117</c:v>
                </c:pt>
                <c:pt idx="30">
                  <c:v>4.1064942668182178</c:v>
                </c:pt>
                <c:pt idx="31">
                  <c:v>4.1405409528658872</c:v>
                </c:pt>
                <c:pt idx="32">
                  <c:v>4.4168852124505396</c:v>
                </c:pt>
                <c:pt idx="33">
                  <c:v>4.3440450988021926</c:v>
                </c:pt>
                <c:pt idx="34">
                  <c:v>4.5615969020219387</c:v>
                </c:pt>
                <c:pt idx="35">
                  <c:v>2.6916267513804701</c:v>
                </c:pt>
                <c:pt idx="36">
                  <c:v>2.6968749996380419</c:v>
                </c:pt>
                <c:pt idx="37">
                  <c:v>2.7422718396905998</c:v>
                </c:pt>
                <c:pt idx="38">
                  <c:v>2.9124404091876128</c:v>
                </c:pt>
                <c:pt idx="39">
                  <c:v>2.7694623727462671</c:v>
                </c:pt>
                <c:pt idx="40">
                  <c:v>3.1092003306649865</c:v>
                </c:pt>
                <c:pt idx="41">
                  <c:v>3.0308447897360953</c:v>
                </c:pt>
                <c:pt idx="42">
                  <c:v>2.9659972842514386</c:v>
                </c:pt>
                <c:pt idx="43">
                  <c:v>2.6485088285369409</c:v>
                </c:pt>
                <c:pt idx="44">
                  <c:v>2.7241144665885773</c:v>
                </c:pt>
                <c:pt idx="45">
                  <c:v>2.7198542361579592</c:v>
                </c:pt>
                <c:pt idx="46">
                  <c:v>2.7556281582561981</c:v>
                </c:pt>
                <c:pt idx="47">
                  <c:v>2.6957975465936195</c:v>
                </c:pt>
                <c:pt idx="48">
                  <c:v>2.7936201013775062</c:v>
                </c:pt>
                <c:pt idx="49">
                  <c:v>2.9483047609429018</c:v>
                </c:pt>
                <c:pt idx="50">
                  <c:v>2.9119195852686839</c:v>
                </c:pt>
                <c:pt idx="51">
                  <c:v>2.8875212553367851</c:v>
                </c:pt>
                <c:pt idx="52">
                  <c:v>3.1316721613102927</c:v>
                </c:pt>
                <c:pt idx="53">
                  <c:v>3.0996031493676317</c:v>
                </c:pt>
                <c:pt idx="54">
                  <c:v>3.1180437813023012</c:v>
                </c:pt>
                <c:pt idx="55">
                  <c:v>2.8833497696610082</c:v>
                </c:pt>
                <c:pt idx="56">
                  <c:v>2.1284904197470782</c:v>
                </c:pt>
                <c:pt idx="57">
                  <c:v>2.2043870483222374</c:v>
                </c:pt>
                <c:pt idx="58">
                  <c:v>2.1908750604345713</c:v>
                </c:pt>
                <c:pt idx="59">
                  <c:v>2.2857925269850177</c:v>
                </c:pt>
                <c:pt idx="60">
                  <c:v>2.1215720044492579</c:v>
                </c:pt>
                <c:pt idx="61">
                  <c:v>1.7716297015883498</c:v>
                </c:pt>
                <c:pt idx="62">
                  <c:v>2.4546489793658015</c:v>
                </c:pt>
                <c:pt idx="63">
                  <c:v>2.4914769412792368</c:v>
                </c:pt>
                <c:pt idx="64">
                  <c:v>1.6926575561849337</c:v>
                </c:pt>
                <c:pt idx="65">
                  <c:v>3.2121776681181715</c:v>
                </c:pt>
                <c:pt idx="66">
                  <c:v>3.2614922270742879</c:v>
                </c:pt>
                <c:pt idx="67">
                  <c:v>3.3012123889805389</c:v>
                </c:pt>
                <c:pt idx="68">
                  <c:v>3.3070864893655627</c:v>
                </c:pt>
                <c:pt idx="69">
                  <c:v>2.0051489751656799</c:v>
                </c:pt>
                <c:pt idx="70">
                  <c:v>2.0088940920497582</c:v>
                </c:pt>
                <c:pt idx="71">
                  <c:v>2.1686184927061918</c:v>
                </c:pt>
                <c:pt idx="72">
                  <c:v>3.8772010508322894</c:v>
                </c:pt>
                <c:pt idx="73">
                  <c:v>4.4926870842672422</c:v>
                </c:pt>
                <c:pt idx="74">
                  <c:v>4.5168067822448519</c:v>
                </c:pt>
                <c:pt idx="75">
                  <c:v>4.2921900086788876</c:v>
                </c:pt>
                <c:pt idx="76">
                  <c:v>4.28427078328468</c:v>
                </c:pt>
                <c:pt idx="77">
                  <c:v>2.3125815776162897</c:v>
                </c:pt>
                <c:pt idx="78">
                  <c:v>2.8763710505074442</c:v>
                </c:pt>
                <c:pt idx="79">
                  <c:v>2.937860516336674</c:v>
                </c:pt>
                <c:pt idx="80">
                  <c:v>2.9387325826252</c:v>
                </c:pt>
                <c:pt idx="81">
                  <c:v>2.9348043349370547</c:v>
                </c:pt>
                <c:pt idx="82">
                  <c:v>2.8775673028275652</c:v>
                </c:pt>
                <c:pt idx="83">
                  <c:v>2.2887856441871173</c:v>
                </c:pt>
                <c:pt idx="84">
                  <c:v>2.5024838997893077</c:v>
                </c:pt>
                <c:pt idx="85">
                  <c:v>2.7421393241559655</c:v>
                </c:pt>
                <c:pt idx="86">
                  <c:v>2.9375162560510075</c:v>
                </c:pt>
                <c:pt idx="87">
                  <c:v>4.4708142220332485</c:v>
                </c:pt>
                <c:pt idx="88">
                  <c:v>4.1876964835056913</c:v>
                </c:pt>
                <c:pt idx="89">
                  <c:v>4.1033530870144137</c:v>
                </c:pt>
                <c:pt idx="90">
                  <c:v>3.7853590952586953</c:v>
                </c:pt>
                <c:pt idx="91">
                  <c:v>3.660151316657946</c:v>
                </c:pt>
                <c:pt idx="92">
                  <c:v>2.9298942859521562</c:v>
                </c:pt>
                <c:pt idx="93">
                  <c:v>2.9326741735246737</c:v>
                </c:pt>
                <c:pt idx="94">
                  <c:v>2.7943382746391352</c:v>
                </c:pt>
                <c:pt idx="95">
                  <c:v>2.9949270671497152</c:v>
                </c:pt>
                <c:pt idx="96">
                  <c:v>3.0450565951425581</c:v>
                </c:pt>
              </c:numCache>
            </c:numRef>
          </c:yVal>
          <c:extLst xmlns:c16r2="http://schemas.microsoft.com/office/drawing/2015/06/chart">
            <c:ext xmlns:c16="http://schemas.microsoft.com/office/drawing/2014/chart" uri="{C3380CC4-5D6E-409C-BE32-E72D297353CC}">
              <c16:uniqueId val="{00000000-6ACB-4E9F-92B8-DB9D7C35FEAA}"/>
            </c:ext>
          </c:extLst>
        </c:ser>
        <c:ser>
          <c:idx val="1"/>
          <c:order val="1"/>
          <c:spPr>
            <a:ln w="25400" cap="rnd">
              <a:noFill/>
              <a:round/>
            </a:ln>
            <a:effectLst/>
          </c:spPr>
          <c:marker>
            <c:symbol val="none"/>
          </c:marker>
          <c:trendline>
            <c:spPr>
              <a:ln w="12700" cap="rnd">
                <a:solidFill>
                  <a:schemeClr val="tx1"/>
                </a:solidFill>
                <a:prstDash val="sysDot"/>
              </a:ln>
              <a:effectLst/>
            </c:spPr>
            <c:trendlineType val="linear"/>
          </c:trendline>
          <c:xVal>
            <c:numRef>
              <c:f>CM对比图!$M$2:$M$8</c:f>
              <c:numCache>
                <c:formatCode>0.00_);[Red]\(0.00\)</c:formatCode>
                <c:ptCount val="7"/>
                <c:pt idx="0">
                  <c:v>1</c:v>
                </c:pt>
                <c:pt idx="1">
                  <c:v>2</c:v>
                </c:pt>
                <c:pt idx="2">
                  <c:v>3</c:v>
                </c:pt>
                <c:pt idx="3">
                  <c:v>4</c:v>
                </c:pt>
                <c:pt idx="4">
                  <c:v>5</c:v>
                </c:pt>
                <c:pt idx="5">
                  <c:v>6</c:v>
                </c:pt>
                <c:pt idx="6">
                  <c:v>7</c:v>
                </c:pt>
              </c:numCache>
            </c:numRef>
          </c:xVal>
          <c:yVal>
            <c:numRef>
              <c:f>CM对比图!$N$2:$N$8</c:f>
              <c:numCache>
                <c:formatCode>0.00_);[Red]\(0.00\)</c:formatCode>
                <c:ptCount val="7"/>
                <c:pt idx="0">
                  <c:v>1</c:v>
                </c:pt>
                <c:pt idx="1">
                  <c:v>2</c:v>
                </c:pt>
                <c:pt idx="2">
                  <c:v>3</c:v>
                </c:pt>
                <c:pt idx="3">
                  <c:v>4</c:v>
                </c:pt>
                <c:pt idx="4">
                  <c:v>5</c:v>
                </c:pt>
                <c:pt idx="5">
                  <c:v>6</c:v>
                </c:pt>
                <c:pt idx="6">
                  <c:v>7</c:v>
                </c:pt>
              </c:numCache>
            </c:numRef>
          </c:yVal>
          <c:extLst xmlns:c16r2="http://schemas.microsoft.com/office/drawing/2015/06/chart">
            <c:ext xmlns:c16="http://schemas.microsoft.com/office/drawing/2014/chart" uri="{C3380CC4-5D6E-409C-BE32-E72D297353CC}">
              <c16:uniqueId val="{00000001-6ACB-4E9F-92B8-DB9D7C35FEAA}"/>
            </c:ext>
          </c:extLst>
        </c:ser>
        <c:axId val="200735360"/>
        <c:axId val="200749824"/>
      </c:scatterChart>
      <c:valAx>
        <c:axId val="200735360"/>
        <c:scaling>
          <c:orientation val="minMax"/>
          <c:max val="7"/>
          <c:min val="1"/>
        </c:scaling>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实测</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Measured chroma by CM600d</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19700098355736656"/>
              <c:y val="0.8454754601226997"/>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00749824"/>
        <c:crosses val="autoZero"/>
        <c:crossBetween val="midCat"/>
        <c:majorUnit val="2"/>
        <c:minorUnit val="1"/>
      </c:valAx>
      <c:valAx>
        <c:axId val="200749824"/>
        <c:scaling>
          <c:orientation val="minMax"/>
          <c:max val="7"/>
          <c:min val="1"/>
        </c:scaling>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CM600d</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转化</a:t>
                </a:r>
                <a:r>
                  <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C</a:t>
                </a:r>
                <a:r>
                  <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Converted chroma by CM600d</a:t>
                </a:r>
                <a:endParaRPr lang="zh-CN" altLang="en-US" sz="7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
              <c:y val="7.6687116564417165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00735360"/>
        <c:crosses val="autoZero"/>
        <c:crossBetween val="midCat"/>
        <c:majorUnit val="2"/>
        <c:minorUnit val="1"/>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4047644185620129"/>
          <c:y val="8.2200260310631074E-2"/>
          <c:w val="0.65968081618591146"/>
          <c:h val="0.68010506918701019"/>
        </c:manualLayout>
      </c:layout>
      <c:scatterChart>
        <c:scatterStyle val="lineMarker"/>
        <c:ser>
          <c:idx val="1"/>
          <c:order val="0"/>
          <c:tx>
            <c:strRef>
              <c:f>对比表!$G$1</c:f>
              <c:strCache>
                <c:ptCount val="1"/>
                <c:pt idx="0">
                  <c:v>Nix H</c:v>
                </c:pt>
              </c:strCache>
            </c:strRef>
          </c:tx>
          <c:spPr>
            <a:ln w="19050" cap="rnd">
              <a:noFill/>
              <a:round/>
            </a:ln>
            <a:effectLst/>
          </c:spPr>
          <c:marker>
            <c:symbol val="circle"/>
            <c:size val="2"/>
            <c:spPr>
              <a:solidFill>
                <a:schemeClr val="tx1"/>
              </a:solidFill>
              <a:ln w="9525">
                <a:noFill/>
              </a:ln>
              <a:effectLst/>
            </c:spPr>
          </c:marker>
          <c:trendline>
            <c:spPr>
              <a:ln w="9525" cap="rnd">
                <a:solidFill>
                  <a:schemeClr val="tx1"/>
                </a:solidFill>
                <a:prstDash val="solid"/>
              </a:ln>
              <a:effectLst/>
            </c:spPr>
            <c:trendlineType val="linear"/>
            <c:dispRSqr val="1"/>
            <c:dispEq val="1"/>
            <c:trendlineLbl>
              <c:layout>
                <c:manualLayout>
                  <c:x val="0.25213243016464881"/>
                  <c:y val="0.34116310725761417"/>
                </c:manualLayout>
              </c:layout>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y</a:t>
                    </a:r>
                    <a:r>
                      <a:rPr lang="en-US" altLang="zh-CN" sz="700" i="0" baseline="0"/>
                      <a:t> = 0.735 4</a:t>
                    </a:r>
                    <a:r>
                      <a:rPr lang="en-US" altLang="zh-CN" sz="700" i="1" baseline="0"/>
                      <a:t>x</a:t>
                    </a:r>
                    <a:r>
                      <a:rPr lang="en-US" altLang="zh-CN" sz="700" i="0" baseline="0"/>
                      <a:t> + 8.218 5</a:t>
                    </a:r>
                    <a:br>
                      <a:rPr lang="en-US" altLang="zh-CN" sz="700" i="0" baseline="0"/>
                    </a:br>
                    <a:r>
                      <a:rPr lang="en-US" altLang="zh-CN" sz="700" i="1" baseline="0"/>
                      <a:t>R</a:t>
                    </a:r>
                    <a:r>
                      <a:rPr lang="en-US" altLang="zh-CN" sz="700" i="0" baseline="0"/>
                      <a:t>² = 0.701 4</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n</a:t>
                    </a:r>
                    <a:r>
                      <a:rPr lang="en-US" altLang="zh-CN" sz="700" i="0" baseline="0"/>
                      <a:t>=97</a:t>
                    </a:r>
                  </a:p>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700" i="1" baseline="0"/>
                      <a:t>p</a:t>
                    </a:r>
                    <a:r>
                      <a:rPr lang="zh-CN" altLang="en-US" sz="700" i="0" baseline="0"/>
                      <a:t>＜</a:t>
                    </a:r>
                    <a:r>
                      <a:rPr lang="en-US" altLang="zh-CN" sz="700" i="0" baseline="0"/>
                      <a:t>0.01</a:t>
                    </a:r>
                    <a:endParaRPr lang="en-US" altLang="zh-CN" sz="700" i="0"/>
                  </a:p>
                </c:rich>
              </c:tx>
              <c:numFmt formatCode="General" sourceLinked="0"/>
              <c:spPr>
                <a:noFill/>
                <a:ln>
                  <a:noFill/>
                </a:ln>
                <a:effectLst/>
              </c:spPr>
            </c:trendlineLbl>
          </c:trendline>
          <c:xVal>
            <c:numRef>
              <c:f>对比表!$A$2:$A$98</c:f>
              <c:numCache>
                <c:formatCode>0.00_);[Red]\(0.00\)</c:formatCode>
                <c:ptCount val="97"/>
                <c:pt idx="0">
                  <c:v>17.5</c:v>
                </c:pt>
                <c:pt idx="1">
                  <c:v>17.5</c:v>
                </c:pt>
                <c:pt idx="2">
                  <c:v>12.5</c:v>
                </c:pt>
                <c:pt idx="3">
                  <c:v>12.5</c:v>
                </c:pt>
                <c:pt idx="4">
                  <c:v>12.5</c:v>
                </c:pt>
                <c:pt idx="5">
                  <c:v>22.5</c:v>
                </c:pt>
                <c:pt idx="6">
                  <c:v>22.5</c:v>
                </c:pt>
                <c:pt idx="7">
                  <c:v>20</c:v>
                </c:pt>
                <c:pt idx="8">
                  <c:v>20</c:v>
                </c:pt>
                <c:pt idx="9">
                  <c:v>20</c:v>
                </c:pt>
                <c:pt idx="10">
                  <c:v>20</c:v>
                </c:pt>
                <c:pt idx="11">
                  <c:v>12.5</c:v>
                </c:pt>
                <c:pt idx="12">
                  <c:v>12.5</c:v>
                </c:pt>
                <c:pt idx="13">
                  <c:v>12.5</c:v>
                </c:pt>
                <c:pt idx="14">
                  <c:v>12.5</c:v>
                </c:pt>
                <c:pt idx="15">
                  <c:v>12.5</c:v>
                </c:pt>
                <c:pt idx="16">
                  <c:v>15</c:v>
                </c:pt>
                <c:pt idx="17">
                  <c:v>15</c:v>
                </c:pt>
                <c:pt idx="18">
                  <c:v>15</c:v>
                </c:pt>
                <c:pt idx="19">
                  <c:v>17.5</c:v>
                </c:pt>
                <c:pt idx="20">
                  <c:v>17.5</c:v>
                </c:pt>
                <c:pt idx="21">
                  <c:v>15</c:v>
                </c:pt>
                <c:pt idx="22">
                  <c:v>12.5</c:v>
                </c:pt>
                <c:pt idx="23">
                  <c:v>20</c:v>
                </c:pt>
                <c:pt idx="24">
                  <c:v>20</c:v>
                </c:pt>
                <c:pt idx="25">
                  <c:v>17.5</c:v>
                </c:pt>
                <c:pt idx="26">
                  <c:v>20</c:v>
                </c:pt>
                <c:pt idx="27">
                  <c:v>20</c:v>
                </c:pt>
                <c:pt idx="28">
                  <c:v>17.5</c:v>
                </c:pt>
                <c:pt idx="29">
                  <c:v>20</c:v>
                </c:pt>
                <c:pt idx="30">
                  <c:v>20</c:v>
                </c:pt>
                <c:pt idx="31">
                  <c:v>20</c:v>
                </c:pt>
                <c:pt idx="32">
                  <c:v>20</c:v>
                </c:pt>
                <c:pt idx="33">
                  <c:v>20</c:v>
                </c:pt>
                <c:pt idx="34">
                  <c:v>17.5</c:v>
                </c:pt>
                <c:pt idx="35">
                  <c:v>15</c:v>
                </c:pt>
                <c:pt idx="36">
                  <c:v>15</c:v>
                </c:pt>
                <c:pt idx="37">
                  <c:v>12.5</c:v>
                </c:pt>
                <c:pt idx="38">
                  <c:v>15</c:v>
                </c:pt>
                <c:pt idx="39">
                  <c:v>15</c:v>
                </c:pt>
                <c:pt idx="40">
                  <c:v>15</c:v>
                </c:pt>
                <c:pt idx="41">
                  <c:v>12.5</c:v>
                </c:pt>
                <c:pt idx="42">
                  <c:v>12.5</c:v>
                </c:pt>
                <c:pt idx="43">
                  <c:v>15</c:v>
                </c:pt>
                <c:pt idx="44">
                  <c:v>15</c:v>
                </c:pt>
                <c:pt idx="45">
                  <c:v>15</c:v>
                </c:pt>
                <c:pt idx="46">
                  <c:v>15</c:v>
                </c:pt>
                <c:pt idx="47">
                  <c:v>15</c:v>
                </c:pt>
                <c:pt idx="48">
                  <c:v>15</c:v>
                </c:pt>
                <c:pt idx="49">
                  <c:v>15</c:v>
                </c:pt>
                <c:pt idx="50">
                  <c:v>15</c:v>
                </c:pt>
                <c:pt idx="51">
                  <c:v>15</c:v>
                </c:pt>
                <c:pt idx="52">
                  <c:v>12.5</c:v>
                </c:pt>
                <c:pt idx="53">
                  <c:v>12.5</c:v>
                </c:pt>
                <c:pt idx="54">
                  <c:v>15</c:v>
                </c:pt>
                <c:pt idx="55">
                  <c:v>15</c:v>
                </c:pt>
                <c:pt idx="56">
                  <c:v>20</c:v>
                </c:pt>
                <c:pt idx="57">
                  <c:v>20</c:v>
                </c:pt>
                <c:pt idx="58">
                  <c:v>20</c:v>
                </c:pt>
                <c:pt idx="59">
                  <c:v>20</c:v>
                </c:pt>
                <c:pt idx="60">
                  <c:v>20</c:v>
                </c:pt>
                <c:pt idx="61">
                  <c:v>20</c:v>
                </c:pt>
                <c:pt idx="62">
                  <c:v>15</c:v>
                </c:pt>
                <c:pt idx="63">
                  <c:v>15</c:v>
                </c:pt>
                <c:pt idx="64">
                  <c:v>15</c:v>
                </c:pt>
                <c:pt idx="65">
                  <c:v>15</c:v>
                </c:pt>
                <c:pt idx="66">
                  <c:v>15</c:v>
                </c:pt>
                <c:pt idx="67">
                  <c:v>15</c:v>
                </c:pt>
                <c:pt idx="68">
                  <c:v>15</c:v>
                </c:pt>
                <c:pt idx="69">
                  <c:v>12.5</c:v>
                </c:pt>
                <c:pt idx="70">
                  <c:v>12.5</c:v>
                </c:pt>
                <c:pt idx="71">
                  <c:v>12.5</c:v>
                </c:pt>
                <c:pt idx="72">
                  <c:v>12.5</c:v>
                </c:pt>
                <c:pt idx="73">
                  <c:v>20</c:v>
                </c:pt>
                <c:pt idx="74">
                  <c:v>20</c:v>
                </c:pt>
                <c:pt idx="75">
                  <c:v>20</c:v>
                </c:pt>
                <c:pt idx="76">
                  <c:v>20</c:v>
                </c:pt>
                <c:pt idx="77">
                  <c:v>20</c:v>
                </c:pt>
                <c:pt idx="78">
                  <c:v>17.5</c:v>
                </c:pt>
                <c:pt idx="79">
                  <c:v>17.5</c:v>
                </c:pt>
                <c:pt idx="80">
                  <c:v>17.5</c:v>
                </c:pt>
                <c:pt idx="81">
                  <c:v>15</c:v>
                </c:pt>
                <c:pt idx="82">
                  <c:v>17.5</c:v>
                </c:pt>
                <c:pt idx="83">
                  <c:v>17.5</c:v>
                </c:pt>
                <c:pt idx="84">
                  <c:v>17.5</c:v>
                </c:pt>
                <c:pt idx="85">
                  <c:v>20</c:v>
                </c:pt>
                <c:pt idx="86">
                  <c:v>17.5</c:v>
                </c:pt>
                <c:pt idx="87">
                  <c:v>20</c:v>
                </c:pt>
                <c:pt idx="88">
                  <c:v>20</c:v>
                </c:pt>
                <c:pt idx="89">
                  <c:v>20</c:v>
                </c:pt>
                <c:pt idx="90">
                  <c:v>20</c:v>
                </c:pt>
                <c:pt idx="91">
                  <c:v>20</c:v>
                </c:pt>
                <c:pt idx="92">
                  <c:v>15</c:v>
                </c:pt>
                <c:pt idx="93">
                  <c:v>15</c:v>
                </c:pt>
                <c:pt idx="94">
                  <c:v>15</c:v>
                </c:pt>
                <c:pt idx="95">
                  <c:v>15</c:v>
                </c:pt>
                <c:pt idx="96">
                  <c:v>15</c:v>
                </c:pt>
              </c:numCache>
            </c:numRef>
          </c:xVal>
          <c:yVal>
            <c:numRef>
              <c:f>对比表!$G$2:$G$98</c:f>
              <c:numCache>
                <c:formatCode>0.00_);[Red]\(0.00\)</c:formatCode>
                <c:ptCount val="97"/>
                <c:pt idx="0">
                  <c:v>21.453825133385813</c:v>
                </c:pt>
                <c:pt idx="1">
                  <c:v>21.256047856878823</c:v>
                </c:pt>
                <c:pt idx="2">
                  <c:v>17.839115563037257</c:v>
                </c:pt>
                <c:pt idx="3">
                  <c:v>17.452942161981738</c:v>
                </c:pt>
                <c:pt idx="4">
                  <c:v>17.583973486852205</c:v>
                </c:pt>
                <c:pt idx="5">
                  <c:v>24.30166628849959</c:v>
                </c:pt>
                <c:pt idx="6">
                  <c:v>24.124316171035186</c:v>
                </c:pt>
                <c:pt idx="7">
                  <c:v>24.009359736789829</c:v>
                </c:pt>
                <c:pt idx="8">
                  <c:v>24.764705712222884</c:v>
                </c:pt>
                <c:pt idx="9">
                  <c:v>24.590889168762899</c:v>
                </c:pt>
                <c:pt idx="10">
                  <c:v>23.954462534831034</c:v>
                </c:pt>
                <c:pt idx="11">
                  <c:v>21.545481923197688</c:v>
                </c:pt>
                <c:pt idx="12">
                  <c:v>17.490449663877662</c:v>
                </c:pt>
                <c:pt idx="13">
                  <c:v>17.189364457715833</c:v>
                </c:pt>
                <c:pt idx="14">
                  <c:v>17.177663600264555</c:v>
                </c:pt>
                <c:pt idx="15">
                  <c:v>17.638144114320525</c:v>
                </c:pt>
                <c:pt idx="16">
                  <c:v>18.514993816642558</c:v>
                </c:pt>
                <c:pt idx="17">
                  <c:v>18.378551891339129</c:v>
                </c:pt>
                <c:pt idx="18">
                  <c:v>18.000335546329087</c:v>
                </c:pt>
                <c:pt idx="19">
                  <c:v>20.913060142485204</c:v>
                </c:pt>
                <c:pt idx="20">
                  <c:v>21.601105453266129</c:v>
                </c:pt>
                <c:pt idx="21">
                  <c:v>18.869800411127503</c:v>
                </c:pt>
                <c:pt idx="22">
                  <c:v>16.810518836871786</c:v>
                </c:pt>
                <c:pt idx="23">
                  <c:v>21.315998886398965</c:v>
                </c:pt>
                <c:pt idx="24">
                  <c:v>21.440266385120221</c:v>
                </c:pt>
                <c:pt idx="25">
                  <c:v>19.161930707855795</c:v>
                </c:pt>
                <c:pt idx="26">
                  <c:v>21.757657139672588</c:v>
                </c:pt>
                <c:pt idx="27">
                  <c:v>23.115588629957031</c:v>
                </c:pt>
                <c:pt idx="28">
                  <c:v>18.526663867202171</c:v>
                </c:pt>
                <c:pt idx="29">
                  <c:v>22.737340046276962</c:v>
                </c:pt>
                <c:pt idx="30">
                  <c:v>22.766086287892886</c:v>
                </c:pt>
                <c:pt idx="31">
                  <c:v>21.563383918770313</c:v>
                </c:pt>
                <c:pt idx="32">
                  <c:v>22.447378251260119</c:v>
                </c:pt>
                <c:pt idx="33">
                  <c:v>22.414843582222129</c:v>
                </c:pt>
                <c:pt idx="34">
                  <c:v>21.008558066461084</c:v>
                </c:pt>
                <c:pt idx="35">
                  <c:v>19.350958213400897</c:v>
                </c:pt>
                <c:pt idx="36">
                  <c:v>19.061791767864037</c:v>
                </c:pt>
                <c:pt idx="37">
                  <c:v>16.399999999999999</c:v>
                </c:pt>
                <c:pt idx="38">
                  <c:v>18.723729237453902</c:v>
                </c:pt>
                <c:pt idx="39">
                  <c:v>18.626572879491484</c:v>
                </c:pt>
                <c:pt idx="40">
                  <c:v>17.379184472053339</c:v>
                </c:pt>
                <c:pt idx="41">
                  <c:v>17.224908113885878</c:v>
                </c:pt>
                <c:pt idx="42">
                  <c:v>17.148036217768706</c:v>
                </c:pt>
                <c:pt idx="43">
                  <c:v>18.823706903399213</c:v>
                </c:pt>
                <c:pt idx="44">
                  <c:v>18.418148729817499</c:v>
                </c:pt>
                <c:pt idx="45">
                  <c:v>18.385286600545502</c:v>
                </c:pt>
                <c:pt idx="46">
                  <c:v>18.393361310352695</c:v>
                </c:pt>
                <c:pt idx="47">
                  <c:v>18.222723059408814</c:v>
                </c:pt>
                <c:pt idx="48">
                  <c:v>17.918168356175919</c:v>
                </c:pt>
                <c:pt idx="49">
                  <c:v>18.153793064318791</c:v>
                </c:pt>
                <c:pt idx="50">
                  <c:v>18.092965971945127</c:v>
                </c:pt>
                <c:pt idx="51">
                  <c:v>17.693985306793621</c:v>
                </c:pt>
                <c:pt idx="52">
                  <c:v>18.330572361393852</c:v>
                </c:pt>
                <c:pt idx="53">
                  <c:v>18.070192118157504</c:v>
                </c:pt>
                <c:pt idx="54">
                  <c:v>17.920028070929384</c:v>
                </c:pt>
                <c:pt idx="55">
                  <c:v>18.34154719468043</c:v>
                </c:pt>
                <c:pt idx="56">
                  <c:v>23.769891038233432</c:v>
                </c:pt>
                <c:pt idx="57">
                  <c:v>23.331897189201808</c:v>
                </c:pt>
                <c:pt idx="58">
                  <c:v>23.049321620546564</c:v>
                </c:pt>
                <c:pt idx="59">
                  <c:v>23.999171028365026</c:v>
                </c:pt>
                <c:pt idx="60">
                  <c:v>24.194172891254574</c:v>
                </c:pt>
                <c:pt idx="61">
                  <c:v>24.160759946694199</c:v>
                </c:pt>
                <c:pt idx="62">
                  <c:v>20.143088053294647</c:v>
                </c:pt>
                <c:pt idx="63">
                  <c:v>20.679964671478096</c:v>
                </c:pt>
                <c:pt idx="64">
                  <c:v>24.521636725207806</c:v>
                </c:pt>
                <c:pt idx="65">
                  <c:v>18.382614454507198</c:v>
                </c:pt>
                <c:pt idx="66">
                  <c:v>17.840556728122792</c:v>
                </c:pt>
                <c:pt idx="67">
                  <c:v>17.88485457971143</c:v>
                </c:pt>
                <c:pt idx="68">
                  <c:v>17.853973397311847</c:v>
                </c:pt>
                <c:pt idx="69">
                  <c:v>18.64764561621524</c:v>
                </c:pt>
                <c:pt idx="70">
                  <c:v>17.622307459456628</c:v>
                </c:pt>
                <c:pt idx="71">
                  <c:v>17.338024962284994</c:v>
                </c:pt>
                <c:pt idx="72">
                  <c:v>24.480162184648492</c:v>
                </c:pt>
                <c:pt idx="73">
                  <c:v>23.092638652208432</c:v>
                </c:pt>
                <c:pt idx="74">
                  <c:v>22.651172159072829</c:v>
                </c:pt>
                <c:pt idx="75">
                  <c:v>22.881457562574525</c:v>
                </c:pt>
                <c:pt idx="76">
                  <c:v>23.58563794466227</c:v>
                </c:pt>
                <c:pt idx="77">
                  <c:v>24.652051452394723</c:v>
                </c:pt>
                <c:pt idx="78">
                  <c:v>20.199618253325276</c:v>
                </c:pt>
                <c:pt idx="79">
                  <c:v>20.203368398336117</c:v>
                </c:pt>
                <c:pt idx="80">
                  <c:v>20.249016248387413</c:v>
                </c:pt>
                <c:pt idx="81">
                  <c:v>19.988022020903742</c:v>
                </c:pt>
                <c:pt idx="82">
                  <c:v>20.420491583837588</c:v>
                </c:pt>
                <c:pt idx="83">
                  <c:v>23.153129450403465</c:v>
                </c:pt>
                <c:pt idx="84">
                  <c:v>23.17792232773337</c:v>
                </c:pt>
                <c:pt idx="85">
                  <c:v>23.17905653650077</c:v>
                </c:pt>
                <c:pt idx="86">
                  <c:v>22.670312691035406</c:v>
                </c:pt>
                <c:pt idx="87">
                  <c:v>23.048778124359952</c:v>
                </c:pt>
                <c:pt idx="88">
                  <c:v>23.389436387363862</c:v>
                </c:pt>
                <c:pt idx="89">
                  <c:v>23.112770281851642</c:v>
                </c:pt>
                <c:pt idx="90">
                  <c:v>23.815063128000133</c:v>
                </c:pt>
                <c:pt idx="91">
                  <c:v>23.582327176711477</c:v>
                </c:pt>
                <c:pt idx="92">
                  <c:v>18.10521011125569</c:v>
                </c:pt>
                <c:pt idx="93">
                  <c:v>17.73333332358451</c:v>
                </c:pt>
                <c:pt idx="94">
                  <c:v>19.518175572295377</c:v>
                </c:pt>
                <c:pt idx="95">
                  <c:v>18.305979287523847</c:v>
                </c:pt>
                <c:pt idx="96">
                  <c:v>18.198075999476941</c:v>
                </c:pt>
              </c:numCache>
            </c:numRef>
          </c:yVal>
          <c:extLst xmlns:c16r2="http://schemas.microsoft.com/office/drawing/2015/06/chart">
            <c:ext xmlns:c16="http://schemas.microsoft.com/office/drawing/2014/chart" uri="{C3380CC4-5D6E-409C-BE32-E72D297353CC}">
              <c16:uniqueId val="{00000000-2222-4FC2-A918-C9B78B1E71F3}"/>
            </c:ext>
          </c:extLst>
        </c:ser>
        <c:ser>
          <c:idx val="2"/>
          <c:order val="1"/>
          <c:spPr>
            <a:ln w="25400" cap="rnd">
              <a:noFill/>
              <a:round/>
            </a:ln>
            <a:effectLst/>
          </c:spPr>
          <c:marker>
            <c:symbol val="none"/>
          </c:marker>
          <c:trendline>
            <c:spPr>
              <a:ln w="9525" cap="rnd">
                <a:solidFill>
                  <a:schemeClr val="tx1"/>
                </a:solidFill>
                <a:prstDash val="sysDot"/>
              </a:ln>
              <a:effectLst/>
            </c:spPr>
            <c:trendlineType val="linear"/>
          </c:trendline>
          <c:xVal>
            <c:numRef>
              <c:f>对比表!$N$2:$N$17</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xVal>
          <c:yVal>
            <c:numRef>
              <c:f>对比表!$O$2:$O$17</c:f>
              <c:numCache>
                <c:formatCode>0.00_);[Red]\(0.00\)</c:formatCode>
                <c:ptCount val="16"/>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numCache>
            </c:numRef>
          </c:yVal>
          <c:extLst xmlns:c16r2="http://schemas.microsoft.com/office/drawing/2015/06/chart">
            <c:ext xmlns:c16="http://schemas.microsoft.com/office/drawing/2014/chart" uri="{C3380CC4-5D6E-409C-BE32-E72D297353CC}">
              <c16:uniqueId val="{00000001-2222-4FC2-A918-C9B78B1E71F3}"/>
            </c:ext>
          </c:extLst>
        </c:ser>
        <c:axId val="200871936"/>
        <c:axId val="200874624"/>
      </c:scatterChart>
      <c:valAx>
        <c:axId val="200871936"/>
        <c:scaling>
          <c:orientation val="minMax"/>
          <c:max val="25"/>
          <c:min val="10"/>
        </c:scaling>
        <c:axPos val="b"/>
        <c:majorGridlines>
          <c:spPr>
            <a:ln w="9525" cap="flat" cmpd="sng" algn="ctr">
              <a:no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目测</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b="0" i="0" u="none" strike="noStrike" baseline="0">
                    <a:effectLst/>
                  </a:rPr>
                  <a:t>Visual hue</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0.42626431576081247"/>
              <c:y val="0.84202273618189005"/>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00874624"/>
        <c:crosses val="autoZero"/>
        <c:crossBetween val="midCat"/>
        <c:majorUnit val="5"/>
        <c:minorUnit val="2.5"/>
      </c:valAx>
      <c:valAx>
        <c:axId val="200874624"/>
        <c:scaling>
          <c:orientation val="minMax"/>
          <c:max val="25"/>
          <c:min val="10"/>
        </c:scaling>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Nix</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校正前</a:t>
                </a: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a:t>
                </a:r>
                <a:r>
                  <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值</a:t>
                </a:r>
                <a:endPar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a:p>
                <a:pPr>
                  <a:defRPr sz="700" b="0" i="0" u="none" strike="noStrike" kern="12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defRPr>
                </a:pPr>
                <a:r>
                  <a:rPr lang="en-US" altLang="zh-CN" sz="700">
                    <a:solidFill>
                      <a:schemeClr val="tx1"/>
                    </a:solidFill>
                    <a:latin typeface="Times New Roman" panose="02020603050405020304" pitchFamily="18" charset="0"/>
                    <a:ea typeface="宋体" panose="02010600030101010101" pitchFamily="2" charset="-122"/>
                    <a:cs typeface="Times New Roman" panose="02020603050405020304" pitchFamily="18" charset="0"/>
                  </a:rPr>
                  <a:t>Hue by Nix before </a:t>
                </a:r>
                <a:r>
                  <a:rPr lang="en-US" altLang="zh-CN" sz="700" b="0" i="0" u="none" strike="noStrike" baseline="0">
                    <a:effectLst/>
                  </a:rPr>
                  <a:t>calibration</a:t>
                </a:r>
                <a:endParaRPr lang="zh-CN" altLang="en-US" sz="70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layout>
            <c:manualLayout>
              <c:xMode val="edge"/>
              <c:yMode val="edge"/>
              <c:x val="6.6559605243416593E-3"/>
              <c:y val="6.7698632927646371E-2"/>
            </c:manualLayout>
          </c:layout>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00871936"/>
        <c:crosses val="autoZero"/>
        <c:crossBetween val="midCat"/>
        <c:majorUnit val="5"/>
        <c:minorUnit val="2.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0.33795</cdr:x>
      <cdr:y>0.48128</cdr:y>
    </cdr:from>
    <cdr:to>
      <cdr:x>0.41766</cdr:x>
      <cdr:y>0.602</cdr:y>
    </cdr:to>
    <cdr:sp macro="" textlink="">
      <cdr:nvSpPr>
        <cdr:cNvPr id="2" name="文本框 4"/>
        <cdr:cNvSpPr txBox="1"/>
      </cdr:nvSpPr>
      <cdr:spPr>
        <a:xfrm xmlns:a="http://schemas.openxmlformats.org/drawingml/2006/main">
          <a:off x="851527" y="779625"/>
          <a:ext cx="200844"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4</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0.33191</cdr:x>
      <cdr:y>0.35295</cdr:y>
    </cdr:from>
    <cdr:to>
      <cdr:x>0.4272</cdr:x>
      <cdr:y>0.47367</cdr:y>
    </cdr:to>
    <cdr:sp macro="" textlink="">
      <cdr:nvSpPr>
        <cdr:cNvPr id="3" name="文本框 4"/>
        <cdr:cNvSpPr txBox="1"/>
      </cdr:nvSpPr>
      <cdr:spPr>
        <a:xfrm xmlns:a="http://schemas.openxmlformats.org/drawingml/2006/main">
          <a:off x="836305" y="571742"/>
          <a:ext cx="240100"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14</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0.21178</cdr:x>
      <cdr:y>0.35283</cdr:y>
    </cdr:from>
    <cdr:to>
      <cdr:x>0.29149</cdr:x>
      <cdr:y>0.47355</cdr:y>
    </cdr:to>
    <cdr:sp macro="" textlink="">
      <cdr:nvSpPr>
        <cdr:cNvPr id="4" name="文本框 4"/>
        <cdr:cNvSpPr txBox="1"/>
      </cdr:nvSpPr>
      <cdr:spPr>
        <a:xfrm xmlns:a="http://schemas.openxmlformats.org/drawingml/2006/main">
          <a:off x="533618" y="571541"/>
          <a:ext cx="200844"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0.21178</cdr:x>
      <cdr:y>0.22826</cdr:y>
    </cdr:from>
    <cdr:to>
      <cdr:x>0.29149</cdr:x>
      <cdr:y>0.34898</cdr:y>
    </cdr:to>
    <cdr:sp macro="" textlink="">
      <cdr:nvSpPr>
        <cdr:cNvPr id="5" name="文本框 4"/>
        <cdr:cNvSpPr txBox="1"/>
      </cdr:nvSpPr>
      <cdr:spPr>
        <a:xfrm xmlns:a="http://schemas.openxmlformats.org/drawingml/2006/main">
          <a:off x="533608" y="369758"/>
          <a:ext cx="200844"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0.21602</cdr:x>
      <cdr:y>0.09675</cdr:y>
    </cdr:from>
    <cdr:to>
      <cdr:x>0.29572</cdr:x>
      <cdr:y>0.21747</cdr:y>
    </cdr:to>
    <cdr:sp macro="" textlink="">
      <cdr:nvSpPr>
        <cdr:cNvPr id="6" name="文本框 4"/>
        <cdr:cNvSpPr txBox="1"/>
      </cdr:nvSpPr>
      <cdr:spPr>
        <a:xfrm xmlns:a="http://schemas.openxmlformats.org/drawingml/2006/main">
          <a:off x="544302" y="156730"/>
          <a:ext cx="200819"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6</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0.34026</cdr:x>
      <cdr:y>0.22817</cdr:y>
    </cdr:from>
    <cdr:to>
      <cdr:x>0.41996</cdr:x>
      <cdr:y>0.34889</cdr:y>
    </cdr:to>
    <cdr:sp macro="" textlink="">
      <cdr:nvSpPr>
        <cdr:cNvPr id="7" name="文本框 4"/>
        <cdr:cNvSpPr txBox="1"/>
      </cdr:nvSpPr>
      <cdr:spPr>
        <a:xfrm xmlns:a="http://schemas.openxmlformats.org/drawingml/2006/main">
          <a:off x="857344" y="369606"/>
          <a:ext cx="200818" cy="1955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9</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0.33825</cdr:x>
      <cdr:y>0.10146</cdr:y>
    </cdr:from>
    <cdr:to>
      <cdr:x>0.41795</cdr:x>
      <cdr:y>0.22218</cdr:y>
    </cdr:to>
    <cdr:sp macro="" textlink="">
      <cdr:nvSpPr>
        <cdr:cNvPr id="8" name="文本框 4"/>
        <cdr:cNvSpPr txBox="1"/>
      </cdr:nvSpPr>
      <cdr:spPr>
        <a:xfrm xmlns:a="http://schemas.openxmlformats.org/drawingml/2006/main">
          <a:off x="852279" y="164356"/>
          <a:ext cx="200819" cy="19555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2</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0.33571</cdr:x>
      <cdr:y>0</cdr:y>
    </cdr:from>
    <cdr:to>
      <cdr:x>0.41542</cdr:x>
      <cdr:y>0.12072</cdr:y>
    </cdr:to>
    <cdr:sp macro="" textlink="">
      <cdr:nvSpPr>
        <cdr:cNvPr id="9" name="文本框 4"/>
        <cdr:cNvSpPr txBox="1"/>
      </cdr:nvSpPr>
      <cdr:spPr>
        <a:xfrm xmlns:a="http://schemas.openxmlformats.org/drawingml/2006/main">
          <a:off x="845889" y="-5969000"/>
          <a:ext cx="200844" cy="19555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0.45446</cdr:x>
      <cdr:y>0.35692</cdr:y>
    </cdr:from>
    <cdr:to>
      <cdr:x>0.54975</cdr:x>
      <cdr:y>0.47702</cdr:y>
    </cdr:to>
    <cdr:sp macro="" textlink="">
      <cdr:nvSpPr>
        <cdr:cNvPr id="10" name="文本框 4"/>
        <cdr:cNvSpPr txBox="1"/>
      </cdr:nvSpPr>
      <cdr:spPr>
        <a:xfrm xmlns:a="http://schemas.openxmlformats.org/drawingml/2006/main">
          <a:off x="1145087" y="578166"/>
          <a:ext cx="240101" cy="19454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21</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0.45351</cdr:x>
      <cdr:y>0.22621</cdr:y>
    </cdr:from>
    <cdr:to>
      <cdr:x>0.5488</cdr:x>
      <cdr:y>0.34631</cdr:y>
    </cdr:to>
    <cdr:sp macro="" textlink="">
      <cdr:nvSpPr>
        <cdr:cNvPr id="11" name="文本框 4"/>
        <cdr:cNvSpPr txBox="1"/>
      </cdr:nvSpPr>
      <cdr:spPr>
        <a:xfrm xmlns:a="http://schemas.openxmlformats.org/drawingml/2006/main">
          <a:off x="1142709" y="366437"/>
          <a:ext cx="240100" cy="19454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13</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0.4501</cdr:x>
      <cdr:y>0.09931</cdr:y>
    </cdr:from>
    <cdr:to>
      <cdr:x>0.54539</cdr:x>
      <cdr:y>0.21918</cdr:y>
    </cdr:to>
    <cdr:sp macro="" textlink="">
      <cdr:nvSpPr>
        <cdr:cNvPr id="12" name="文本框 4"/>
        <cdr:cNvSpPr txBox="1"/>
      </cdr:nvSpPr>
      <cdr:spPr>
        <a:xfrm xmlns:a="http://schemas.openxmlformats.org/drawingml/2006/main">
          <a:off x="1134101" y="160873"/>
          <a:ext cx="240101" cy="19417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16</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0.45641</cdr:x>
      <cdr:y>0</cdr:y>
    </cdr:from>
    <cdr:to>
      <cdr:x>0.53612</cdr:x>
      <cdr:y>0.12049</cdr:y>
    </cdr:to>
    <cdr:sp macro="" textlink="">
      <cdr:nvSpPr>
        <cdr:cNvPr id="13" name="文本框 4"/>
        <cdr:cNvSpPr txBox="1"/>
      </cdr:nvSpPr>
      <cdr:spPr>
        <a:xfrm xmlns:a="http://schemas.openxmlformats.org/drawingml/2006/main">
          <a:off x="1150001" y="-5969000"/>
          <a:ext cx="200843" cy="19518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2</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0.69387</cdr:x>
      <cdr:y>0.35048</cdr:y>
    </cdr:from>
    <cdr:to>
      <cdr:x>0.77357</cdr:x>
      <cdr:y>0.47097</cdr:y>
    </cdr:to>
    <cdr:sp macro="" textlink="">
      <cdr:nvSpPr>
        <cdr:cNvPr id="14" name="文本框 4"/>
        <cdr:cNvSpPr txBox="1"/>
      </cdr:nvSpPr>
      <cdr:spPr>
        <a:xfrm xmlns:a="http://schemas.openxmlformats.org/drawingml/2006/main">
          <a:off x="1748337" y="567731"/>
          <a:ext cx="200818" cy="19518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3</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0.69323</cdr:x>
      <cdr:y>0.22625</cdr:y>
    </cdr:from>
    <cdr:to>
      <cdr:x>0.77294</cdr:x>
      <cdr:y>0.34675</cdr:y>
    </cdr:to>
    <cdr:sp macro="" textlink="">
      <cdr:nvSpPr>
        <cdr:cNvPr id="15" name="文本框 4"/>
        <cdr:cNvSpPr txBox="1"/>
      </cdr:nvSpPr>
      <cdr:spPr>
        <a:xfrm xmlns:a="http://schemas.openxmlformats.org/drawingml/2006/main">
          <a:off x="1746724" y="366495"/>
          <a:ext cx="200844" cy="19519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2</a:t>
          </a:r>
          <a:endParaRPr lang="zh-CN" altLang="en-US"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0.68731</cdr:x>
      <cdr:y>0.0957</cdr:y>
    </cdr:from>
    <cdr:to>
      <cdr:x>0.76702</cdr:x>
      <cdr:y>0.21619</cdr:y>
    </cdr:to>
    <cdr:sp macro="" textlink="">
      <cdr:nvSpPr>
        <cdr:cNvPr id="16" name="文本框 4"/>
        <cdr:cNvSpPr txBox="1"/>
      </cdr:nvSpPr>
      <cdr:spPr>
        <a:xfrm xmlns:a="http://schemas.openxmlformats.org/drawingml/2006/main">
          <a:off x="1731796" y="155026"/>
          <a:ext cx="200844" cy="19518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altLang="zh-CN" sz="700">
              <a:latin typeface="Times New Roman" panose="02020603050405020304" pitchFamily="18" charset="0"/>
              <a:cs typeface="Times New Roman" panose="02020603050405020304" pitchFamily="18" charset="0"/>
            </a:rPr>
            <a:t>2</a:t>
          </a:r>
          <a:endParaRPr lang="zh-CN" altLang="en-US" sz="7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7A30-E098-4C87-967A-1F7A41D0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3454</Words>
  <Characters>19694</Characters>
  <Application>Microsoft Office Word</Application>
  <DocSecurity>0</DocSecurity>
  <Lines>164</Lines>
  <Paragraphs>46</Paragraphs>
  <ScaleCrop>false</ScaleCrop>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陈剑科</dc:creator>
  <cp:lastModifiedBy>jhfans</cp:lastModifiedBy>
  <cp:revision>12</cp:revision>
  <dcterms:created xsi:type="dcterms:W3CDTF">2018-05-22T02:45:00Z</dcterms:created>
  <dcterms:modified xsi:type="dcterms:W3CDTF">2018-05-29T06:42:00Z</dcterms:modified>
</cp:coreProperties>
</file>